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32832" w14:textId="77777777" w:rsidR="00275364" w:rsidRPr="002C510A" w:rsidRDefault="00275364" w:rsidP="00275364">
      <w:pPr>
        <w:spacing w:before="40" w:after="40"/>
        <w:rPr>
          <w:rFonts w:ascii="Times New Roman" w:hAnsi="Times New Roman" w:cs="Times New Roman"/>
          <w:sz w:val="24"/>
          <w:szCs w:val="24"/>
          <w:lang w:val="sr-Cyrl-CS"/>
        </w:rPr>
      </w:pPr>
      <w:r w:rsidRPr="002C510A">
        <w:rPr>
          <w:rFonts w:ascii="Times New Roman" w:hAnsi="Times New Roman" w:cs="Times New Roman"/>
          <w:noProof/>
          <w:sz w:val="24"/>
          <w:szCs w:val="24"/>
          <w:lang w:val="en-GB" w:eastAsia="en-GB"/>
        </w:rPr>
        <w:drawing>
          <wp:anchor distT="0" distB="0" distL="114300" distR="114300" simplePos="0" relativeHeight="251659264" behindDoc="0" locked="0" layoutInCell="1" allowOverlap="1" wp14:anchorId="29C83F79" wp14:editId="0237C1A7">
            <wp:simplePos x="0" y="0"/>
            <wp:positionH relativeFrom="column">
              <wp:posOffset>-73660</wp:posOffset>
            </wp:positionH>
            <wp:positionV relativeFrom="paragraph">
              <wp:posOffset>-38100</wp:posOffset>
            </wp:positionV>
            <wp:extent cx="600075" cy="1371600"/>
            <wp:effectExtent l="19050" t="0" r="9525"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0075" cy="1371600"/>
                    </a:xfrm>
                    <a:prstGeom prst="rect">
                      <a:avLst/>
                    </a:prstGeom>
                    <a:noFill/>
                    <a:ln w="9525">
                      <a:noFill/>
                      <a:miter lim="800000"/>
                      <a:headEnd/>
                      <a:tailEnd/>
                    </a:ln>
                  </pic:spPr>
                </pic:pic>
              </a:graphicData>
            </a:graphic>
          </wp:anchor>
        </w:drawing>
      </w:r>
      <w:r w:rsidRPr="002C510A">
        <w:rPr>
          <w:rFonts w:ascii="Times New Roman" w:hAnsi="Times New Roman" w:cs="Times New Roman"/>
          <w:sz w:val="24"/>
          <w:szCs w:val="24"/>
          <w:lang w:val="sr-Cyrl-CS"/>
        </w:rPr>
        <w:t>РЕПУБЛИКА СРПСКА</w:t>
      </w:r>
    </w:p>
    <w:p w14:paraId="0C29FC68" w14:textId="77777777" w:rsidR="00275364" w:rsidRPr="002C510A" w:rsidRDefault="00275364" w:rsidP="00275364">
      <w:pPr>
        <w:spacing w:before="40" w:after="40"/>
        <w:rPr>
          <w:rFonts w:ascii="Times New Roman" w:hAnsi="Times New Roman" w:cs="Times New Roman"/>
          <w:sz w:val="24"/>
          <w:szCs w:val="24"/>
          <w:lang w:val="sr-Cyrl-CS"/>
        </w:rPr>
      </w:pPr>
      <w:r w:rsidRPr="002C510A">
        <w:rPr>
          <w:rFonts w:ascii="Times New Roman" w:hAnsi="Times New Roman" w:cs="Times New Roman"/>
          <w:sz w:val="24"/>
          <w:szCs w:val="24"/>
          <w:lang w:val="sr-Cyrl-CS"/>
        </w:rPr>
        <w:t>ГРАД БИЈЕЉИНА</w:t>
      </w:r>
    </w:p>
    <w:p w14:paraId="41C4C705" w14:textId="77777777" w:rsidR="00275364" w:rsidRPr="002C510A" w:rsidRDefault="00275364" w:rsidP="00275364">
      <w:pPr>
        <w:spacing w:before="40" w:after="40"/>
        <w:rPr>
          <w:rFonts w:ascii="Times New Roman" w:hAnsi="Times New Roman" w:cs="Times New Roman"/>
          <w:sz w:val="24"/>
          <w:szCs w:val="24"/>
          <w:lang w:val="sr-Cyrl-CS"/>
        </w:rPr>
      </w:pPr>
      <w:r w:rsidRPr="002C510A">
        <w:rPr>
          <w:rFonts w:ascii="Times New Roman" w:hAnsi="Times New Roman" w:cs="Times New Roman"/>
          <w:sz w:val="24"/>
          <w:szCs w:val="24"/>
          <w:lang w:val="sr-Cyrl-CS"/>
        </w:rPr>
        <w:t>ГРАДОНАЧЕЛНИК</w:t>
      </w:r>
    </w:p>
    <w:p w14:paraId="3513EF39" w14:textId="77777777" w:rsidR="00275364" w:rsidRPr="002C510A" w:rsidRDefault="00275364" w:rsidP="00275364">
      <w:pPr>
        <w:spacing w:before="40" w:after="40"/>
        <w:rPr>
          <w:rFonts w:ascii="Times New Roman" w:hAnsi="Times New Roman" w:cs="Times New Roman"/>
          <w:sz w:val="24"/>
          <w:szCs w:val="24"/>
          <w:lang w:val="sr-Cyrl-CS"/>
        </w:rPr>
      </w:pPr>
      <w:r w:rsidRPr="002C510A">
        <w:rPr>
          <w:rFonts w:ascii="Times New Roman" w:hAnsi="Times New Roman" w:cs="Times New Roman"/>
          <w:sz w:val="24"/>
          <w:szCs w:val="24"/>
          <w:lang w:val="sr-Cyrl-CS"/>
        </w:rPr>
        <w:t>Градска управа Града Бијељина</w:t>
      </w:r>
    </w:p>
    <w:p w14:paraId="58CD2078" w14:textId="77777777" w:rsidR="00275364" w:rsidRPr="002C510A" w:rsidRDefault="00275364" w:rsidP="00275364">
      <w:pPr>
        <w:spacing w:before="40" w:after="40"/>
        <w:rPr>
          <w:rFonts w:ascii="Times New Roman" w:hAnsi="Times New Roman" w:cs="Times New Roman"/>
          <w:sz w:val="24"/>
          <w:szCs w:val="24"/>
          <w:lang w:val="sr-Cyrl-CS"/>
        </w:rPr>
      </w:pPr>
      <w:r w:rsidRPr="002C510A">
        <w:rPr>
          <w:rFonts w:ascii="Times New Roman" w:hAnsi="Times New Roman" w:cs="Times New Roman"/>
          <w:sz w:val="24"/>
          <w:szCs w:val="24"/>
          <w:lang w:val="sr-Cyrl-CS"/>
        </w:rPr>
        <w:t xml:space="preserve">Трг Краља Петра </w:t>
      </w:r>
      <w:r w:rsidRPr="002C510A">
        <w:rPr>
          <w:rFonts w:ascii="Times New Roman" w:hAnsi="Times New Roman" w:cs="Times New Roman"/>
          <w:sz w:val="24"/>
          <w:szCs w:val="24"/>
          <w:lang w:val="sr-Latn-CS"/>
        </w:rPr>
        <w:t>I</w:t>
      </w:r>
      <w:r w:rsidRPr="002C510A">
        <w:rPr>
          <w:rFonts w:ascii="Times New Roman" w:hAnsi="Times New Roman" w:cs="Times New Roman"/>
          <w:sz w:val="24"/>
          <w:szCs w:val="24"/>
          <w:lang w:val="sr-Cyrl-CS"/>
        </w:rPr>
        <w:t xml:space="preserve"> Карађорђевића бр. 1</w:t>
      </w:r>
    </w:p>
    <w:p w14:paraId="50636F5D" w14:textId="77777777" w:rsidR="00275364" w:rsidRPr="002C510A" w:rsidRDefault="00275364" w:rsidP="00275364">
      <w:pPr>
        <w:spacing w:before="40" w:after="40"/>
        <w:rPr>
          <w:rFonts w:ascii="Times New Roman" w:hAnsi="Times New Roman" w:cs="Times New Roman"/>
          <w:sz w:val="24"/>
          <w:szCs w:val="24"/>
        </w:rPr>
      </w:pPr>
      <w:r w:rsidRPr="002C510A">
        <w:rPr>
          <w:rFonts w:ascii="Times New Roman" w:hAnsi="Times New Roman" w:cs="Times New Roman"/>
          <w:sz w:val="24"/>
          <w:szCs w:val="24"/>
          <w:lang w:val="sr-Cyrl-CS"/>
        </w:rPr>
        <w:t>Одјељење за финансије</w:t>
      </w:r>
    </w:p>
    <w:p w14:paraId="11B41F79" w14:textId="71F253C8" w:rsidR="00275364" w:rsidRPr="0080735D" w:rsidRDefault="0080735D" w:rsidP="0080735D">
      <w:pPr>
        <w:spacing w:before="40" w:after="40"/>
        <w:ind w:left="720"/>
        <w:rPr>
          <w:rFonts w:ascii="Times New Roman" w:hAnsi="Times New Roman" w:cs="Times New Roman"/>
          <w:sz w:val="24"/>
          <w:szCs w:val="24"/>
        </w:rPr>
      </w:pPr>
      <w:r>
        <w:rPr>
          <w:rFonts w:ascii="Times New Roman" w:hAnsi="Times New Roman" w:cs="Times New Roman"/>
          <w:sz w:val="24"/>
          <w:szCs w:val="24"/>
          <w:lang w:val="sr-Cyrl-CS"/>
        </w:rPr>
        <w:t xml:space="preserve">     </w:t>
      </w:r>
      <w:r w:rsidR="00275364" w:rsidRPr="002C510A">
        <w:rPr>
          <w:rFonts w:ascii="Times New Roman" w:hAnsi="Times New Roman" w:cs="Times New Roman"/>
          <w:sz w:val="24"/>
          <w:szCs w:val="24"/>
          <w:lang w:val="sr-Cyrl-CS"/>
        </w:rPr>
        <w:t xml:space="preserve">Број: </w:t>
      </w:r>
      <w:r w:rsidR="00275364" w:rsidRPr="002C510A">
        <w:rPr>
          <w:rFonts w:ascii="Times New Roman" w:hAnsi="Times New Roman" w:cs="Times New Roman"/>
          <w:sz w:val="24"/>
          <w:szCs w:val="24"/>
        </w:rPr>
        <w:t>02/4-40-2</w:t>
      </w:r>
      <w:r w:rsidR="00275364" w:rsidRPr="0080735D">
        <w:rPr>
          <w:rFonts w:ascii="Times New Roman" w:hAnsi="Times New Roman" w:cs="Times New Roman"/>
          <w:sz w:val="24"/>
          <w:szCs w:val="24"/>
        </w:rPr>
        <w:t>-</w:t>
      </w:r>
      <w:r w:rsidR="00816416">
        <w:rPr>
          <w:rFonts w:ascii="Times New Roman" w:hAnsi="Times New Roman" w:cs="Times New Roman"/>
          <w:sz w:val="24"/>
          <w:szCs w:val="24"/>
          <w:lang w:val="sr-Cyrl-BA"/>
        </w:rPr>
        <w:t>868</w:t>
      </w:r>
      <w:r w:rsidR="00275364" w:rsidRPr="0080735D">
        <w:rPr>
          <w:rFonts w:ascii="Times New Roman" w:hAnsi="Times New Roman" w:cs="Times New Roman"/>
          <w:sz w:val="24"/>
          <w:szCs w:val="24"/>
        </w:rPr>
        <w:t>/2</w:t>
      </w:r>
      <w:r w:rsidR="0033604B">
        <w:rPr>
          <w:rFonts w:ascii="Times New Roman" w:hAnsi="Times New Roman" w:cs="Times New Roman"/>
          <w:sz w:val="24"/>
          <w:szCs w:val="24"/>
        </w:rPr>
        <w:t>6</w:t>
      </w:r>
    </w:p>
    <w:p w14:paraId="462832E2" w14:textId="1386A7DC" w:rsidR="00275364" w:rsidRPr="0080735D" w:rsidRDefault="0080735D" w:rsidP="003006E9">
      <w:pPr>
        <w:spacing w:before="40" w:after="40"/>
        <w:ind w:left="720"/>
        <w:rPr>
          <w:sz w:val="24"/>
          <w:szCs w:val="24"/>
          <w:lang w:val="sr-Cyrl-BA"/>
        </w:rPr>
      </w:pPr>
      <w:r w:rsidRPr="0080735D">
        <w:rPr>
          <w:rFonts w:ascii="Times New Roman" w:hAnsi="Times New Roman" w:cs="Times New Roman"/>
          <w:sz w:val="24"/>
          <w:szCs w:val="24"/>
          <w:lang w:val="sr-Cyrl-CS"/>
        </w:rPr>
        <w:t xml:space="preserve">     </w:t>
      </w:r>
      <w:r w:rsidR="00AC44A9" w:rsidRPr="0080735D">
        <w:rPr>
          <w:rFonts w:ascii="Times New Roman" w:hAnsi="Times New Roman" w:cs="Times New Roman"/>
          <w:sz w:val="24"/>
          <w:szCs w:val="24"/>
          <w:lang w:val="sr-Cyrl-CS"/>
        </w:rPr>
        <w:t>Датум:</w:t>
      </w:r>
      <w:r w:rsidR="00816416">
        <w:rPr>
          <w:rFonts w:ascii="Times New Roman" w:hAnsi="Times New Roman" w:cs="Times New Roman"/>
          <w:sz w:val="24"/>
          <w:szCs w:val="24"/>
          <w:lang w:val="sr-Cyrl-CS"/>
        </w:rPr>
        <w:t>18.08</w:t>
      </w:r>
      <w:r w:rsidRPr="0080735D">
        <w:rPr>
          <w:rFonts w:ascii="Times New Roman" w:hAnsi="Times New Roman" w:cs="Times New Roman"/>
          <w:sz w:val="24"/>
          <w:szCs w:val="24"/>
          <w:lang w:val="sr-Cyrl-CS"/>
        </w:rPr>
        <w:t>.</w:t>
      </w:r>
      <w:r w:rsidR="00C41EE6" w:rsidRPr="0080735D">
        <w:rPr>
          <w:rFonts w:ascii="Times New Roman" w:hAnsi="Times New Roman" w:cs="Times New Roman"/>
          <w:sz w:val="24"/>
          <w:szCs w:val="24"/>
          <w:lang w:val="sr-Latn-BA"/>
        </w:rPr>
        <w:t>202</w:t>
      </w:r>
      <w:r w:rsidR="0033604B">
        <w:rPr>
          <w:rFonts w:ascii="Times New Roman" w:hAnsi="Times New Roman" w:cs="Times New Roman"/>
          <w:sz w:val="24"/>
          <w:szCs w:val="24"/>
          <w:lang w:val="sr-Latn-BA"/>
        </w:rPr>
        <w:t>6</w:t>
      </w:r>
      <w:r w:rsidR="00C41EE6" w:rsidRPr="0080735D">
        <w:rPr>
          <w:rFonts w:ascii="Times New Roman" w:hAnsi="Times New Roman" w:cs="Times New Roman"/>
          <w:sz w:val="24"/>
          <w:szCs w:val="24"/>
          <w:lang w:val="sr-Latn-BA"/>
        </w:rPr>
        <w:t>.</w:t>
      </w:r>
      <w:r w:rsidR="00275364" w:rsidRPr="0080735D">
        <w:rPr>
          <w:rFonts w:ascii="Times New Roman" w:hAnsi="Times New Roman" w:cs="Times New Roman"/>
          <w:sz w:val="24"/>
          <w:szCs w:val="24"/>
          <w:lang w:val="sr-Cyrl-CS"/>
        </w:rPr>
        <w:t>године</w:t>
      </w:r>
    </w:p>
    <w:p w14:paraId="0F34DE59" w14:textId="77777777" w:rsidR="00275364" w:rsidRPr="002C510A" w:rsidRDefault="00275364" w:rsidP="00275364">
      <w:pPr>
        <w:pBdr>
          <w:bottom w:val="single" w:sz="4" w:space="1" w:color="auto"/>
        </w:pBdr>
        <w:rPr>
          <w:b/>
          <w:sz w:val="24"/>
          <w:szCs w:val="24"/>
        </w:rPr>
      </w:pPr>
    </w:p>
    <w:p w14:paraId="7A42B26D" w14:textId="77777777" w:rsidR="00275364" w:rsidRPr="002C510A" w:rsidRDefault="00275364" w:rsidP="003006E9">
      <w:pPr>
        <w:pBdr>
          <w:bottom w:val="single" w:sz="4" w:space="1" w:color="auto"/>
        </w:pBdr>
        <w:tabs>
          <w:tab w:val="right" w:pos="9214"/>
        </w:tabs>
        <w:rPr>
          <w:sz w:val="24"/>
          <w:szCs w:val="24"/>
          <w:lang w:val="sr-Cyrl-CS"/>
        </w:rPr>
      </w:pPr>
      <w:r w:rsidRPr="002C510A">
        <w:rPr>
          <w:rFonts w:ascii="Times New Roman" w:hAnsi="Times New Roman" w:cs="Times New Roman"/>
          <w:b/>
          <w:sz w:val="24"/>
          <w:szCs w:val="24"/>
          <w:lang w:val="sr-Cyrl-CS"/>
        </w:rPr>
        <w:t xml:space="preserve">СВИМ  КОРИСНИЦИМА  БУЏЕТА  </w:t>
      </w:r>
      <w:r w:rsidRPr="002C510A">
        <w:rPr>
          <w:rFonts w:ascii="Times New Roman" w:hAnsi="Times New Roman" w:cs="Times New Roman"/>
          <w:b/>
          <w:sz w:val="24"/>
          <w:szCs w:val="24"/>
          <w:lang w:val="sr-Cyrl-BA"/>
        </w:rPr>
        <w:t xml:space="preserve">ГРАДА </w:t>
      </w:r>
      <w:r w:rsidRPr="002C510A">
        <w:rPr>
          <w:rFonts w:ascii="Times New Roman" w:hAnsi="Times New Roman" w:cs="Times New Roman"/>
          <w:b/>
          <w:sz w:val="24"/>
          <w:szCs w:val="24"/>
          <w:lang w:val="sr-Cyrl-CS"/>
        </w:rPr>
        <w:t>БИЈЕЉИНА</w:t>
      </w:r>
    </w:p>
    <w:p w14:paraId="6BC40558" w14:textId="55CF4057" w:rsidR="00275364" w:rsidRDefault="00275364" w:rsidP="00275364">
      <w:pPr>
        <w:rPr>
          <w:rFonts w:ascii="Times New Roman" w:hAnsi="Times New Roman" w:cs="Times New Roman"/>
          <w:b/>
          <w:sz w:val="24"/>
          <w:szCs w:val="24"/>
          <w:lang w:val="sr-Cyrl-CS"/>
        </w:rPr>
      </w:pPr>
      <w:r w:rsidRPr="002C510A">
        <w:rPr>
          <w:rFonts w:ascii="Times New Roman" w:hAnsi="Times New Roman" w:cs="Times New Roman"/>
          <w:sz w:val="24"/>
          <w:szCs w:val="24"/>
          <w:lang w:val="sr-Cyrl-CS"/>
        </w:rPr>
        <w:t xml:space="preserve">П р е д м е т: </w:t>
      </w:r>
      <w:r w:rsidRPr="002C510A">
        <w:rPr>
          <w:rFonts w:ascii="Times New Roman" w:hAnsi="Times New Roman" w:cs="Times New Roman"/>
          <w:b/>
          <w:sz w:val="24"/>
          <w:szCs w:val="24"/>
          <w:lang w:val="sr-Cyrl-CS"/>
        </w:rPr>
        <w:t xml:space="preserve">Упутство за припрему буџета </w:t>
      </w:r>
      <w:r w:rsidRPr="002C510A">
        <w:rPr>
          <w:rFonts w:ascii="Times New Roman" w:hAnsi="Times New Roman" w:cs="Times New Roman"/>
          <w:b/>
          <w:sz w:val="24"/>
          <w:szCs w:val="24"/>
          <w:lang w:val="sr-Cyrl-BA"/>
        </w:rPr>
        <w:t>Града</w:t>
      </w:r>
      <w:r w:rsidRPr="002C510A">
        <w:rPr>
          <w:rFonts w:ascii="Times New Roman" w:hAnsi="Times New Roman" w:cs="Times New Roman"/>
          <w:b/>
          <w:sz w:val="24"/>
          <w:szCs w:val="24"/>
          <w:lang w:val="sr-Cyrl-CS"/>
        </w:rPr>
        <w:t xml:space="preserve"> Бијељина за </w:t>
      </w:r>
      <w:r w:rsidRPr="002C510A">
        <w:rPr>
          <w:rFonts w:ascii="Times New Roman" w:hAnsi="Times New Roman" w:cs="Times New Roman"/>
          <w:b/>
          <w:sz w:val="24"/>
          <w:szCs w:val="24"/>
        </w:rPr>
        <w:t>202</w:t>
      </w:r>
      <w:r w:rsidR="0033604B">
        <w:rPr>
          <w:rFonts w:ascii="Times New Roman" w:hAnsi="Times New Roman" w:cs="Times New Roman"/>
          <w:b/>
          <w:sz w:val="24"/>
          <w:szCs w:val="24"/>
        </w:rPr>
        <w:t>7</w:t>
      </w:r>
      <w:r w:rsidRPr="002C510A">
        <w:rPr>
          <w:rFonts w:ascii="Times New Roman" w:hAnsi="Times New Roman" w:cs="Times New Roman"/>
          <w:b/>
          <w:sz w:val="24"/>
          <w:szCs w:val="24"/>
          <w:lang w:val="sr-Cyrl-CS"/>
        </w:rPr>
        <w:t xml:space="preserve">. </w:t>
      </w:r>
      <w:r w:rsidR="00B017A5">
        <w:rPr>
          <w:rFonts w:ascii="Times New Roman" w:hAnsi="Times New Roman" w:cs="Times New Roman"/>
          <w:b/>
          <w:sz w:val="24"/>
          <w:szCs w:val="24"/>
          <w:lang w:val="sr-Cyrl-CS"/>
        </w:rPr>
        <w:t>г</w:t>
      </w:r>
      <w:r w:rsidRPr="002C510A">
        <w:rPr>
          <w:rFonts w:ascii="Times New Roman" w:hAnsi="Times New Roman" w:cs="Times New Roman"/>
          <w:b/>
          <w:sz w:val="24"/>
          <w:szCs w:val="24"/>
          <w:lang w:val="sr-Cyrl-CS"/>
        </w:rPr>
        <w:t>одину</w:t>
      </w:r>
    </w:p>
    <w:p w14:paraId="5A0DE3A6" w14:textId="77777777" w:rsidR="003006E9" w:rsidRPr="002C510A" w:rsidRDefault="003006E9" w:rsidP="00275364">
      <w:pPr>
        <w:rPr>
          <w:rFonts w:ascii="Times New Roman" w:hAnsi="Times New Roman" w:cs="Times New Roman"/>
          <w:b/>
          <w:sz w:val="24"/>
          <w:szCs w:val="24"/>
          <w:lang w:val="sr-Cyrl-BA"/>
        </w:rPr>
      </w:pPr>
    </w:p>
    <w:p w14:paraId="61E339AF" w14:textId="7A24D4E1" w:rsidR="00275364" w:rsidRDefault="00275364" w:rsidP="00816416">
      <w:pPr>
        <w:ind w:firstLine="720"/>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У складу са чланом  29. Закона</w:t>
      </w:r>
      <w:r w:rsidR="00BA460E">
        <w:rPr>
          <w:rFonts w:ascii="Times New Roman" w:hAnsi="Times New Roman" w:cs="Times New Roman"/>
          <w:sz w:val="24"/>
          <w:szCs w:val="24"/>
          <w:lang w:val="sr-Cyrl-BA"/>
        </w:rPr>
        <w:t xml:space="preserve"> о буџетском систему Републике С</w:t>
      </w:r>
      <w:r w:rsidRPr="002C510A">
        <w:rPr>
          <w:rFonts w:ascii="Times New Roman" w:hAnsi="Times New Roman" w:cs="Times New Roman"/>
          <w:sz w:val="24"/>
          <w:szCs w:val="24"/>
          <w:lang w:val="sr-Cyrl-BA"/>
        </w:rPr>
        <w:t xml:space="preserve">рпске („Службени гласник </w:t>
      </w:r>
      <w:r w:rsidR="00632DAD">
        <w:rPr>
          <w:rFonts w:ascii="Times New Roman" w:hAnsi="Times New Roman" w:cs="Times New Roman"/>
          <w:sz w:val="24"/>
          <w:szCs w:val="24"/>
          <w:lang w:val="sr-Cyrl-BA"/>
        </w:rPr>
        <w:t>Републике Српске“, број: 121/12</w:t>
      </w:r>
      <w:r w:rsidRPr="002C510A">
        <w:rPr>
          <w:rFonts w:ascii="Times New Roman" w:hAnsi="Times New Roman" w:cs="Times New Roman"/>
          <w:sz w:val="24"/>
          <w:szCs w:val="24"/>
          <w:lang w:val="sr-Cyrl-BA"/>
        </w:rPr>
        <w:t>, 52/14,103/15</w:t>
      </w:r>
      <w:r w:rsidR="00632DAD">
        <w:rPr>
          <w:rFonts w:ascii="Times New Roman" w:hAnsi="Times New Roman" w:cs="Times New Roman"/>
          <w:sz w:val="24"/>
          <w:szCs w:val="24"/>
          <w:lang w:val="sr-Latn-CS"/>
        </w:rPr>
        <w:t>,</w:t>
      </w:r>
      <w:r w:rsidRPr="002C510A">
        <w:rPr>
          <w:rFonts w:ascii="Times New Roman" w:hAnsi="Times New Roman" w:cs="Times New Roman"/>
          <w:sz w:val="24"/>
          <w:szCs w:val="24"/>
          <w:lang w:val="sr-Cyrl-BA"/>
        </w:rPr>
        <w:t>15/16</w:t>
      </w:r>
      <w:r w:rsidR="00632DAD">
        <w:rPr>
          <w:rFonts w:ascii="Times New Roman" w:hAnsi="Times New Roman" w:cs="Times New Roman"/>
          <w:sz w:val="24"/>
          <w:szCs w:val="24"/>
          <w:lang w:val="sr-Cyrl-BA"/>
        </w:rPr>
        <w:t>и 110/24</w:t>
      </w:r>
      <w:r w:rsidRPr="002C510A">
        <w:rPr>
          <w:rFonts w:ascii="Times New Roman" w:hAnsi="Times New Roman" w:cs="Times New Roman"/>
          <w:sz w:val="24"/>
          <w:szCs w:val="24"/>
          <w:lang w:val="sr-Cyrl-BA"/>
        </w:rPr>
        <w:t>)</w:t>
      </w:r>
      <w:r w:rsidR="004D193E">
        <w:rPr>
          <w:rFonts w:ascii="Times New Roman" w:hAnsi="Times New Roman" w:cs="Times New Roman"/>
          <w:sz w:val="24"/>
          <w:szCs w:val="24"/>
          <w:lang w:val="sr-Cyrl-BA"/>
        </w:rPr>
        <w:t xml:space="preserve">, Одјељење за финансије је израдило </w:t>
      </w:r>
      <w:r w:rsidRPr="00816416">
        <w:rPr>
          <w:rFonts w:ascii="Times New Roman" w:hAnsi="Times New Roman" w:cs="Times New Roman"/>
          <w:sz w:val="24"/>
          <w:szCs w:val="24"/>
          <w:lang w:val="sr-Cyrl-BA"/>
        </w:rPr>
        <w:t>Упутство за припрему буџета Града Бијељина за 202</w:t>
      </w:r>
      <w:r w:rsidR="0033604B" w:rsidRPr="00816416">
        <w:rPr>
          <w:rFonts w:ascii="Times New Roman" w:hAnsi="Times New Roman" w:cs="Times New Roman"/>
          <w:sz w:val="24"/>
          <w:szCs w:val="24"/>
          <w:lang w:val="sr-Latn-CS"/>
        </w:rPr>
        <w:t>7</w:t>
      </w:r>
      <w:r w:rsidRPr="00816416">
        <w:rPr>
          <w:rFonts w:ascii="Times New Roman" w:hAnsi="Times New Roman" w:cs="Times New Roman"/>
          <w:sz w:val="24"/>
          <w:szCs w:val="24"/>
          <w:lang w:val="sr-Cyrl-BA"/>
        </w:rPr>
        <w:t>. годину</w:t>
      </w:r>
      <w:r w:rsidR="004D193E">
        <w:rPr>
          <w:rFonts w:ascii="Times New Roman" w:hAnsi="Times New Roman" w:cs="Times New Roman"/>
          <w:sz w:val="24"/>
          <w:szCs w:val="24"/>
          <w:lang w:val="sr-Cyrl-BA"/>
        </w:rPr>
        <w:t>, те Вам исто достављамо у прилогу акта.</w:t>
      </w:r>
    </w:p>
    <w:p w14:paraId="0296CFF4" w14:textId="0C5697EB" w:rsidR="004D193E" w:rsidRPr="00816416" w:rsidRDefault="004D193E" w:rsidP="00BD31F3">
      <w:pPr>
        <w:jc w:val="both"/>
        <w:rPr>
          <w:rFonts w:ascii="Times New Roman" w:hAnsi="Times New Roman" w:cs="Times New Roman"/>
          <w:sz w:val="24"/>
          <w:szCs w:val="24"/>
          <w:lang w:val="sr-Cyrl-BA"/>
        </w:rPr>
      </w:pPr>
      <w:r w:rsidRPr="00816416">
        <w:rPr>
          <w:rFonts w:ascii="Times New Roman" w:hAnsi="Times New Roman" w:cs="Times New Roman"/>
          <w:sz w:val="24"/>
          <w:szCs w:val="24"/>
          <w:lang w:val="sr-Cyrl-BA"/>
        </w:rPr>
        <w:t xml:space="preserve">Полазну основу за припрему </w:t>
      </w:r>
      <w:r w:rsidR="001D5CB2">
        <w:rPr>
          <w:rFonts w:ascii="Times New Roman" w:hAnsi="Times New Roman" w:cs="Times New Roman"/>
          <w:sz w:val="24"/>
          <w:szCs w:val="24"/>
          <w:lang w:val="sr-Cyrl-BA"/>
        </w:rPr>
        <w:t xml:space="preserve">овог </w:t>
      </w:r>
      <w:r w:rsidRPr="00816416">
        <w:rPr>
          <w:rFonts w:ascii="Times New Roman" w:hAnsi="Times New Roman" w:cs="Times New Roman"/>
          <w:sz w:val="24"/>
          <w:szCs w:val="24"/>
          <w:lang w:val="sr-Cyrl-BA"/>
        </w:rPr>
        <w:t>Упутства представ</w:t>
      </w:r>
      <w:r w:rsidRPr="00816416">
        <w:rPr>
          <w:rFonts w:ascii="Times New Roman" w:hAnsi="Times New Roman" w:cs="Times New Roman"/>
          <w:sz w:val="24"/>
          <w:szCs w:val="24"/>
          <w:lang w:val="sr-Cyrl-CS"/>
        </w:rPr>
        <w:t>љ</w:t>
      </w:r>
      <w:r w:rsidRPr="00816416">
        <w:rPr>
          <w:rFonts w:ascii="Times New Roman" w:hAnsi="Times New Roman" w:cs="Times New Roman"/>
          <w:sz w:val="24"/>
          <w:szCs w:val="24"/>
          <w:lang w:val="sr-Cyrl-BA"/>
        </w:rPr>
        <w:t>а Документ оквирног буџета Републике Српске за период 202</w:t>
      </w:r>
      <w:r w:rsidRPr="00816416">
        <w:rPr>
          <w:rFonts w:ascii="Times New Roman" w:hAnsi="Times New Roman" w:cs="Times New Roman"/>
          <w:sz w:val="24"/>
          <w:szCs w:val="24"/>
          <w:lang w:val="sr-Latn-CS"/>
        </w:rPr>
        <w:t>7</w:t>
      </w:r>
      <w:r>
        <w:rPr>
          <w:rFonts w:ascii="Times New Roman" w:hAnsi="Times New Roman" w:cs="Times New Roman"/>
          <w:sz w:val="24"/>
          <w:szCs w:val="24"/>
          <w:lang w:val="sr-Cyrl-BA"/>
        </w:rPr>
        <w:t xml:space="preserve"> </w:t>
      </w:r>
      <w:r w:rsidRPr="00816416">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sidRPr="00816416">
        <w:rPr>
          <w:rFonts w:ascii="Times New Roman" w:hAnsi="Times New Roman" w:cs="Times New Roman"/>
          <w:sz w:val="24"/>
          <w:szCs w:val="24"/>
          <w:lang w:val="sr-Cyrl-BA"/>
        </w:rPr>
        <w:t>202</w:t>
      </w:r>
      <w:r w:rsidRPr="00816416">
        <w:rPr>
          <w:rFonts w:ascii="Times New Roman" w:hAnsi="Times New Roman" w:cs="Times New Roman"/>
          <w:sz w:val="24"/>
          <w:szCs w:val="24"/>
          <w:lang w:val="sr-Latn-CS"/>
        </w:rPr>
        <w:t>9</w:t>
      </w:r>
      <w:r w:rsidRPr="00816416">
        <w:rPr>
          <w:rFonts w:ascii="Times New Roman" w:hAnsi="Times New Roman" w:cs="Times New Roman"/>
          <w:sz w:val="24"/>
          <w:szCs w:val="24"/>
          <w:lang w:val="sr-Cyrl-BA"/>
        </w:rPr>
        <w:t>. године</w:t>
      </w:r>
      <w:r>
        <w:rPr>
          <w:rFonts w:ascii="Times New Roman" w:hAnsi="Times New Roman" w:cs="Times New Roman"/>
          <w:sz w:val="24"/>
          <w:szCs w:val="24"/>
          <w:lang w:val="sr-Cyrl-BA"/>
        </w:rPr>
        <w:t xml:space="preserve"> (ДОБ</w:t>
      </w:r>
      <w:r w:rsidR="00005A32">
        <w:rPr>
          <w:rFonts w:ascii="Times New Roman" w:hAnsi="Times New Roman" w:cs="Times New Roman"/>
          <w:sz w:val="24"/>
          <w:szCs w:val="24"/>
          <w:lang w:val="sr-Cyrl-BA"/>
        </w:rPr>
        <w:t xml:space="preserve"> РС</w:t>
      </w:r>
      <w:r>
        <w:rPr>
          <w:rFonts w:ascii="Times New Roman" w:hAnsi="Times New Roman" w:cs="Times New Roman"/>
          <w:sz w:val="24"/>
          <w:szCs w:val="24"/>
          <w:lang w:val="sr-Cyrl-BA"/>
        </w:rPr>
        <w:t xml:space="preserve"> 2027 – 2029.)</w:t>
      </w:r>
      <w:r w:rsidR="00BD31F3">
        <w:rPr>
          <w:rFonts w:ascii="Times New Roman" w:hAnsi="Times New Roman" w:cs="Times New Roman"/>
          <w:sz w:val="24"/>
          <w:szCs w:val="24"/>
          <w:lang w:val="sr-Latn-CS"/>
        </w:rPr>
        <w:t xml:space="preserve">, </w:t>
      </w:r>
      <w:r w:rsidR="00BD31F3">
        <w:rPr>
          <w:rFonts w:ascii="Times New Roman" w:hAnsi="Times New Roman" w:cs="Times New Roman"/>
          <w:sz w:val="24"/>
          <w:szCs w:val="24"/>
          <w:lang w:val="sr-Cyrl-BA"/>
        </w:rPr>
        <w:t>који је</w:t>
      </w:r>
      <w:r>
        <w:rPr>
          <w:rFonts w:ascii="Times New Roman" w:hAnsi="Times New Roman" w:cs="Times New Roman"/>
          <w:sz w:val="24"/>
          <w:szCs w:val="24"/>
          <w:lang w:val="sr-Cyrl-BA"/>
        </w:rPr>
        <w:t xml:space="preserve"> </w:t>
      </w:r>
      <w:r w:rsidR="00BD31F3">
        <w:rPr>
          <w:rFonts w:ascii="Times New Roman" w:hAnsi="Times New Roman" w:cs="Times New Roman"/>
          <w:sz w:val="24"/>
          <w:szCs w:val="24"/>
          <w:lang w:val="sr-Cyrl-BA"/>
        </w:rPr>
        <w:t>Влада РС усвојила на својој</w:t>
      </w:r>
      <w:r w:rsidRPr="00816416">
        <w:rPr>
          <w:rFonts w:ascii="Times New Roman" w:hAnsi="Times New Roman" w:cs="Times New Roman"/>
          <w:sz w:val="24"/>
          <w:szCs w:val="24"/>
          <w:lang w:val="sr-Cyrl-BA"/>
        </w:rPr>
        <w:t xml:space="preserve"> </w:t>
      </w:r>
      <w:r w:rsidRPr="00816416">
        <w:rPr>
          <w:rFonts w:ascii="Times New Roman" w:hAnsi="Times New Roman" w:cs="Times New Roman"/>
          <w:sz w:val="24"/>
          <w:szCs w:val="24"/>
        </w:rPr>
        <w:t>22</w:t>
      </w:r>
      <w:r w:rsidRPr="00816416">
        <w:rPr>
          <w:rFonts w:ascii="Times New Roman" w:hAnsi="Times New Roman" w:cs="Times New Roman"/>
          <w:sz w:val="24"/>
          <w:szCs w:val="24"/>
          <w:lang w:val="sr-Cyrl-BA"/>
        </w:rPr>
        <w:t>.</w:t>
      </w:r>
      <w:r w:rsidRPr="00816416">
        <w:rPr>
          <w:rFonts w:ascii="Times New Roman" w:hAnsi="Times New Roman" w:cs="Times New Roman"/>
          <w:sz w:val="24"/>
          <w:szCs w:val="24"/>
        </w:rPr>
        <w:t xml:space="preserve"> </w:t>
      </w:r>
      <w:r w:rsidRPr="00816416">
        <w:rPr>
          <w:rFonts w:ascii="Times New Roman" w:hAnsi="Times New Roman" w:cs="Times New Roman"/>
          <w:sz w:val="24"/>
          <w:szCs w:val="24"/>
          <w:lang w:val="sr-Cyrl-BA"/>
        </w:rPr>
        <w:t xml:space="preserve">сједници </w:t>
      </w:r>
      <w:r w:rsidR="00BD31F3">
        <w:rPr>
          <w:rFonts w:ascii="Times New Roman" w:hAnsi="Times New Roman" w:cs="Times New Roman"/>
          <w:sz w:val="24"/>
          <w:szCs w:val="24"/>
          <w:lang w:val="sr-Cyrl-BA"/>
        </w:rPr>
        <w:t>одржаној</w:t>
      </w:r>
      <w:r w:rsidR="001D5CB2">
        <w:rPr>
          <w:rFonts w:ascii="Times New Roman" w:hAnsi="Times New Roman" w:cs="Times New Roman"/>
          <w:sz w:val="24"/>
          <w:szCs w:val="24"/>
          <w:lang w:val="sr-Cyrl-BA"/>
        </w:rPr>
        <w:t xml:space="preserve"> 13.08.2026</w:t>
      </w:r>
      <w:r w:rsidR="00BD31F3">
        <w:rPr>
          <w:rFonts w:ascii="Times New Roman" w:hAnsi="Times New Roman" w:cs="Times New Roman"/>
          <w:sz w:val="24"/>
          <w:szCs w:val="24"/>
          <w:lang w:val="sr-Cyrl-BA"/>
        </w:rPr>
        <w:t>.</w:t>
      </w:r>
      <w:r w:rsidR="001D5CB2">
        <w:rPr>
          <w:rFonts w:ascii="Times New Roman" w:hAnsi="Times New Roman" w:cs="Times New Roman"/>
          <w:sz w:val="24"/>
          <w:szCs w:val="24"/>
          <w:lang w:val="sr-Cyrl-BA"/>
        </w:rPr>
        <w:t xml:space="preserve"> године.</w:t>
      </w:r>
      <w:r w:rsidR="00BD31F3">
        <w:rPr>
          <w:rFonts w:ascii="Times New Roman" w:hAnsi="Times New Roman" w:cs="Times New Roman"/>
          <w:sz w:val="24"/>
          <w:szCs w:val="24"/>
          <w:lang w:val="sr-Cyrl-BA"/>
        </w:rPr>
        <w:t xml:space="preserve"> ДОБ РС 2027 – 2029.  је</w:t>
      </w:r>
      <w:r w:rsidR="001F12E0">
        <w:rPr>
          <w:rFonts w:ascii="Times New Roman" w:hAnsi="Times New Roman" w:cs="Times New Roman"/>
          <w:sz w:val="24"/>
          <w:szCs w:val="24"/>
          <w:lang w:val="sr-Latn-CS"/>
        </w:rPr>
        <w:t xml:space="preserve"> </w:t>
      </w:r>
      <w:r w:rsidR="001F12E0">
        <w:rPr>
          <w:rFonts w:ascii="Times New Roman" w:hAnsi="Times New Roman" w:cs="Times New Roman"/>
          <w:sz w:val="24"/>
          <w:szCs w:val="24"/>
          <w:lang w:val="sr-Cyrl-BA"/>
        </w:rPr>
        <w:t>јавно доступан од 18.08.2026. године, када је</w:t>
      </w:r>
      <w:r w:rsidR="00BD31F3">
        <w:rPr>
          <w:rFonts w:ascii="Times New Roman" w:hAnsi="Times New Roman" w:cs="Times New Roman"/>
          <w:sz w:val="24"/>
          <w:szCs w:val="24"/>
          <w:lang w:val="sr-Cyrl-BA"/>
        </w:rPr>
        <w:t xml:space="preserve"> </w:t>
      </w:r>
      <w:r w:rsidRPr="00816416">
        <w:rPr>
          <w:rFonts w:ascii="Times New Roman" w:hAnsi="Times New Roman" w:cs="Times New Roman"/>
          <w:sz w:val="24"/>
          <w:szCs w:val="24"/>
          <w:lang w:val="sr-Cyrl-BA"/>
        </w:rPr>
        <w:t>објављен на сајту Министарства финансија Републике Српске</w:t>
      </w:r>
      <w:r w:rsidR="00BD31F3">
        <w:rPr>
          <w:rFonts w:ascii="Times New Roman" w:hAnsi="Times New Roman" w:cs="Times New Roman"/>
          <w:sz w:val="24"/>
          <w:szCs w:val="24"/>
          <w:lang w:val="sr-Cyrl-BA"/>
        </w:rPr>
        <w:t>.</w:t>
      </w:r>
    </w:p>
    <w:p w14:paraId="6528DB5E" w14:textId="1F312562" w:rsidR="00ED603B" w:rsidRPr="002C510A" w:rsidRDefault="00005A32" w:rsidP="00BD31F3">
      <w:pPr>
        <w:jc w:val="both"/>
        <w:rPr>
          <w:rFonts w:ascii="Times New Roman" w:hAnsi="Times New Roman" w:cs="Times New Roman"/>
          <w:sz w:val="24"/>
          <w:szCs w:val="24"/>
          <w:lang w:val="sr-Cyrl-BA"/>
        </w:rPr>
      </w:pPr>
      <w:r>
        <w:rPr>
          <w:rFonts w:ascii="Times New Roman" w:hAnsi="Times New Roman" w:cs="Times New Roman"/>
          <w:sz w:val="24"/>
          <w:szCs w:val="24"/>
          <w:lang w:val="sr-Cyrl-BA"/>
        </w:rPr>
        <w:t>Н</w:t>
      </w:r>
      <w:r w:rsidRPr="002C510A">
        <w:rPr>
          <w:rFonts w:ascii="Times New Roman" w:hAnsi="Times New Roman" w:cs="Times New Roman"/>
          <w:sz w:val="24"/>
          <w:szCs w:val="24"/>
          <w:lang w:val="sr-Cyrl-BA"/>
        </w:rPr>
        <w:t>а основу члан</w:t>
      </w:r>
      <w:r>
        <w:rPr>
          <w:rFonts w:ascii="Times New Roman" w:hAnsi="Times New Roman" w:cs="Times New Roman"/>
          <w:sz w:val="24"/>
          <w:szCs w:val="24"/>
          <w:lang w:val="sr-Cyrl-BA"/>
        </w:rPr>
        <w:t>а</w:t>
      </w:r>
      <w:r w:rsidRPr="002C510A">
        <w:rPr>
          <w:rFonts w:ascii="Times New Roman" w:hAnsi="Times New Roman" w:cs="Times New Roman"/>
          <w:sz w:val="24"/>
          <w:szCs w:val="24"/>
          <w:lang w:val="sr-Cyrl-BA"/>
        </w:rPr>
        <w:t xml:space="preserve"> 30</w:t>
      </w:r>
      <w:r>
        <w:rPr>
          <w:rFonts w:ascii="Times New Roman" w:hAnsi="Times New Roman" w:cs="Times New Roman"/>
          <w:sz w:val="24"/>
          <w:szCs w:val="24"/>
          <w:lang w:val="sr-Cyrl-BA"/>
        </w:rPr>
        <w:t>. и члана</w:t>
      </w:r>
      <w:r w:rsidRPr="002C510A">
        <w:rPr>
          <w:rFonts w:ascii="Times New Roman" w:hAnsi="Times New Roman" w:cs="Times New Roman"/>
          <w:sz w:val="24"/>
          <w:szCs w:val="24"/>
          <w:lang w:val="sr-Cyrl-BA"/>
        </w:rPr>
        <w:t xml:space="preserve"> 25. Закона</w:t>
      </w:r>
      <w:r>
        <w:rPr>
          <w:rFonts w:ascii="Times New Roman" w:hAnsi="Times New Roman" w:cs="Times New Roman"/>
          <w:sz w:val="24"/>
          <w:szCs w:val="24"/>
          <w:lang w:val="sr-Cyrl-BA"/>
        </w:rPr>
        <w:t xml:space="preserve"> о буџетском систему, а у</w:t>
      </w:r>
      <w:r w:rsidR="004D193E">
        <w:rPr>
          <w:rFonts w:ascii="Times New Roman" w:hAnsi="Times New Roman" w:cs="Times New Roman"/>
          <w:sz w:val="24"/>
          <w:szCs w:val="24"/>
          <w:lang w:val="sr-Cyrl-BA"/>
        </w:rPr>
        <w:t xml:space="preserve"> складу са </w:t>
      </w:r>
      <w:r>
        <w:rPr>
          <w:rFonts w:ascii="Times New Roman" w:hAnsi="Times New Roman" w:cs="Times New Roman"/>
          <w:sz w:val="24"/>
          <w:szCs w:val="24"/>
          <w:lang w:val="sr-Cyrl-BA"/>
        </w:rPr>
        <w:t xml:space="preserve">ДОБ-ом РС 2027 – 2029. и Упутством за </w:t>
      </w:r>
      <w:r w:rsidRPr="00816416">
        <w:rPr>
          <w:rFonts w:ascii="Times New Roman" w:hAnsi="Times New Roman" w:cs="Times New Roman"/>
          <w:sz w:val="24"/>
          <w:szCs w:val="24"/>
          <w:lang w:val="sr-Cyrl-BA"/>
        </w:rPr>
        <w:t>припрему буџета Града Бијељина за 202</w:t>
      </w:r>
      <w:r w:rsidRPr="00816416">
        <w:rPr>
          <w:rFonts w:ascii="Times New Roman" w:hAnsi="Times New Roman" w:cs="Times New Roman"/>
          <w:sz w:val="24"/>
          <w:szCs w:val="24"/>
          <w:lang w:val="sr-Latn-CS"/>
        </w:rPr>
        <w:t>7</w:t>
      </w:r>
      <w:r w:rsidRPr="00816416">
        <w:rPr>
          <w:rFonts w:ascii="Times New Roman" w:hAnsi="Times New Roman" w:cs="Times New Roman"/>
          <w:sz w:val="24"/>
          <w:szCs w:val="24"/>
          <w:lang w:val="sr-Cyrl-BA"/>
        </w:rPr>
        <w:t>. годину</w:t>
      </w:r>
      <w:r w:rsidR="004D193E">
        <w:rPr>
          <w:rFonts w:ascii="Times New Roman" w:hAnsi="Times New Roman" w:cs="Times New Roman"/>
          <w:sz w:val="24"/>
          <w:szCs w:val="24"/>
          <w:lang w:val="sr-Cyrl-BA"/>
        </w:rPr>
        <w:t xml:space="preserve">, </w:t>
      </w:r>
      <w:r w:rsidR="00ED603B" w:rsidRPr="002C510A">
        <w:rPr>
          <w:rFonts w:ascii="Times New Roman" w:hAnsi="Times New Roman" w:cs="Times New Roman"/>
          <w:sz w:val="24"/>
          <w:szCs w:val="24"/>
          <w:lang w:val="sr-Cyrl-BA"/>
        </w:rPr>
        <w:t>потребно је да сви буџетски корисници/потрошачке јединице</w:t>
      </w:r>
      <w:r>
        <w:rPr>
          <w:rFonts w:ascii="Times New Roman" w:hAnsi="Times New Roman" w:cs="Times New Roman"/>
          <w:sz w:val="24"/>
          <w:szCs w:val="24"/>
          <w:lang w:val="sr-Cyrl-BA"/>
        </w:rPr>
        <w:t xml:space="preserve"> </w:t>
      </w:r>
      <w:r w:rsidR="00ED603B" w:rsidRPr="002C510A">
        <w:rPr>
          <w:rFonts w:ascii="Times New Roman" w:hAnsi="Times New Roman" w:cs="Times New Roman"/>
          <w:sz w:val="24"/>
          <w:szCs w:val="24"/>
          <w:lang w:val="sr-Cyrl-BA"/>
        </w:rPr>
        <w:t xml:space="preserve">израде буџетске захтјеве за наредну </w:t>
      </w:r>
      <w:r>
        <w:rPr>
          <w:rFonts w:ascii="Times New Roman" w:hAnsi="Times New Roman" w:cs="Times New Roman"/>
          <w:sz w:val="24"/>
          <w:szCs w:val="24"/>
          <w:lang w:val="sr-Cyrl-BA"/>
        </w:rPr>
        <w:t xml:space="preserve">фискалну </w:t>
      </w:r>
      <w:r w:rsidR="00ED603B" w:rsidRPr="002C510A">
        <w:rPr>
          <w:rFonts w:ascii="Times New Roman" w:hAnsi="Times New Roman" w:cs="Times New Roman"/>
          <w:sz w:val="24"/>
          <w:szCs w:val="24"/>
          <w:lang w:val="sr-Cyrl-BA"/>
        </w:rPr>
        <w:t>годину</w:t>
      </w:r>
      <w:r w:rsidR="00816416">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те да исте</w:t>
      </w:r>
      <w:r w:rsidR="004F3917" w:rsidRPr="002C510A">
        <w:rPr>
          <w:rFonts w:ascii="Times New Roman" w:hAnsi="Times New Roman" w:cs="Times New Roman"/>
          <w:sz w:val="24"/>
          <w:szCs w:val="24"/>
          <w:lang w:val="sr-Cyrl-BA"/>
        </w:rPr>
        <w:t xml:space="preserve"> доставе</w:t>
      </w:r>
      <w:r w:rsidR="00816416">
        <w:rPr>
          <w:rFonts w:ascii="Times New Roman" w:hAnsi="Times New Roman" w:cs="Times New Roman"/>
          <w:sz w:val="24"/>
          <w:szCs w:val="24"/>
          <w:lang w:val="sr-Cyrl-BA"/>
        </w:rPr>
        <w:t xml:space="preserve"> </w:t>
      </w:r>
      <w:r w:rsidR="004F3917" w:rsidRPr="002C510A">
        <w:rPr>
          <w:rFonts w:ascii="Times New Roman" w:hAnsi="Times New Roman" w:cs="Times New Roman"/>
          <w:sz w:val="24"/>
          <w:szCs w:val="24"/>
          <w:lang w:val="sr-Cyrl-BA"/>
        </w:rPr>
        <w:t>у Одјељење</w:t>
      </w:r>
      <w:r w:rsidR="0076435E" w:rsidRPr="002C510A">
        <w:rPr>
          <w:rFonts w:ascii="Times New Roman" w:hAnsi="Times New Roman" w:cs="Times New Roman"/>
          <w:sz w:val="24"/>
          <w:szCs w:val="24"/>
          <w:lang w:val="sr-Cyrl-BA"/>
        </w:rPr>
        <w:t xml:space="preserve"> за финансије / Одсјек за буџет.</w:t>
      </w:r>
    </w:p>
    <w:p w14:paraId="4DF135FE" w14:textId="7582C8A2" w:rsidR="00816416" w:rsidRDefault="00816416" w:rsidP="00816416">
      <w:pPr>
        <w:contextualSpacing/>
        <w:rPr>
          <w:rFonts w:ascii="Times New Roman" w:hAnsi="Times New Roman" w:cs="Times New Roman"/>
          <w:b/>
          <w:sz w:val="24"/>
          <w:szCs w:val="24"/>
          <w:lang w:val="sr-Cyrl-BA"/>
        </w:rPr>
      </w:pPr>
      <w:r>
        <w:rPr>
          <w:rFonts w:ascii="Times New Roman" w:hAnsi="Times New Roman" w:cs="Times New Roman"/>
          <w:b/>
          <w:sz w:val="24"/>
          <w:szCs w:val="24"/>
          <w:u w:val="single"/>
          <w:lang w:val="sr-Cyrl-BA"/>
        </w:rPr>
        <w:t xml:space="preserve">У складу са чланом 28. </w:t>
      </w:r>
      <w:r w:rsidR="001F12E0">
        <w:rPr>
          <w:rFonts w:ascii="Times New Roman" w:hAnsi="Times New Roman" w:cs="Times New Roman"/>
          <w:b/>
          <w:sz w:val="24"/>
          <w:szCs w:val="24"/>
          <w:u w:val="single"/>
          <w:lang w:val="sr-Cyrl-BA"/>
        </w:rPr>
        <w:t xml:space="preserve">Закон о буџетском систему </w:t>
      </w:r>
      <w:r>
        <w:rPr>
          <w:rFonts w:ascii="Times New Roman" w:hAnsi="Times New Roman" w:cs="Times New Roman"/>
          <w:b/>
          <w:sz w:val="24"/>
          <w:szCs w:val="24"/>
          <w:u w:val="single"/>
          <w:lang w:val="sr-Cyrl-BA"/>
        </w:rPr>
        <w:t>к</w:t>
      </w:r>
      <w:r w:rsidRPr="002C510A">
        <w:rPr>
          <w:rFonts w:ascii="Times New Roman" w:hAnsi="Times New Roman" w:cs="Times New Roman"/>
          <w:b/>
          <w:sz w:val="24"/>
          <w:szCs w:val="24"/>
          <w:u w:val="single"/>
          <w:lang w:val="sr-Cyrl-BA"/>
        </w:rPr>
        <w:t>рајњи рок за достављање  буџетских захтјева је 15.09.202</w:t>
      </w:r>
      <w:r>
        <w:rPr>
          <w:rFonts w:ascii="Times New Roman" w:hAnsi="Times New Roman" w:cs="Times New Roman"/>
          <w:b/>
          <w:sz w:val="24"/>
          <w:szCs w:val="24"/>
          <w:u w:val="single"/>
          <w:lang w:val="sr-Latn-CS"/>
        </w:rPr>
        <w:t>6</w:t>
      </w:r>
      <w:r w:rsidRPr="002C510A">
        <w:rPr>
          <w:rFonts w:ascii="Times New Roman" w:hAnsi="Times New Roman" w:cs="Times New Roman"/>
          <w:b/>
          <w:sz w:val="24"/>
          <w:szCs w:val="24"/>
          <w:u w:val="single"/>
          <w:lang w:val="sr-Cyrl-BA"/>
        </w:rPr>
        <w:t>. године</w:t>
      </w:r>
      <w:r w:rsidRPr="002C510A">
        <w:rPr>
          <w:rFonts w:ascii="Times New Roman" w:hAnsi="Times New Roman" w:cs="Times New Roman"/>
          <w:b/>
          <w:sz w:val="24"/>
          <w:szCs w:val="24"/>
          <w:lang w:val="sr-Cyrl-BA"/>
        </w:rPr>
        <w:t>.</w:t>
      </w:r>
    </w:p>
    <w:p w14:paraId="39B12BCA" w14:textId="77777777" w:rsidR="00816416" w:rsidRDefault="00816416" w:rsidP="00816416">
      <w:pPr>
        <w:contextualSpacing/>
        <w:jc w:val="both"/>
        <w:rPr>
          <w:rFonts w:ascii="Times New Roman" w:hAnsi="Times New Roman" w:cs="Times New Roman"/>
          <w:sz w:val="24"/>
          <w:szCs w:val="24"/>
          <w:lang w:val="sr-Cyrl-BA"/>
        </w:rPr>
      </w:pPr>
      <w:r w:rsidRPr="00F645B7">
        <w:rPr>
          <w:rFonts w:ascii="Times New Roman" w:hAnsi="Times New Roman" w:cs="Times New Roman"/>
          <w:sz w:val="24"/>
          <w:szCs w:val="24"/>
          <w:lang w:val="sr-Cyrl-BA"/>
        </w:rPr>
        <w:t>У случају непоштовања рокова из буџетског календара, предвиђене су санкције по члану 64. поменутог Закона.</w:t>
      </w:r>
    </w:p>
    <w:p w14:paraId="61B06C97" w14:textId="77777777" w:rsidR="00816416" w:rsidRDefault="00816416" w:rsidP="00275364">
      <w:pPr>
        <w:jc w:val="both"/>
        <w:rPr>
          <w:rFonts w:ascii="Times New Roman" w:hAnsi="Times New Roman" w:cs="Times New Roman"/>
          <w:sz w:val="24"/>
          <w:szCs w:val="24"/>
          <w:lang w:val="sr-Cyrl-BA"/>
        </w:rPr>
      </w:pPr>
    </w:p>
    <w:p w14:paraId="115F63B0" w14:textId="37F44DF2" w:rsidR="00005A32" w:rsidRPr="00F645B7" w:rsidRDefault="00005A32" w:rsidP="00BD31F3">
      <w:pPr>
        <w:spacing w:before="120" w:after="120"/>
        <w:ind w:firstLine="720"/>
        <w:contextualSpacing/>
        <w:jc w:val="both"/>
        <w:rPr>
          <w:rFonts w:ascii="Times New Roman" w:hAnsi="Times New Roman" w:cs="Times New Roman"/>
          <w:b/>
          <w:sz w:val="24"/>
          <w:szCs w:val="24"/>
          <w:u w:val="single"/>
          <w:lang w:val="sr-Cyrl-CS"/>
        </w:rPr>
      </w:pPr>
      <w:r>
        <w:rPr>
          <w:rFonts w:ascii="Times New Roman" w:hAnsi="Times New Roman" w:cs="Times New Roman"/>
          <w:b/>
          <w:sz w:val="24"/>
          <w:szCs w:val="24"/>
          <w:lang w:val="sr-Cyrl-CS"/>
        </w:rPr>
        <w:t>Н</w:t>
      </w:r>
      <w:r w:rsidRPr="00F31B28">
        <w:rPr>
          <w:rFonts w:ascii="Times New Roman" w:hAnsi="Times New Roman" w:cs="Times New Roman"/>
          <w:b/>
          <w:sz w:val="24"/>
          <w:szCs w:val="24"/>
          <w:lang w:val="sr-Cyrl-CS"/>
        </w:rPr>
        <w:t>а основу ДОБ</w:t>
      </w:r>
      <w:r>
        <w:rPr>
          <w:rFonts w:ascii="Times New Roman" w:hAnsi="Times New Roman" w:cs="Times New Roman"/>
          <w:b/>
          <w:sz w:val="24"/>
          <w:szCs w:val="24"/>
          <w:lang w:val="sr-Cyrl-CS"/>
        </w:rPr>
        <w:t>-а</w:t>
      </w:r>
      <w:r w:rsidRPr="00F31B28">
        <w:rPr>
          <w:rFonts w:ascii="Times New Roman" w:hAnsi="Times New Roman" w:cs="Times New Roman"/>
          <w:b/>
          <w:sz w:val="24"/>
          <w:szCs w:val="24"/>
          <w:lang w:val="sr-Cyrl-CS"/>
        </w:rPr>
        <w:t xml:space="preserve"> РС 202</w:t>
      </w:r>
      <w:r>
        <w:rPr>
          <w:rFonts w:ascii="Times New Roman" w:hAnsi="Times New Roman" w:cs="Times New Roman"/>
          <w:b/>
          <w:sz w:val="24"/>
          <w:szCs w:val="24"/>
          <w:lang w:val="sr-Latn-CS"/>
        </w:rPr>
        <w:t>7</w:t>
      </w:r>
      <w:r w:rsidRPr="00F31B28">
        <w:rPr>
          <w:rFonts w:ascii="Times New Roman" w:hAnsi="Times New Roman" w:cs="Times New Roman"/>
          <w:b/>
          <w:sz w:val="24"/>
          <w:szCs w:val="24"/>
          <w:lang w:val="sr-Cyrl-CS"/>
        </w:rPr>
        <w:t>-202</w:t>
      </w:r>
      <w:r>
        <w:rPr>
          <w:rFonts w:ascii="Times New Roman" w:hAnsi="Times New Roman" w:cs="Times New Roman"/>
          <w:b/>
          <w:sz w:val="24"/>
          <w:szCs w:val="24"/>
          <w:lang w:val="sr-Cyrl-CS"/>
        </w:rPr>
        <w:t>9., а у</w:t>
      </w:r>
      <w:r w:rsidRPr="00F31B28">
        <w:rPr>
          <w:rFonts w:ascii="Times New Roman" w:hAnsi="Times New Roman" w:cs="Times New Roman"/>
          <w:b/>
          <w:sz w:val="24"/>
          <w:szCs w:val="24"/>
          <w:lang w:val="sr-Cyrl-CS"/>
        </w:rPr>
        <w:t xml:space="preserve"> складу са планираним оквиром расположивих средстава, прихваћеном политиком трошења јавних средстава и обавезама које су створене у протеклом периоду, </w:t>
      </w:r>
      <w:r w:rsidRPr="00AD7F05">
        <w:rPr>
          <w:rFonts w:ascii="Times New Roman" w:hAnsi="Times New Roman" w:cs="Times New Roman"/>
          <w:b/>
          <w:sz w:val="24"/>
          <w:szCs w:val="24"/>
          <w:highlight w:val="yellow"/>
          <w:u w:val="single"/>
          <w:lang w:val="sr-Cyrl-CS"/>
        </w:rPr>
        <w:t>за 202</w:t>
      </w:r>
      <w:r w:rsidRPr="00AD7F05">
        <w:rPr>
          <w:rFonts w:ascii="Times New Roman" w:hAnsi="Times New Roman" w:cs="Times New Roman"/>
          <w:b/>
          <w:sz w:val="24"/>
          <w:szCs w:val="24"/>
          <w:highlight w:val="yellow"/>
          <w:u w:val="single"/>
          <w:lang w:val="sr-Latn-CS"/>
        </w:rPr>
        <w:t>7</w:t>
      </w:r>
      <w:r w:rsidRPr="00AD7F05">
        <w:rPr>
          <w:rFonts w:ascii="Times New Roman" w:hAnsi="Times New Roman" w:cs="Times New Roman"/>
          <w:b/>
          <w:sz w:val="24"/>
          <w:szCs w:val="24"/>
          <w:highlight w:val="yellow"/>
          <w:u w:val="single"/>
          <w:lang w:val="sr-Cyrl-CS"/>
        </w:rPr>
        <w:t>. годину</w:t>
      </w:r>
      <w:r w:rsidR="001F12E0" w:rsidRPr="00AD7F05">
        <w:rPr>
          <w:rFonts w:ascii="Times New Roman" w:hAnsi="Times New Roman" w:cs="Times New Roman"/>
          <w:b/>
          <w:sz w:val="24"/>
          <w:szCs w:val="24"/>
          <w:highlight w:val="yellow"/>
          <w:u w:val="single"/>
          <w:lang w:val="sr-Cyrl-CS"/>
        </w:rPr>
        <w:t xml:space="preserve"> је</w:t>
      </w:r>
      <w:r w:rsidRPr="00AD7F05">
        <w:rPr>
          <w:rFonts w:ascii="Times New Roman" w:hAnsi="Times New Roman" w:cs="Times New Roman"/>
          <w:b/>
          <w:sz w:val="24"/>
          <w:szCs w:val="24"/>
          <w:highlight w:val="yellow"/>
          <w:u w:val="single"/>
          <w:lang w:val="sr-Cyrl-CS"/>
        </w:rPr>
        <w:t xml:space="preserve"> препоручено пројектовање  буџетских расхода и издатака </w:t>
      </w:r>
      <w:r w:rsidR="00AD7F05" w:rsidRPr="00AD7F05">
        <w:rPr>
          <w:rFonts w:ascii="Times New Roman" w:hAnsi="Times New Roman" w:cs="Times New Roman"/>
          <w:b/>
          <w:sz w:val="24"/>
          <w:szCs w:val="24"/>
          <w:highlight w:val="yellow"/>
          <w:u w:val="single"/>
          <w:lang w:val="sr-Cyrl-CS"/>
        </w:rPr>
        <w:t>(</w:t>
      </w:r>
      <w:r w:rsidRPr="00AD7F05">
        <w:rPr>
          <w:rFonts w:ascii="Times New Roman" w:hAnsi="Times New Roman" w:cs="Times New Roman"/>
          <w:b/>
          <w:sz w:val="24"/>
          <w:szCs w:val="24"/>
          <w:highlight w:val="yellow"/>
          <w:u w:val="single"/>
          <w:lang w:val="sr-Cyrl-CS"/>
        </w:rPr>
        <w:t>који се финансирају из властитих извора</w:t>
      </w:r>
      <w:r w:rsidR="00AD7F05" w:rsidRPr="00AD7F05">
        <w:rPr>
          <w:rFonts w:ascii="Times New Roman" w:hAnsi="Times New Roman" w:cs="Times New Roman"/>
          <w:b/>
          <w:sz w:val="24"/>
          <w:szCs w:val="24"/>
          <w:highlight w:val="yellow"/>
          <w:u w:val="single"/>
          <w:lang w:val="sr-Cyrl-CS"/>
        </w:rPr>
        <w:t>)</w:t>
      </w:r>
      <w:r w:rsidRPr="00AD7F05">
        <w:rPr>
          <w:rFonts w:ascii="Times New Roman" w:hAnsi="Times New Roman" w:cs="Times New Roman"/>
          <w:b/>
          <w:sz w:val="24"/>
          <w:szCs w:val="24"/>
          <w:highlight w:val="yellow"/>
          <w:u w:val="single"/>
          <w:lang w:val="sr-Cyrl-CS"/>
        </w:rPr>
        <w:t xml:space="preserve"> </w:t>
      </w:r>
      <w:r w:rsidR="00AD7F05" w:rsidRPr="00AD7F05">
        <w:rPr>
          <w:rFonts w:ascii="Times New Roman" w:hAnsi="Times New Roman" w:cs="Times New Roman"/>
          <w:b/>
          <w:sz w:val="24"/>
          <w:szCs w:val="24"/>
          <w:highlight w:val="yellow"/>
          <w:u w:val="single"/>
          <w:lang w:val="sr-Cyrl-CS"/>
        </w:rPr>
        <w:t xml:space="preserve">за </w:t>
      </w:r>
      <w:r w:rsidR="002F262B" w:rsidRPr="00AD7F05">
        <w:rPr>
          <w:rFonts w:ascii="Times New Roman" w:hAnsi="Times New Roman" w:cs="Times New Roman"/>
          <w:b/>
          <w:sz w:val="24"/>
          <w:szCs w:val="24"/>
          <w:highlight w:val="yellow"/>
          <w:u w:val="single"/>
          <w:lang w:val="sr-Latn-CS"/>
        </w:rPr>
        <w:t>2,5</w:t>
      </w:r>
      <w:r w:rsidRPr="00AD7F05">
        <w:rPr>
          <w:rFonts w:ascii="Times New Roman" w:hAnsi="Times New Roman" w:cs="Times New Roman"/>
          <w:b/>
          <w:sz w:val="24"/>
          <w:szCs w:val="24"/>
          <w:highlight w:val="yellow"/>
          <w:u w:val="single"/>
          <w:lang w:val="sr-Cyrl-CS"/>
        </w:rPr>
        <w:t xml:space="preserve">% </w:t>
      </w:r>
      <w:r w:rsidR="001F12E0" w:rsidRPr="00AD7F05">
        <w:rPr>
          <w:rFonts w:ascii="Times New Roman" w:hAnsi="Times New Roman" w:cs="Times New Roman"/>
          <w:b/>
          <w:sz w:val="24"/>
          <w:szCs w:val="24"/>
          <w:highlight w:val="yellow"/>
          <w:u w:val="single"/>
          <w:lang w:val="sr-Cyrl-CS"/>
        </w:rPr>
        <w:t>већем</w:t>
      </w:r>
      <w:r w:rsidR="00AD7F05" w:rsidRPr="00AD7F05">
        <w:rPr>
          <w:rFonts w:ascii="Times New Roman" w:hAnsi="Times New Roman" w:cs="Times New Roman"/>
          <w:b/>
          <w:sz w:val="24"/>
          <w:szCs w:val="24"/>
          <w:highlight w:val="yellow"/>
          <w:u w:val="single"/>
          <w:lang w:val="sr-Cyrl-CS"/>
        </w:rPr>
        <w:t xml:space="preserve"> нивоу</w:t>
      </w:r>
      <w:r w:rsidR="001F12E0" w:rsidRPr="00AD7F05">
        <w:rPr>
          <w:rFonts w:ascii="Times New Roman" w:hAnsi="Times New Roman" w:cs="Times New Roman"/>
          <w:b/>
          <w:sz w:val="24"/>
          <w:szCs w:val="24"/>
          <w:highlight w:val="yellow"/>
          <w:u w:val="single"/>
          <w:lang w:val="sr-Cyrl-CS"/>
        </w:rPr>
        <w:t xml:space="preserve"> </w:t>
      </w:r>
      <w:r w:rsidRPr="00AD7F05">
        <w:rPr>
          <w:rFonts w:ascii="Times New Roman" w:hAnsi="Times New Roman" w:cs="Times New Roman"/>
          <w:b/>
          <w:sz w:val="24"/>
          <w:szCs w:val="24"/>
          <w:highlight w:val="yellow"/>
          <w:u w:val="single"/>
          <w:lang w:val="sr-Cyrl-CS"/>
        </w:rPr>
        <w:t>у односу на план буџета за 202</w:t>
      </w:r>
      <w:r w:rsidRPr="00AD7F05">
        <w:rPr>
          <w:rFonts w:ascii="Times New Roman" w:hAnsi="Times New Roman" w:cs="Times New Roman"/>
          <w:b/>
          <w:sz w:val="24"/>
          <w:szCs w:val="24"/>
          <w:highlight w:val="yellow"/>
          <w:u w:val="single"/>
          <w:lang w:val="sr-Latn-CS"/>
        </w:rPr>
        <w:t>6</w:t>
      </w:r>
      <w:r w:rsidRPr="00AD7F05">
        <w:rPr>
          <w:rFonts w:ascii="Times New Roman" w:hAnsi="Times New Roman" w:cs="Times New Roman"/>
          <w:b/>
          <w:sz w:val="24"/>
          <w:szCs w:val="24"/>
          <w:highlight w:val="yellow"/>
          <w:u w:val="single"/>
          <w:lang w:val="sr-Cyrl-CS"/>
        </w:rPr>
        <w:t>. годину.</w:t>
      </w:r>
    </w:p>
    <w:p w14:paraId="52B553DF" w14:textId="77777777" w:rsidR="00005A32" w:rsidRDefault="00005A32" w:rsidP="00275364">
      <w:pPr>
        <w:jc w:val="both"/>
        <w:rPr>
          <w:rFonts w:ascii="Times New Roman" w:hAnsi="Times New Roman" w:cs="Times New Roman"/>
          <w:sz w:val="24"/>
          <w:szCs w:val="24"/>
          <w:lang w:val="sr-Cyrl-BA"/>
        </w:rPr>
      </w:pPr>
    </w:p>
    <w:p w14:paraId="466CAE0A" w14:textId="77777777" w:rsidR="00816416" w:rsidRDefault="00816416" w:rsidP="00275364">
      <w:pPr>
        <w:jc w:val="both"/>
        <w:rPr>
          <w:rFonts w:ascii="Times New Roman" w:hAnsi="Times New Roman" w:cs="Times New Roman"/>
          <w:sz w:val="24"/>
          <w:szCs w:val="24"/>
          <w:lang w:val="sr-Cyrl-BA"/>
        </w:rPr>
      </w:pPr>
    </w:p>
    <w:p w14:paraId="67A405AA" w14:textId="60DFEC9B" w:rsidR="00816416" w:rsidRDefault="00005A32" w:rsidP="00BD31F3">
      <w:pPr>
        <w:spacing w:before="120" w:after="120"/>
        <w:contextualSpacing/>
        <w:jc w:val="both"/>
        <w:rPr>
          <w:rFonts w:ascii="Times New Roman" w:hAnsi="Times New Roman" w:cs="Times New Roman"/>
          <w:b/>
          <w:sz w:val="24"/>
          <w:szCs w:val="24"/>
          <w:lang w:val="sr-Cyrl-CS"/>
        </w:rPr>
      </w:pPr>
      <w:r>
        <w:rPr>
          <w:rFonts w:ascii="Times New Roman" w:hAnsi="Times New Roman" w:cs="Times New Roman"/>
          <w:b/>
          <w:sz w:val="24"/>
          <w:szCs w:val="24"/>
          <w:lang w:val="sr-Cyrl-CS"/>
        </w:rPr>
        <w:lastRenderedPageBreak/>
        <w:t xml:space="preserve">Буџетски корисници чији се расходи за лична примања финансирају из буџета Града Бијељина, у буџетском захтјеву </w:t>
      </w:r>
      <w:r w:rsidRPr="00816416">
        <w:rPr>
          <w:rFonts w:ascii="Times New Roman" w:hAnsi="Times New Roman" w:cs="Times New Roman"/>
          <w:b/>
          <w:sz w:val="24"/>
          <w:szCs w:val="24"/>
          <w:u w:val="single"/>
          <w:lang w:val="sr-Cyrl-BA"/>
        </w:rPr>
        <w:t>обавезно</w:t>
      </w:r>
      <w:r>
        <w:rPr>
          <w:rFonts w:ascii="Times New Roman" w:hAnsi="Times New Roman" w:cs="Times New Roman"/>
          <w:b/>
          <w:sz w:val="24"/>
          <w:szCs w:val="24"/>
          <w:lang w:val="sr-Cyrl-BA"/>
        </w:rPr>
        <w:t xml:space="preserve"> </w:t>
      </w:r>
      <w:r>
        <w:rPr>
          <w:rFonts w:ascii="Times New Roman" w:hAnsi="Times New Roman" w:cs="Times New Roman"/>
          <w:b/>
          <w:sz w:val="24"/>
          <w:szCs w:val="24"/>
          <w:lang w:val="sr-Cyrl-CS"/>
        </w:rPr>
        <w:t>треба да доставе податке о броју запослених, цијени рада по којој се врши обрачун плате, бруто износу топлог оброка за један радни дан, бруто износу годишњег регреса по раднику, броју запослених који остварују право на накнаду за превоз на посао и са посла.</w:t>
      </w:r>
    </w:p>
    <w:p w14:paraId="4BFD7C41" w14:textId="77777777" w:rsidR="00BD31F3" w:rsidRDefault="00BD31F3" w:rsidP="00BD31F3">
      <w:pPr>
        <w:spacing w:before="120" w:after="120"/>
        <w:contextualSpacing/>
        <w:jc w:val="both"/>
        <w:rPr>
          <w:rFonts w:ascii="Times New Roman" w:hAnsi="Times New Roman" w:cs="Times New Roman"/>
          <w:sz w:val="24"/>
          <w:szCs w:val="24"/>
          <w:lang w:val="sr-Cyrl-BA"/>
        </w:rPr>
      </w:pPr>
    </w:p>
    <w:p w14:paraId="4B25CC4A" w14:textId="77777777" w:rsidR="00005A32" w:rsidRPr="002C510A" w:rsidRDefault="00005A32" w:rsidP="00005A32">
      <w:pPr>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Буџетски захтјев корисника, који послује као самостални правни субјект, у складу са посебним прописом (Законом о јавним предузећима, Законом о систему јавних служби и др), треба претходно да буде одобрен од стране надлежног органа (Управног одбора и сл), у складу са његовим Статутом. </w:t>
      </w:r>
    </w:p>
    <w:p w14:paraId="522BC882" w14:textId="4D765E33" w:rsidR="00005A32" w:rsidRDefault="00005A32" w:rsidP="00BD31F3">
      <w:pPr>
        <w:spacing w:before="120" w:after="120"/>
        <w:ind w:firstLine="720"/>
        <w:jc w:val="both"/>
        <w:rPr>
          <w:rFonts w:ascii="Times New Roman" w:hAnsi="Times New Roman" w:cs="Times New Roman"/>
          <w:sz w:val="24"/>
          <w:szCs w:val="24"/>
          <w:lang w:val="sr-Cyrl-BA"/>
        </w:rPr>
      </w:pPr>
      <w:r w:rsidRPr="00F645B7">
        <w:rPr>
          <w:rFonts w:ascii="Times New Roman" w:hAnsi="Times New Roman" w:cs="Times New Roman"/>
          <w:sz w:val="24"/>
          <w:szCs w:val="24"/>
          <w:lang w:val="sr-Cyrl-CS"/>
        </w:rPr>
        <w:t>Такође,</w:t>
      </w:r>
      <w:r w:rsidR="00BD31F3">
        <w:rPr>
          <w:rFonts w:ascii="Times New Roman" w:hAnsi="Times New Roman" w:cs="Times New Roman"/>
          <w:sz w:val="24"/>
          <w:szCs w:val="24"/>
          <w:lang w:val="sr-Cyrl-CS"/>
        </w:rPr>
        <w:t xml:space="preserve"> </w:t>
      </w:r>
      <w:r w:rsidR="00BD31F3" w:rsidRPr="00F645B7">
        <w:rPr>
          <w:rFonts w:ascii="Times New Roman" w:hAnsi="Times New Roman" w:cs="Times New Roman"/>
          <w:sz w:val="24"/>
          <w:szCs w:val="24"/>
          <w:lang w:val="sr-Cyrl-CS"/>
        </w:rPr>
        <w:t>у циљу осигурања и одржавања фискалне одговорности и транспарентности трошењ</w:t>
      </w:r>
      <w:r w:rsidR="00BD31F3">
        <w:rPr>
          <w:rFonts w:ascii="Times New Roman" w:hAnsi="Times New Roman" w:cs="Times New Roman"/>
          <w:sz w:val="24"/>
          <w:szCs w:val="24"/>
          <w:lang w:val="sr-Cyrl-CS"/>
        </w:rPr>
        <w:t>а</w:t>
      </w:r>
      <w:r w:rsidR="00BD31F3" w:rsidRPr="00F645B7">
        <w:rPr>
          <w:rFonts w:ascii="Times New Roman" w:hAnsi="Times New Roman" w:cs="Times New Roman"/>
          <w:sz w:val="24"/>
          <w:szCs w:val="24"/>
          <w:lang w:val="sr-Cyrl-CS"/>
        </w:rPr>
        <w:t xml:space="preserve"> јавних средстава</w:t>
      </w:r>
      <w:r w:rsidR="00BD31F3">
        <w:rPr>
          <w:rFonts w:ascii="Times New Roman" w:hAnsi="Times New Roman" w:cs="Times New Roman"/>
          <w:sz w:val="24"/>
          <w:szCs w:val="24"/>
          <w:lang w:val="sr-Cyrl-CS"/>
        </w:rPr>
        <w:t>,</w:t>
      </w:r>
      <w:r>
        <w:rPr>
          <w:rFonts w:ascii="Times New Roman" w:hAnsi="Times New Roman" w:cs="Times New Roman"/>
          <w:sz w:val="24"/>
          <w:szCs w:val="24"/>
          <w:lang w:val="sr-Cyrl-CS"/>
        </w:rPr>
        <w:t xml:space="preserve"> </w:t>
      </w:r>
      <w:r w:rsidRPr="00F645B7">
        <w:rPr>
          <w:rFonts w:ascii="Times New Roman" w:hAnsi="Times New Roman" w:cs="Times New Roman"/>
          <w:sz w:val="24"/>
          <w:szCs w:val="24"/>
          <w:lang w:val="sr-Cyrl-CS"/>
        </w:rPr>
        <w:t>приликом израде буџетског захтјева потребно је поштовати фискална правила, мјере и процедуре прописане Законом о фискалној одговорности у РС</w:t>
      </w:r>
      <w:r w:rsidR="00BD31F3">
        <w:rPr>
          <w:rFonts w:ascii="Times New Roman" w:hAnsi="Times New Roman" w:cs="Times New Roman"/>
          <w:sz w:val="24"/>
          <w:szCs w:val="24"/>
          <w:lang w:val="sr-Cyrl-CS"/>
        </w:rPr>
        <w:t>.</w:t>
      </w:r>
    </w:p>
    <w:p w14:paraId="65B34CB5" w14:textId="75A3730D" w:rsidR="00F645B7" w:rsidRPr="002C510A" w:rsidRDefault="004F3917" w:rsidP="00BD31F3">
      <w:pPr>
        <w:ind w:firstLine="720"/>
        <w:jc w:val="both"/>
        <w:rPr>
          <w:rFonts w:ascii="Times New Roman" w:hAnsi="Times New Roman" w:cs="Times New Roman"/>
          <w:b/>
          <w:sz w:val="24"/>
          <w:szCs w:val="24"/>
          <w:u w:val="single"/>
          <w:lang w:val="sr-Cyrl-CS"/>
        </w:rPr>
      </w:pPr>
      <w:r w:rsidRPr="002C510A">
        <w:rPr>
          <w:rFonts w:ascii="Times New Roman" w:hAnsi="Times New Roman" w:cs="Times New Roman"/>
          <w:sz w:val="24"/>
          <w:szCs w:val="24"/>
          <w:lang w:val="sr-Cyrl-BA"/>
        </w:rPr>
        <w:t xml:space="preserve">Одјељење за финансије ће </w:t>
      </w:r>
      <w:r w:rsidR="002C510A">
        <w:rPr>
          <w:rFonts w:ascii="Times New Roman" w:hAnsi="Times New Roman" w:cs="Times New Roman"/>
          <w:sz w:val="24"/>
          <w:szCs w:val="24"/>
          <w:lang w:val="sr-Cyrl-BA"/>
        </w:rPr>
        <w:t xml:space="preserve">на основу примљених буџетских захтјева </w:t>
      </w:r>
      <w:r w:rsidR="00392901">
        <w:rPr>
          <w:rFonts w:ascii="Times New Roman" w:hAnsi="Times New Roman" w:cs="Times New Roman"/>
          <w:sz w:val="24"/>
          <w:szCs w:val="24"/>
          <w:lang w:val="sr-Cyrl-BA"/>
        </w:rPr>
        <w:t>и</w:t>
      </w:r>
      <w:r w:rsidR="0080735D">
        <w:rPr>
          <w:rFonts w:ascii="Times New Roman" w:hAnsi="Times New Roman" w:cs="Times New Roman"/>
          <w:sz w:val="24"/>
          <w:szCs w:val="24"/>
          <w:lang w:val="sr-Cyrl-BA"/>
        </w:rPr>
        <w:t xml:space="preserve"> </w:t>
      </w:r>
      <w:r w:rsidR="002C510A">
        <w:rPr>
          <w:rFonts w:ascii="Times New Roman" w:hAnsi="Times New Roman" w:cs="Times New Roman"/>
          <w:sz w:val="24"/>
          <w:szCs w:val="24"/>
          <w:lang w:val="sr-Cyrl-BA"/>
        </w:rPr>
        <w:t>очекиваних</w:t>
      </w:r>
      <w:r w:rsidR="00632DAD">
        <w:rPr>
          <w:rFonts w:ascii="Times New Roman" w:hAnsi="Times New Roman" w:cs="Times New Roman"/>
          <w:sz w:val="24"/>
          <w:szCs w:val="24"/>
          <w:lang w:val="sr-Cyrl-BA"/>
        </w:rPr>
        <w:t xml:space="preserve"> расположиих</w:t>
      </w:r>
      <w:r w:rsidRPr="002C510A">
        <w:rPr>
          <w:rFonts w:ascii="Times New Roman" w:hAnsi="Times New Roman" w:cs="Times New Roman"/>
          <w:sz w:val="24"/>
          <w:szCs w:val="24"/>
          <w:lang w:val="sr-Cyrl-BA"/>
        </w:rPr>
        <w:t xml:space="preserve"> средства,</w:t>
      </w:r>
      <w:r w:rsidR="0080735D">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 xml:space="preserve">припремити </w:t>
      </w:r>
      <w:r w:rsidR="006F03DB" w:rsidRPr="002C510A">
        <w:rPr>
          <w:rFonts w:ascii="Times New Roman" w:hAnsi="Times New Roman" w:cs="Times New Roman"/>
          <w:sz w:val="24"/>
          <w:szCs w:val="24"/>
          <w:lang w:val="sr-Cyrl-BA"/>
        </w:rPr>
        <w:t xml:space="preserve">радни материјал </w:t>
      </w:r>
      <w:r w:rsidRPr="002C510A">
        <w:rPr>
          <w:rFonts w:ascii="Times New Roman" w:hAnsi="Times New Roman" w:cs="Times New Roman"/>
          <w:sz w:val="24"/>
          <w:szCs w:val="24"/>
          <w:lang w:val="sr-Cyrl-BA"/>
        </w:rPr>
        <w:t>нацрт</w:t>
      </w:r>
      <w:r w:rsidR="006F03DB" w:rsidRPr="002C510A">
        <w:rPr>
          <w:rFonts w:ascii="Times New Roman" w:hAnsi="Times New Roman" w:cs="Times New Roman"/>
          <w:sz w:val="24"/>
          <w:szCs w:val="24"/>
          <w:lang w:val="sr-Cyrl-BA"/>
        </w:rPr>
        <w:t>а</w:t>
      </w:r>
      <w:r w:rsidRPr="002C510A">
        <w:rPr>
          <w:rFonts w:ascii="Times New Roman" w:hAnsi="Times New Roman" w:cs="Times New Roman"/>
          <w:sz w:val="24"/>
          <w:szCs w:val="24"/>
          <w:lang w:val="sr-Cyrl-BA"/>
        </w:rPr>
        <w:t xml:space="preserve"> буџета Града Бијељина за 202</w:t>
      </w:r>
      <w:r w:rsidR="0033604B">
        <w:rPr>
          <w:rFonts w:ascii="Times New Roman" w:hAnsi="Times New Roman" w:cs="Times New Roman"/>
          <w:sz w:val="24"/>
          <w:szCs w:val="24"/>
          <w:lang w:val="sr-Latn-CS"/>
        </w:rPr>
        <w:t>7</w:t>
      </w:r>
      <w:r w:rsidRPr="002C510A">
        <w:rPr>
          <w:rFonts w:ascii="Times New Roman" w:hAnsi="Times New Roman" w:cs="Times New Roman"/>
          <w:sz w:val="24"/>
          <w:szCs w:val="24"/>
          <w:lang w:val="sr-Cyrl-BA"/>
        </w:rPr>
        <w:t xml:space="preserve">. годину, те </w:t>
      </w:r>
      <w:r w:rsidR="001D5CB2">
        <w:rPr>
          <w:rFonts w:ascii="Times New Roman" w:hAnsi="Times New Roman" w:cs="Times New Roman"/>
          <w:sz w:val="24"/>
          <w:szCs w:val="24"/>
          <w:lang w:val="sr-Cyrl-BA"/>
        </w:rPr>
        <w:t>исти</w:t>
      </w:r>
      <w:r w:rsidRPr="002C510A">
        <w:rPr>
          <w:rFonts w:ascii="Times New Roman" w:hAnsi="Times New Roman" w:cs="Times New Roman"/>
          <w:sz w:val="24"/>
          <w:szCs w:val="24"/>
          <w:lang w:val="sr-Cyrl-BA"/>
        </w:rPr>
        <w:t xml:space="preserve"> доствити Градоначелнику Града </w:t>
      </w:r>
      <w:r w:rsidR="00937D7A" w:rsidRPr="002C510A">
        <w:rPr>
          <w:rFonts w:ascii="Times New Roman" w:hAnsi="Times New Roman" w:cs="Times New Roman"/>
          <w:sz w:val="24"/>
          <w:szCs w:val="24"/>
          <w:lang w:val="sr-Cyrl-CS"/>
        </w:rPr>
        <w:t xml:space="preserve">на </w:t>
      </w:r>
      <w:r w:rsidRPr="002C510A">
        <w:rPr>
          <w:rFonts w:ascii="Times New Roman" w:hAnsi="Times New Roman" w:cs="Times New Roman"/>
          <w:sz w:val="24"/>
          <w:szCs w:val="24"/>
          <w:lang w:val="sr-Cyrl-BA"/>
        </w:rPr>
        <w:t>утврђивање и даље поступање.</w:t>
      </w:r>
    </w:p>
    <w:p w14:paraId="2A92B584" w14:textId="2A47D97C" w:rsidR="00F645B7" w:rsidRPr="00F645B7" w:rsidRDefault="00ED603B" w:rsidP="00275364">
      <w:pPr>
        <w:spacing w:before="120" w:after="120"/>
        <w:jc w:val="both"/>
        <w:rPr>
          <w:rFonts w:ascii="Times New Roman" w:hAnsi="Times New Roman" w:cs="Times New Roman"/>
          <w:sz w:val="24"/>
          <w:szCs w:val="24"/>
          <w:lang w:val="sr-Cyrl-CS"/>
        </w:rPr>
      </w:pPr>
      <w:r w:rsidRPr="00F645B7">
        <w:rPr>
          <w:rFonts w:ascii="Times New Roman" w:hAnsi="Times New Roman" w:cs="Times New Roman"/>
          <w:sz w:val="24"/>
          <w:szCs w:val="24"/>
          <w:lang w:val="sr-Cyrl-CS"/>
        </w:rPr>
        <w:t>Обзиром</w:t>
      </w:r>
      <w:r w:rsidR="00275364" w:rsidRPr="00F645B7">
        <w:rPr>
          <w:rFonts w:ascii="Times New Roman" w:hAnsi="Times New Roman" w:cs="Times New Roman"/>
          <w:sz w:val="24"/>
          <w:szCs w:val="24"/>
          <w:lang w:val="sr-Cyrl-CS"/>
        </w:rPr>
        <w:t xml:space="preserve"> да се Одјељење за финансије мора придржавати </w:t>
      </w:r>
      <w:r w:rsidR="00597388" w:rsidRPr="00F645B7">
        <w:rPr>
          <w:rFonts w:ascii="Times New Roman" w:hAnsi="Times New Roman" w:cs="Times New Roman"/>
          <w:sz w:val="24"/>
          <w:szCs w:val="24"/>
          <w:lang w:val="sr-Cyrl-CS"/>
        </w:rPr>
        <w:t xml:space="preserve">пројектованог нивоа </w:t>
      </w:r>
      <w:r w:rsidR="004F3917" w:rsidRPr="00F645B7">
        <w:rPr>
          <w:rFonts w:ascii="Times New Roman" w:hAnsi="Times New Roman" w:cs="Times New Roman"/>
          <w:sz w:val="24"/>
          <w:szCs w:val="24"/>
          <w:lang w:val="sr-Cyrl-CS"/>
        </w:rPr>
        <w:t xml:space="preserve"> прихода и расхода </w:t>
      </w:r>
      <w:r w:rsidR="00597388" w:rsidRPr="00F645B7">
        <w:rPr>
          <w:rFonts w:ascii="Times New Roman" w:hAnsi="Times New Roman" w:cs="Times New Roman"/>
          <w:sz w:val="24"/>
          <w:szCs w:val="24"/>
          <w:lang w:val="sr-Cyrl-CS"/>
        </w:rPr>
        <w:t>утврђеног</w:t>
      </w:r>
      <w:r w:rsidR="004F3917" w:rsidRPr="00F645B7">
        <w:rPr>
          <w:rFonts w:ascii="Times New Roman" w:hAnsi="Times New Roman" w:cs="Times New Roman"/>
          <w:sz w:val="24"/>
          <w:szCs w:val="24"/>
          <w:lang w:val="sr-Cyrl-CS"/>
        </w:rPr>
        <w:t xml:space="preserve"> у ДОБ-у</w:t>
      </w:r>
      <w:r w:rsidR="00BD31F3">
        <w:rPr>
          <w:rFonts w:ascii="Times New Roman" w:hAnsi="Times New Roman" w:cs="Times New Roman"/>
          <w:sz w:val="24"/>
          <w:szCs w:val="24"/>
          <w:lang w:val="sr-Cyrl-CS"/>
        </w:rPr>
        <w:t xml:space="preserve"> РС 2027.-2029.</w:t>
      </w:r>
      <w:r w:rsidR="004F3917" w:rsidRPr="00F645B7">
        <w:rPr>
          <w:rFonts w:ascii="Times New Roman" w:hAnsi="Times New Roman" w:cs="Times New Roman"/>
          <w:sz w:val="24"/>
          <w:szCs w:val="24"/>
          <w:lang w:val="sr-Cyrl-CS"/>
        </w:rPr>
        <w:t>,</w:t>
      </w:r>
      <w:r w:rsidR="00275364" w:rsidRPr="00F645B7">
        <w:rPr>
          <w:rFonts w:ascii="Times New Roman" w:hAnsi="Times New Roman" w:cs="Times New Roman"/>
          <w:sz w:val="24"/>
          <w:szCs w:val="24"/>
          <w:lang w:val="sr-Cyrl-CS"/>
        </w:rPr>
        <w:t xml:space="preserve"> потребно је  да се и </w:t>
      </w:r>
      <w:r w:rsidRPr="00F645B7">
        <w:rPr>
          <w:rFonts w:ascii="Times New Roman" w:hAnsi="Times New Roman" w:cs="Times New Roman"/>
          <w:sz w:val="24"/>
          <w:szCs w:val="24"/>
          <w:lang w:val="sr-Cyrl-CS"/>
        </w:rPr>
        <w:t xml:space="preserve">буџетски </w:t>
      </w:r>
      <w:r w:rsidR="00275364" w:rsidRPr="00F645B7">
        <w:rPr>
          <w:rFonts w:ascii="Times New Roman" w:hAnsi="Times New Roman" w:cs="Times New Roman"/>
          <w:sz w:val="24"/>
          <w:szCs w:val="24"/>
          <w:lang w:val="sr-Cyrl-CS"/>
        </w:rPr>
        <w:t>корисници</w:t>
      </w:r>
      <w:r w:rsidRPr="00F645B7">
        <w:rPr>
          <w:rFonts w:ascii="Times New Roman" w:hAnsi="Times New Roman" w:cs="Times New Roman"/>
          <w:sz w:val="24"/>
          <w:szCs w:val="24"/>
          <w:lang w:val="sr-Cyrl-CS"/>
        </w:rPr>
        <w:t>/потрошачке јединице</w:t>
      </w:r>
      <w:r w:rsidR="00BD31F3">
        <w:rPr>
          <w:rFonts w:ascii="Times New Roman" w:hAnsi="Times New Roman" w:cs="Times New Roman"/>
          <w:sz w:val="24"/>
          <w:szCs w:val="24"/>
          <w:lang w:val="sr-Cyrl-CS"/>
        </w:rPr>
        <w:t xml:space="preserve"> </w:t>
      </w:r>
      <w:r w:rsidR="00275364" w:rsidRPr="00F645B7">
        <w:rPr>
          <w:rFonts w:ascii="Times New Roman" w:hAnsi="Times New Roman" w:cs="Times New Roman"/>
          <w:sz w:val="24"/>
          <w:szCs w:val="24"/>
          <w:lang w:val="sr-Cyrl-CS"/>
        </w:rPr>
        <w:t>понашају  у складу са наведеним оквиром и датим препорукама.</w:t>
      </w:r>
    </w:p>
    <w:p w14:paraId="10F16EA5" w14:textId="77777777" w:rsidR="002E0811" w:rsidRPr="002C510A" w:rsidRDefault="002E0811" w:rsidP="00275364">
      <w:pPr>
        <w:spacing w:before="120" w:after="120"/>
        <w:jc w:val="both"/>
        <w:rPr>
          <w:rFonts w:ascii="Times New Roman" w:hAnsi="Times New Roman" w:cs="Times New Roman"/>
          <w:sz w:val="24"/>
          <w:szCs w:val="24"/>
          <w:lang w:val="sr-Cyrl-BA"/>
        </w:rPr>
      </w:pPr>
    </w:p>
    <w:p w14:paraId="192E5DF3" w14:textId="031E5586" w:rsidR="00275364" w:rsidRPr="000E2EB3" w:rsidRDefault="00275364" w:rsidP="00BD31F3">
      <w:pPr>
        <w:spacing w:before="120" w:after="120"/>
        <w:ind w:firstLine="720"/>
        <w:jc w:val="both"/>
        <w:rPr>
          <w:rFonts w:ascii="Times New Roman" w:hAnsi="Times New Roman" w:cs="Times New Roman"/>
          <w:b/>
          <w:sz w:val="24"/>
          <w:szCs w:val="24"/>
          <w:lang w:val="sr-Latn-CS"/>
        </w:rPr>
      </w:pPr>
      <w:r w:rsidRPr="002C510A">
        <w:rPr>
          <w:rFonts w:ascii="Times New Roman" w:hAnsi="Times New Roman" w:cs="Times New Roman"/>
          <w:sz w:val="24"/>
          <w:szCs w:val="24"/>
          <w:lang w:val="sr-Cyrl-BA"/>
        </w:rPr>
        <w:t xml:space="preserve">Овјерени буџетски захтјеви се достављају </w:t>
      </w:r>
      <w:r w:rsidR="002E0811" w:rsidRPr="002C510A">
        <w:rPr>
          <w:rFonts w:ascii="Times New Roman" w:hAnsi="Times New Roman" w:cs="Times New Roman"/>
          <w:sz w:val="24"/>
          <w:szCs w:val="24"/>
          <w:lang w:val="sr-Cyrl-BA"/>
        </w:rPr>
        <w:t>у Одјељење</w:t>
      </w:r>
      <w:r w:rsidRPr="002C510A">
        <w:rPr>
          <w:rFonts w:ascii="Times New Roman" w:hAnsi="Times New Roman" w:cs="Times New Roman"/>
          <w:sz w:val="24"/>
          <w:szCs w:val="24"/>
          <w:lang w:val="sr-Cyrl-BA"/>
        </w:rPr>
        <w:t xml:space="preserve"> за финансије</w:t>
      </w:r>
      <w:r w:rsidR="00BD31F3">
        <w:rPr>
          <w:rFonts w:ascii="Times New Roman" w:hAnsi="Times New Roman" w:cs="Times New Roman"/>
          <w:sz w:val="24"/>
          <w:szCs w:val="24"/>
          <w:lang w:val="sr-Cyrl-BA"/>
        </w:rPr>
        <w:t xml:space="preserve"> </w:t>
      </w:r>
      <w:r w:rsidR="002E0811" w:rsidRPr="002C510A">
        <w:rPr>
          <w:rFonts w:ascii="Times New Roman" w:hAnsi="Times New Roman" w:cs="Times New Roman"/>
          <w:sz w:val="24"/>
          <w:szCs w:val="24"/>
          <w:lang w:val="sr-Cyrl-BA"/>
        </w:rPr>
        <w:t>/</w:t>
      </w:r>
      <w:r w:rsidR="00BD31F3">
        <w:rPr>
          <w:rFonts w:ascii="Times New Roman" w:hAnsi="Times New Roman" w:cs="Times New Roman"/>
          <w:sz w:val="24"/>
          <w:szCs w:val="24"/>
          <w:lang w:val="sr-Cyrl-BA"/>
        </w:rPr>
        <w:t xml:space="preserve"> </w:t>
      </w:r>
      <w:r w:rsidR="002E0811" w:rsidRPr="002C510A">
        <w:rPr>
          <w:rFonts w:ascii="Times New Roman" w:hAnsi="Times New Roman" w:cs="Times New Roman"/>
          <w:sz w:val="24"/>
          <w:szCs w:val="24"/>
          <w:lang w:val="sr-Cyrl-BA"/>
        </w:rPr>
        <w:t>Одсјек за буџет</w:t>
      </w:r>
      <w:r w:rsidRPr="002C510A">
        <w:rPr>
          <w:rFonts w:ascii="Times New Roman" w:hAnsi="Times New Roman" w:cs="Times New Roman"/>
          <w:sz w:val="24"/>
          <w:szCs w:val="24"/>
          <w:lang w:val="sr-Cyrl-BA"/>
        </w:rPr>
        <w:t xml:space="preserve"> и електронски на</w:t>
      </w:r>
      <w:r w:rsidR="00BD31F3">
        <w:rPr>
          <w:rFonts w:ascii="Times New Roman" w:hAnsi="Times New Roman" w:cs="Times New Roman"/>
          <w:sz w:val="24"/>
          <w:szCs w:val="24"/>
          <w:lang w:val="sr-Cyrl-BA"/>
        </w:rPr>
        <w:t xml:space="preserve"> </w:t>
      </w:r>
      <w:r w:rsidRPr="002C510A">
        <w:rPr>
          <w:rFonts w:ascii="Times New Roman" w:hAnsi="Times New Roman" w:cs="Times New Roman"/>
          <w:iCs/>
          <w:sz w:val="24"/>
          <w:szCs w:val="24"/>
        </w:rPr>
        <w:t>mail:</w:t>
      </w:r>
      <w:r w:rsidR="00BD31F3">
        <w:rPr>
          <w:rFonts w:ascii="Times New Roman" w:hAnsi="Times New Roman" w:cs="Times New Roman"/>
          <w:iCs/>
          <w:sz w:val="24"/>
          <w:szCs w:val="24"/>
          <w:lang w:val="sr-Cyrl-BA"/>
        </w:rPr>
        <w:t xml:space="preserve"> </w:t>
      </w:r>
      <w:r w:rsidR="00D42789">
        <w:rPr>
          <w:rFonts w:ascii="Times New Roman" w:hAnsi="Times New Roman" w:cs="Times New Roman"/>
          <w:iCs/>
          <w:sz w:val="24"/>
          <w:szCs w:val="24"/>
          <w:lang w:val="sr-Latn-BA"/>
        </w:rPr>
        <w:t>finansije</w:t>
      </w:r>
      <w:r w:rsidR="00BD31F3">
        <w:rPr>
          <w:rFonts w:ascii="Times New Roman" w:hAnsi="Times New Roman" w:cs="Times New Roman"/>
          <w:iCs/>
          <w:sz w:val="24"/>
          <w:szCs w:val="24"/>
        </w:rPr>
        <w:fldChar w:fldCharType="begin"/>
      </w:r>
      <w:r w:rsidR="00BD31F3">
        <w:rPr>
          <w:rFonts w:ascii="Times New Roman" w:hAnsi="Times New Roman" w:cs="Times New Roman"/>
          <w:iCs/>
          <w:sz w:val="24"/>
          <w:szCs w:val="24"/>
        </w:rPr>
        <w:instrText>HYPERLINK "mailto:</w:instrText>
      </w:r>
      <w:r w:rsidR="00BD31F3" w:rsidRPr="00BD31F3">
        <w:rPr>
          <w:rFonts w:ascii="Times New Roman" w:hAnsi="Times New Roman" w:cs="Times New Roman"/>
          <w:iCs/>
          <w:sz w:val="24"/>
          <w:szCs w:val="24"/>
        </w:rPr>
        <w:instrText>@gradbijeljina.org</w:instrText>
      </w:r>
      <w:r w:rsidR="00BD31F3">
        <w:rPr>
          <w:rFonts w:ascii="Times New Roman" w:hAnsi="Times New Roman" w:cs="Times New Roman"/>
          <w:iCs/>
          <w:sz w:val="24"/>
          <w:szCs w:val="24"/>
        </w:rPr>
        <w:instrText>"</w:instrText>
      </w:r>
      <w:r w:rsidR="00BD31F3">
        <w:rPr>
          <w:rFonts w:ascii="Times New Roman" w:hAnsi="Times New Roman" w:cs="Times New Roman"/>
          <w:iCs/>
          <w:sz w:val="24"/>
          <w:szCs w:val="24"/>
        </w:rPr>
      </w:r>
      <w:r w:rsidR="00BD31F3">
        <w:rPr>
          <w:rFonts w:ascii="Times New Roman" w:hAnsi="Times New Roman" w:cs="Times New Roman"/>
          <w:iCs/>
          <w:sz w:val="24"/>
          <w:szCs w:val="24"/>
        </w:rPr>
        <w:fldChar w:fldCharType="separate"/>
      </w:r>
      <w:r w:rsidR="00BD31F3" w:rsidRPr="00B16F2F">
        <w:rPr>
          <w:rStyle w:val="Hyperlink"/>
          <w:rFonts w:ascii="Times New Roman" w:hAnsi="Times New Roman" w:cs="Times New Roman"/>
          <w:iCs/>
          <w:sz w:val="24"/>
          <w:szCs w:val="24"/>
        </w:rPr>
        <w:t>@gradbijeljina.org</w:t>
      </w:r>
      <w:r w:rsidR="00BD31F3">
        <w:rPr>
          <w:rFonts w:ascii="Times New Roman" w:hAnsi="Times New Roman" w:cs="Times New Roman"/>
          <w:iCs/>
          <w:sz w:val="24"/>
          <w:szCs w:val="24"/>
        </w:rPr>
        <w:fldChar w:fldCharType="end"/>
      </w:r>
      <w:r w:rsidR="000E2EB3">
        <w:rPr>
          <w:lang w:val="sr-Latn-CS"/>
        </w:rPr>
        <w:t xml:space="preserve"> </w:t>
      </w:r>
      <w:r w:rsidR="000E2EB3" w:rsidRPr="00BD31F3">
        <w:rPr>
          <w:rFonts w:ascii="Times New Roman" w:hAnsi="Times New Roman" w:cs="Times New Roman"/>
          <w:sz w:val="24"/>
          <w:szCs w:val="24"/>
          <w:lang w:val="sr-Cyrl-BA"/>
        </w:rPr>
        <w:t xml:space="preserve">или </w:t>
      </w:r>
      <w:r w:rsidR="000E2EB3" w:rsidRPr="00BD31F3">
        <w:rPr>
          <w:rFonts w:ascii="Times New Roman" w:hAnsi="Times New Roman" w:cs="Times New Roman"/>
          <w:sz w:val="24"/>
          <w:szCs w:val="24"/>
          <w:lang w:val="sr-Latn-CS"/>
        </w:rPr>
        <w:t>aleksandra.mihajlovic</w:t>
      </w:r>
      <w:r w:rsidR="000E2EB3" w:rsidRPr="00BD31F3">
        <w:rPr>
          <w:sz w:val="24"/>
          <w:szCs w:val="24"/>
        </w:rPr>
        <w:fldChar w:fldCharType="begin"/>
      </w:r>
      <w:r w:rsidR="000E2EB3" w:rsidRPr="00BD31F3">
        <w:rPr>
          <w:sz w:val="24"/>
          <w:szCs w:val="24"/>
        </w:rPr>
        <w:instrText>HYPERLINK "mailto:finansije@sobijeljina.org"</w:instrText>
      </w:r>
      <w:r w:rsidR="000E2EB3" w:rsidRPr="00BD31F3">
        <w:rPr>
          <w:sz w:val="24"/>
          <w:szCs w:val="24"/>
        </w:rPr>
      </w:r>
      <w:r w:rsidR="000E2EB3" w:rsidRPr="00BD31F3">
        <w:rPr>
          <w:sz w:val="24"/>
          <w:szCs w:val="24"/>
        </w:rPr>
        <w:fldChar w:fldCharType="separate"/>
      </w:r>
      <w:r w:rsidR="000E2EB3" w:rsidRPr="00BD31F3">
        <w:rPr>
          <w:rStyle w:val="Hyperlink"/>
          <w:rFonts w:ascii="Times New Roman" w:hAnsi="Times New Roman" w:cs="Times New Roman"/>
          <w:iCs/>
          <w:sz w:val="24"/>
          <w:szCs w:val="24"/>
        </w:rPr>
        <w:t>@gradbijeljina.org</w:t>
      </w:r>
      <w:r w:rsidR="000E2EB3" w:rsidRPr="00BD31F3">
        <w:rPr>
          <w:sz w:val="24"/>
          <w:szCs w:val="24"/>
        </w:rPr>
        <w:fldChar w:fldCharType="end"/>
      </w:r>
      <w:r w:rsidR="000E2EB3">
        <w:t>.</w:t>
      </w:r>
    </w:p>
    <w:p w14:paraId="7ED13EA0" w14:textId="77777777" w:rsidR="00BD31F3" w:rsidRDefault="00BD31F3" w:rsidP="00275364">
      <w:pPr>
        <w:jc w:val="both"/>
        <w:rPr>
          <w:rFonts w:ascii="Times New Roman" w:hAnsi="Times New Roman" w:cs="Times New Roman"/>
          <w:b/>
          <w:sz w:val="24"/>
          <w:szCs w:val="24"/>
          <w:lang w:val="sr-Cyrl-BA"/>
        </w:rPr>
      </w:pPr>
    </w:p>
    <w:p w14:paraId="22D6FAFC" w14:textId="69C67DB3" w:rsidR="00275364" w:rsidRPr="002C510A" w:rsidRDefault="00275364" w:rsidP="00275364">
      <w:pPr>
        <w:jc w:val="both"/>
        <w:rPr>
          <w:rFonts w:ascii="Times New Roman" w:hAnsi="Times New Roman" w:cs="Times New Roman"/>
          <w:b/>
          <w:sz w:val="24"/>
          <w:szCs w:val="24"/>
          <w:lang w:val="sr-Latn-BA"/>
        </w:rPr>
      </w:pPr>
      <w:r w:rsidRPr="002C510A">
        <w:rPr>
          <w:rFonts w:ascii="Times New Roman" w:hAnsi="Times New Roman" w:cs="Times New Roman"/>
          <w:b/>
          <w:sz w:val="24"/>
          <w:szCs w:val="24"/>
          <w:lang w:val="sr-Cyrl-BA"/>
        </w:rPr>
        <w:t xml:space="preserve">Упутство са прилозима можете преузети са </w:t>
      </w:r>
      <w:r w:rsidRPr="002C510A">
        <w:rPr>
          <w:rFonts w:ascii="Times New Roman" w:hAnsi="Times New Roman" w:cs="Times New Roman"/>
          <w:b/>
          <w:sz w:val="24"/>
          <w:szCs w:val="24"/>
          <w:lang w:val="sr-Latn-BA"/>
        </w:rPr>
        <w:t xml:space="preserve">Web </w:t>
      </w:r>
      <w:r w:rsidRPr="002C510A">
        <w:rPr>
          <w:rFonts w:ascii="Times New Roman" w:hAnsi="Times New Roman" w:cs="Times New Roman"/>
          <w:b/>
          <w:sz w:val="24"/>
          <w:szCs w:val="24"/>
          <w:lang w:val="sr-Cyrl-BA"/>
        </w:rPr>
        <w:t>странице</w:t>
      </w:r>
      <w:r w:rsidRPr="002C510A">
        <w:rPr>
          <w:rFonts w:ascii="Times New Roman" w:hAnsi="Times New Roman" w:cs="Times New Roman"/>
          <w:b/>
          <w:sz w:val="24"/>
          <w:szCs w:val="24"/>
          <w:lang w:val="sr-Latn-BA"/>
        </w:rPr>
        <w:t xml:space="preserve">: </w:t>
      </w:r>
      <w:hyperlink r:id="rId9" w:history="1">
        <w:r w:rsidRPr="002C510A">
          <w:rPr>
            <w:rStyle w:val="Hyperlink"/>
            <w:rFonts w:ascii="Times New Roman" w:hAnsi="Times New Roman" w:cs="Times New Roman"/>
            <w:b/>
            <w:sz w:val="24"/>
            <w:szCs w:val="24"/>
            <w:lang w:val="sr-Latn-BA"/>
          </w:rPr>
          <w:t>www.gradbijeljina.org</w:t>
        </w:r>
      </w:hyperlink>
      <w:r w:rsidRPr="002C510A">
        <w:rPr>
          <w:rFonts w:ascii="Times New Roman" w:hAnsi="Times New Roman" w:cs="Times New Roman"/>
          <w:b/>
          <w:sz w:val="24"/>
          <w:szCs w:val="24"/>
          <w:lang w:val="sr-Cyrl-BA"/>
        </w:rPr>
        <w:t>.</w:t>
      </w:r>
    </w:p>
    <w:p w14:paraId="2C6768DE" w14:textId="77777777" w:rsidR="00275364" w:rsidRDefault="00275364" w:rsidP="00275364">
      <w:pPr>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С поштовањем,</w:t>
      </w:r>
    </w:p>
    <w:p w14:paraId="4DB28DB0" w14:textId="77777777" w:rsidR="00BD31F3" w:rsidRDefault="00BD31F3" w:rsidP="00275364">
      <w:pPr>
        <w:jc w:val="both"/>
        <w:rPr>
          <w:rFonts w:ascii="Times New Roman" w:hAnsi="Times New Roman" w:cs="Times New Roman"/>
          <w:sz w:val="24"/>
          <w:szCs w:val="24"/>
          <w:lang w:val="sr-Cyrl-BA"/>
        </w:rPr>
      </w:pPr>
    </w:p>
    <w:p w14:paraId="147DD35A" w14:textId="3A21F25F" w:rsidR="00BD31F3" w:rsidRDefault="00BD31F3" w:rsidP="00BD31F3">
      <w:pPr>
        <w:jc w:val="both"/>
        <w:rPr>
          <w:rFonts w:ascii="Times New Roman" w:hAnsi="Times New Roman" w:cs="Times New Roman"/>
          <w:sz w:val="24"/>
          <w:szCs w:val="24"/>
          <w:lang w:val="sr-Latn-BA"/>
        </w:rPr>
      </w:pPr>
      <w:r w:rsidRPr="002C510A">
        <w:rPr>
          <w:rFonts w:ascii="Times New Roman" w:hAnsi="Times New Roman" w:cs="Times New Roman"/>
          <w:sz w:val="24"/>
          <w:szCs w:val="24"/>
          <w:lang w:val="sr-Cyrl-BA"/>
        </w:rPr>
        <w:t>П р и л о г:  Упутство за припрему буџета</w:t>
      </w:r>
      <w:r>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Града Бијељина за 202</w:t>
      </w:r>
      <w:r>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г</w:t>
      </w:r>
      <w:r w:rsidRPr="002C510A">
        <w:rPr>
          <w:rFonts w:ascii="Times New Roman" w:hAnsi="Times New Roman" w:cs="Times New Roman"/>
          <w:sz w:val="24"/>
          <w:szCs w:val="24"/>
          <w:lang w:val="sr-Cyrl-BA"/>
        </w:rPr>
        <w:t>одину</w:t>
      </w:r>
    </w:p>
    <w:p w14:paraId="51BF873D" w14:textId="77777777" w:rsidR="00BD31F3" w:rsidRDefault="00BD31F3" w:rsidP="00275364">
      <w:pPr>
        <w:jc w:val="both"/>
        <w:rPr>
          <w:rFonts w:ascii="Times New Roman" w:hAnsi="Times New Roman" w:cs="Times New Roman"/>
          <w:sz w:val="24"/>
          <w:szCs w:val="24"/>
          <w:lang w:val="sr-Cyrl-BA"/>
        </w:rPr>
      </w:pPr>
    </w:p>
    <w:p w14:paraId="071A3C09" w14:textId="77777777" w:rsidR="00BD31F3" w:rsidRPr="002C510A" w:rsidRDefault="00BD31F3" w:rsidP="00275364">
      <w:pPr>
        <w:jc w:val="both"/>
        <w:rPr>
          <w:rFonts w:ascii="Times New Roman" w:hAnsi="Times New Roman" w:cs="Times New Roman"/>
          <w:sz w:val="24"/>
          <w:szCs w:val="24"/>
          <w:lang w:val="sr-Cyrl-BA"/>
        </w:rPr>
      </w:pPr>
    </w:p>
    <w:p w14:paraId="4166A2D9" w14:textId="77777777" w:rsidR="00BD31F3" w:rsidRDefault="00BD31F3" w:rsidP="00392901">
      <w:pPr>
        <w:ind w:left="5040" w:firstLine="720"/>
        <w:contextualSpacing/>
        <w:jc w:val="both"/>
        <w:rPr>
          <w:rFonts w:ascii="Times New Roman" w:hAnsi="Times New Roman" w:cs="Times New Roman"/>
          <w:sz w:val="24"/>
          <w:szCs w:val="24"/>
          <w:lang w:val="sr-Cyrl-CS"/>
        </w:rPr>
      </w:pPr>
    </w:p>
    <w:p w14:paraId="162EE5E4" w14:textId="3C5C70F8" w:rsidR="00275364" w:rsidRPr="002C510A" w:rsidRDefault="00275364" w:rsidP="00392901">
      <w:pPr>
        <w:ind w:left="5040" w:firstLine="7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ОДЈЕЉЕЊЕ ЗА ФИНАНСИЈЕ</w:t>
      </w:r>
    </w:p>
    <w:p w14:paraId="20361C1E" w14:textId="18C82C89" w:rsidR="00275364" w:rsidRPr="00DE0FCE" w:rsidRDefault="00275364" w:rsidP="00275364">
      <w:pPr>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0089053C">
        <w:rPr>
          <w:rFonts w:ascii="Times New Roman" w:hAnsi="Times New Roman" w:cs="Times New Roman"/>
          <w:sz w:val="24"/>
          <w:szCs w:val="24"/>
          <w:lang w:val="sr-Cyrl-CS"/>
        </w:rPr>
        <w:t xml:space="preserve">   </w:t>
      </w:r>
      <w:r w:rsidR="000E2EB3">
        <w:rPr>
          <w:rFonts w:ascii="Times New Roman" w:hAnsi="Times New Roman" w:cs="Times New Roman"/>
          <w:sz w:val="24"/>
          <w:szCs w:val="24"/>
          <w:lang w:val="sr-Cyrl-CS"/>
        </w:rPr>
        <w:t>П.О. ГРАДОНАЧЕЛНИКА</w:t>
      </w:r>
    </w:p>
    <w:p w14:paraId="56E17EE4" w14:textId="77777777" w:rsidR="00275364" w:rsidRPr="00DE0FCE" w:rsidRDefault="00275364" w:rsidP="00275364">
      <w:pPr>
        <w:contextualSpacing/>
        <w:jc w:val="both"/>
        <w:rPr>
          <w:rFonts w:ascii="Times New Roman" w:hAnsi="Times New Roman" w:cs="Times New Roman"/>
          <w:sz w:val="24"/>
          <w:szCs w:val="24"/>
          <w:lang w:val="sr-Cyrl-CS"/>
        </w:rPr>
      </w:pPr>
    </w:p>
    <w:p w14:paraId="2C740ACC" w14:textId="435BF5B6" w:rsidR="00275364" w:rsidRPr="00632DAD" w:rsidRDefault="00DE0FCE" w:rsidP="00275364">
      <w:pPr>
        <w:contextualSpacing/>
        <w:jc w:val="both"/>
        <w:rPr>
          <w:rFonts w:ascii="Times New Roman" w:hAnsi="Times New Roman" w:cs="Times New Roman"/>
          <w:color w:val="FF0000"/>
          <w:sz w:val="24"/>
          <w:szCs w:val="24"/>
          <w:lang w:val="sr-Cyrl-BA"/>
        </w:rPr>
      </w:pP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t xml:space="preserve">            </w:t>
      </w:r>
      <w:r w:rsidR="000E2EB3">
        <w:rPr>
          <w:rFonts w:ascii="Times New Roman" w:hAnsi="Times New Roman" w:cs="Times New Roman"/>
          <w:sz w:val="24"/>
          <w:szCs w:val="24"/>
          <w:lang w:val="sr-Cyrl-CS"/>
        </w:rPr>
        <w:t>Далибор Стокић</w:t>
      </w:r>
    </w:p>
    <w:p w14:paraId="67D86D26" w14:textId="77777777" w:rsidR="003006E9" w:rsidRPr="002C510A" w:rsidRDefault="003006E9" w:rsidP="00B62553">
      <w:pPr>
        <w:jc w:val="both"/>
        <w:rPr>
          <w:rFonts w:ascii="Times New Roman" w:hAnsi="Times New Roman" w:cs="Times New Roman"/>
          <w:i/>
          <w:iCs/>
          <w:noProof/>
          <w:sz w:val="24"/>
          <w:szCs w:val="24"/>
          <w:lang w:val="sr-Cyrl-CS"/>
        </w:rPr>
      </w:pPr>
    </w:p>
    <w:p w14:paraId="74E03773" w14:textId="77777777" w:rsidR="00275364" w:rsidRPr="002C510A" w:rsidRDefault="00275364" w:rsidP="00275364">
      <w:pPr>
        <w:contextualSpacing/>
        <w:rPr>
          <w:rFonts w:ascii="Times New Roman" w:hAnsi="Times New Roman" w:cs="Times New Roman"/>
          <w:iCs/>
          <w:sz w:val="24"/>
          <w:szCs w:val="24"/>
          <w:lang w:val="sr-Cyrl-CS"/>
        </w:rPr>
      </w:pPr>
      <w:r w:rsidRPr="002C510A">
        <w:rPr>
          <w:rFonts w:ascii="Times New Roman" w:hAnsi="Times New Roman" w:cs="Times New Roman"/>
          <w:i/>
          <w:iCs/>
          <w:noProof/>
          <w:sz w:val="24"/>
          <w:szCs w:val="24"/>
          <w:lang w:val="en-GB" w:eastAsia="en-GB"/>
        </w:rPr>
        <w:drawing>
          <wp:anchor distT="0" distB="0" distL="114300" distR="114300" simplePos="0" relativeHeight="251660288" behindDoc="0" locked="0" layoutInCell="1" allowOverlap="1" wp14:anchorId="300CDC17" wp14:editId="78642F94">
            <wp:simplePos x="0" y="0"/>
            <wp:positionH relativeFrom="column">
              <wp:align>left</wp:align>
            </wp:positionH>
            <wp:positionV relativeFrom="paragraph">
              <wp:align>top</wp:align>
            </wp:positionV>
            <wp:extent cx="685800" cy="800100"/>
            <wp:effectExtent l="19050" t="0" r="0" b="0"/>
            <wp:wrapSquare wrapText="bothSides"/>
            <wp:docPr id="2" name="Picture 2" descr="Grb_Veliki_Te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_Veliki_Temp"/>
                    <pic:cNvPicPr>
                      <a:picLocks noChangeAspect="1" noChangeArrowheads="1"/>
                    </pic:cNvPicPr>
                  </pic:nvPicPr>
                  <pic:blipFill>
                    <a:blip r:embed="rId10" cstate="print"/>
                    <a:srcRect/>
                    <a:stretch>
                      <a:fillRect/>
                    </a:stretch>
                  </pic:blipFill>
                  <pic:spPr bwMode="auto">
                    <a:xfrm>
                      <a:off x="0" y="0"/>
                      <a:ext cx="685800" cy="800100"/>
                    </a:xfrm>
                    <a:prstGeom prst="rect">
                      <a:avLst/>
                    </a:prstGeom>
                    <a:noFill/>
                    <a:ln w="9525">
                      <a:noFill/>
                      <a:miter lim="800000"/>
                      <a:headEnd/>
                      <a:tailEnd/>
                    </a:ln>
                  </pic:spPr>
                </pic:pic>
              </a:graphicData>
            </a:graphic>
          </wp:anchor>
        </w:drawing>
      </w:r>
      <w:r w:rsidRPr="002C510A">
        <w:rPr>
          <w:rFonts w:ascii="Times New Roman" w:hAnsi="Times New Roman" w:cs="Times New Roman"/>
          <w:iCs/>
          <w:sz w:val="24"/>
          <w:szCs w:val="24"/>
          <w:lang w:val="sr-Cyrl-CS"/>
        </w:rPr>
        <w:t>РЕПУБЛИКА СРПСКА</w:t>
      </w:r>
    </w:p>
    <w:p w14:paraId="58BC1F27" w14:textId="77777777" w:rsidR="00275364" w:rsidRPr="002C510A" w:rsidRDefault="00275364" w:rsidP="00275364">
      <w:pPr>
        <w:contextualSpacing/>
        <w:rPr>
          <w:rFonts w:ascii="Times New Roman" w:hAnsi="Times New Roman" w:cs="Times New Roman"/>
          <w:iCs/>
          <w:sz w:val="24"/>
          <w:szCs w:val="24"/>
          <w:lang w:val="sr-Cyrl-CS"/>
        </w:rPr>
      </w:pPr>
      <w:r w:rsidRPr="002C510A">
        <w:rPr>
          <w:rFonts w:ascii="Times New Roman" w:hAnsi="Times New Roman" w:cs="Times New Roman"/>
          <w:iCs/>
          <w:sz w:val="24"/>
          <w:szCs w:val="24"/>
          <w:lang w:val="sr-Cyrl-CS"/>
        </w:rPr>
        <w:t>ГРАД БИЈЕЉИНА</w:t>
      </w:r>
    </w:p>
    <w:p w14:paraId="4403F60E" w14:textId="77777777" w:rsidR="00275364" w:rsidRPr="002C510A" w:rsidRDefault="00275364" w:rsidP="00275364">
      <w:pPr>
        <w:contextualSpacing/>
        <w:rPr>
          <w:rFonts w:ascii="Times New Roman" w:hAnsi="Times New Roman" w:cs="Times New Roman"/>
          <w:iCs/>
          <w:sz w:val="24"/>
          <w:szCs w:val="24"/>
          <w:lang w:val="sr-Cyrl-CS"/>
        </w:rPr>
      </w:pPr>
      <w:r w:rsidRPr="002C510A">
        <w:rPr>
          <w:rFonts w:ascii="Times New Roman" w:hAnsi="Times New Roman" w:cs="Times New Roman"/>
          <w:iCs/>
          <w:sz w:val="24"/>
          <w:szCs w:val="24"/>
          <w:lang w:val="sr-Cyrl-CS"/>
        </w:rPr>
        <w:t>ГРАДОНАЧЕЛНИК</w:t>
      </w:r>
    </w:p>
    <w:p w14:paraId="67035D96" w14:textId="77777777" w:rsidR="00275364" w:rsidRPr="002C510A" w:rsidRDefault="00275364" w:rsidP="00275364">
      <w:pPr>
        <w:contextualSpacing/>
        <w:rPr>
          <w:rFonts w:ascii="Times New Roman" w:hAnsi="Times New Roman" w:cs="Times New Roman"/>
          <w:iCs/>
          <w:sz w:val="24"/>
          <w:szCs w:val="24"/>
          <w:lang w:val="sr-Cyrl-CS"/>
        </w:rPr>
      </w:pPr>
      <w:r w:rsidRPr="002C510A">
        <w:rPr>
          <w:rFonts w:ascii="Times New Roman" w:hAnsi="Times New Roman" w:cs="Times New Roman"/>
          <w:iCs/>
          <w:sz w:val="24"/>
          <w:szCs w:val="24"/>
          <w:lang w:val="sr-Cyrl-CS"/>
        </w:rPr>
        <w:t>ГРАДСКА УПРАВА ГРАДА</w:t>
      </w:r>
    </w:p>
    <w:p w14:paraId="072A2FEB" w14:textId="77777777" w:rsidR="00275364" w:rsidRPr="002C510A" w:rsidRDefault="0080735D" w:rsidP="00C41EE6">
      <w:pPr>
        <w:ind w:left="720"/>
        <w:contextualSpacing/>
        <w:rPr>
          <w:rFonts w:ascii="Times New Roman" w:hAnsi="Times New Roman" w:cs="Times New Roman"/>
          <w:i/>
          <w:iCs/>
          <w:sz w:val="24"/>
          <w:szCs w:val="24"/>
          <w:lang w:val="sr-Cyrl-CS"/>
        </w:rPr>
      </w:pPr>
      <w:r>
        <w:rPr>
          <w:rFonts w:ascii="Times New Roman" w:hAnsi="Times New Roman" w:cs="Times New Roman"/>
          <w:iCs/>
          <w:sz w:val="24"/>
          <w:szCs w:val="24"/>
          <w:lang w:val="sr-Cyrl-CS"/>
        </w:rPr>
        <w:t xml:space="preserve">         </w:t>
      </w:r>
      <w:r w:rsidR="00275364" w:rsidRPr="002C510A">
        <w:rPr>
          <w:rFonts w:ascii="Times New Roman" w:hAnsi="Times New Roman" w:cs="Times New Roman"/>
          <w:iCs/>
          <w:sz w:val="24"/>
          <w:szCs w:val="24"/>
          <w:lang w:val="sr-Cyrl-CS"/>
        </w:rPr>
        <w:t>Одјељење за финансије</w:t>
      </w:r>
    </w:p>
    <w:p w14:paraId="787CF77A" w14:textId="77777777" w:rsidR="00275364" w:rsidRPr="002C510A" w:rsidRDefault="00275364" w:rsidP="00392901">
      <w:pPr>
        <w:contextualSpacing/>
        <w:jc w:val="center"/>
        <w:rPr>
          <w:rFonts w:ascii="Times New Roman" w:hAnsi="Times New Roman" w:cs="Times New Roman"/>
          <w:iCs/>
          <w:sz w:val="24"/>
          <w:szCs w:val="24"/>
          <w:lang w:val="sr-Cyrl-CS"/>
        </w:rPr>
      </w:pPr>
      <w:r w:rsidRPr="002C510A">
        <w:rPr>
          <w:rFonts w:ascii="Times New Roman" w:hAnsi="Times New Roman" w:cs="Times New Roman"/>
          <w:iCs/>
          <w:sz w:val="24"/>
          <w:szCs w:val="24"/>
          <w:lang w:val="sr-Cyrl-CS"/>
        </w:rPr>
        <w:t>____________________________________________________________________________</w:t>
      </w:r>
    </w:p>
    <w:p w14:paraId="6D2EEA7F" w14:textId="77777777" w:rsidR="00275364" w:rsidRPr="00392901" w:rsidRDefault="00275364" w:rsidP="00392901">
      <w:pPr>
        <w:contextualSpacing/>
        <w:jc w:val="center"/>
        <w:rPr>
          <w:rFonts w:ascii="Times New Roman" w:hAnsi="Times New Roman" w:cs="Times New Roman"/>
          <w:iCs/>
          <w:sz w:val="16"/>
          <w:szCs w:val="16"/>
          <w:lang w:val="sr-Cyrl-CS"/>
        </w:rPr>
      </w:pPr>
      <w:r w:rsidRPr="00392901">
        <w:rPr>
          <w:rFonts w:ascii="Times New Roman" w:hAnsi="Times New Roman" w:cs="Times New Roman"/>
          <w:iCs/>
          <w:sz w:val="16"/>
          <w:szCs w:val="16"/>
          <w:lang w:val="sr-Cyrl-CS"/>
        </w:rPr>
        <w:t xml:space="preserve">76300 Бијељина,Трг Краља Петра </w:t>
      </w:r>
      <w:r w:rsidRPr="00392901">
        <w:rPr>
          <w:rFonts w:ascii="Times New Roman" w:hAnsi="Times New Roman" w:cs="Times New Roman"/>
          <w:iCs/>
          <w:sz w:val="16"/>
          <w:szCs w:val="16"/>
        </w:rPr>
        <w:t xml:space="preserve">I </w:t>
      </w:r>
      <w:r w:rsidRPr="00392901">
        <w:rPr>
          <w:rFonts w:ascii="Times New Roman" w:hAnsi="Times New Roman" w:cs="Times New Roman"/>
          <w:iCs/>
          <w:sz w:val="16"/>
          <w:szCs w:val="16"/>
          <w:lang w:val="sr-Cyrl-CS"/>
        </w:rPr>
        <w:t>Карађорђевића бр. 1, телефон: 055/2</w:t>
      </w:r>
      <w:r w:rsidRPr="00392901">
        <w:rPr>
          <w:rFonts w:ascii="Times New Roman" w:hAnsi="Times New Roman" w:cs="Times New Roman"/>
          <w:iCs/>
          <w:sz w:val="16"/>
          <w:szCs w:val="16"/>
          <w:lang w:val="sr-Latn-BA"/>
        </w:rPr>
        <w:t>33</w:t>
      </w:r>
      <w:r w:rsidRPr="00392901">
        <w:rPr>
          <w:rFonts w:ascii="Times New Roman" w:hAnsi="Times New Roman" w:cs="Times New Roman"/>
          <w:iCs/>
          <w:sz w:val="16"/>
          <w:szCs w:val="16"/>
          <w:lang w:val="sr-Cyrl-CS"/>
        </w:rPr>
        <w:t>-1</w:t>
      </w:r>
      <w:r w:rsidRPr="00392901">
        <w:rPr>
          <w:rFonts w:ascii="Times New Roman" w:hAnsi="Times New Roman" w:cs="Times New Roman"/>
          <w:iCs/>
          <w:sz w:val="16"/>
          <w:szCs w:val="16"/>
          <w:lang w:val="sr-Latn-BA"/>
        </w:rPr>
        <w:t>0</w:t>
      </w:r>
      <w:r w:rsidR="00392901">
        <w:rPr>
          <w:rFonts w:ascii="Times New Roman" w:hAnsi="Times New Roman" w:cs="Times New Roman"/>
          <w:iCs/>
          <w:sz w:val="16"/>
          <w:szCs w:val="16"/>
          <w:lang w:val="sr-Cyrl-BA"/>
        </w:rPr>
        <w:t>6</w:t>
      </w:r>
      <w:r w:rsidRPr="00392901">
        <w:rPr>
          <w:rFonts w:ascii="Times New Roman" w:hAnsi="Times New Roman" w:cs="Times New Roman"/>
          <w:iCs/>
          <w:sz w:val="16"/>
          <w:szCs w:val="16"/>
          <w:lang w:val="sr-Cyrl-CS"/>
        </w:rPr>
        <w:t xml:space="preserve">, </w:t>
      </w:r>
      <w:r w:rsidR="00392901">
        <w:rPr>
          <w:rFonts w:ascii="Times New Roman" w:hAnsi="Times New Roman" w:cs="Times New Roman"/>
          <w:iCs/>
          <w:sz w:val="16"/>
          <w:szCs w:val="16"/>
          <w:lang w:val="sr-Cyrl-CS"/>
        </w:rPr>
        <w:t>е</w:t>
      </w:r>
      <w:r w:rsidRPr="00392901">
        <w:rPr>
          <w:rFonts w:ascii="Times New Roman" w:hAnsi="Times New Roman" w:cs="Times New Roman"/>
          <w:iCs/>
          <w:sz w:val="16"/>
          <w:szCs w:val="16"/>
          <w:lang w:val="sr-Cyrl-CS"/>
        </w:rPr>
        <w:t>-</w:t>
      </w:r>
      <w:r w:rsidRPr="00392901">
        <w:rPr>
          <w:rFonts w:ascii="Times New Roman" w:hAnsi="Times New Roman" w:cs="Times New Roman"/>
          <w:iCs/>
          <w:sz w:val="16"/>
          <w:szCs w:val="16"/>
        </w:rPr>
        <w:t xml:space="preserve">mail: </w:t>
      </w:r>
      <w:hyperlink r:id="rId11" w:history="1">
        <w:r w:rsidRPr="00392901">
          <w:rPr>
            <w:rStyle w:val="Hyperlink"/>
            <w:rFonts w:ascii="Times New Roman" w:hAnsi="Times New Roman" w:cs="Times New Roman"/>
            <w:iCs/>
            <w:sz w:val="16"/>
            <w:szCs w:val="16"/>
            <w:lang w:val="sr-Latn-BA"/>
          </w:rPr>
          <w:t>finansije</w:t>
        </w:r>
        <w:r w:rsidRPr="00392901">
          <w:rPr>
            <w:rStyle w:val="Hyperlink"/>
            <w:rFonts w:ascii="Times New Roman" w:hAnsi="Times New Roman" w:cs="Times New Roman"/>
            <w:iCs/>
            <w:sz w:val="16"/>
            <w:szCs w:val="16"/>
          </w:rPr>
          <w:t>@sobijeljina.org</w:t>
        </w:r>
      </w:hyperlink>
    </w:p>
    <w:p w14:paraId="3BE6E89F" w14:textId="77777777" w:rsidR="00275364" w:rsidRPr="002C510A" w:rsidRDefault="00275364" w:rsidP="00275364">
      <w:pPr>
        <w:contextualSpacing/>
        <w:jc w:val="both"/>
        <w:rPr>
          <w:rFonts w:ascii="Times New Roman" w:hAnsi="Times New Roman" w:cs="Times New Roman"/>
          <w:iCs/>
          <w:sz w:val="24"/>
          <w:szCs w:val="24"/>
          <w:lang w:val="sr-Cyrl-BA"/>
        </w:rPr>
      </w:pPr>
    </w:p>
    <w:p w14:paraId="2476F78D" w14:textId="77777777" w:rsidR="00275364" w:rsidRPr="002C510A" w:rsidRDefault="00275364" w:rsidP="00275364">
      <w:pPr>
        <w:contextualSpacing/>
        <w:jc w:val="both"/>
        <w:rPr>
          <w:rFonts w:ascii="Times New Roman" w:hAnsi="Times New Roman" w:cs="Times New Roman"/>
          <w:iCs/>
          <w:sz w:val="24"/>
          <w:szCs w:val="24"/>
          <w:lang w:val="sr-Latn-BA"/>
        </w:rPr>
      </w:pPr>
    </w:p>
    <w:p w14:paraId="0303A342" w14:textId="77777777" w:rsidR="00275364" w:rsidRPr="002C510A" w:rsidRDefault="00275364" w:rsidP="00275364">
      <w:pPr>
        <w:jc w:val="both"/>
        <w:rPr>
          <w:rFonts w:ascii="Times New Roman" w:hAnsi="Times New Roman" w:cs="Times New Roman"/>
          <w:sz w:val="24"/>
          <w:szCs w:val="24"/>
          <w:lang w:val="sr-Cyrl-BA"/>
        </w:rPr>
      </w:pPr>
    </w:p>
    <w:p w14:paraId="5ED9BE05" w14:textId="77777777" w:rsidR="00275364" w:rsidRPr="002C510A" w:rsidRDefault="00275364" w:rsidP="00275364">
      <w:pPr>
        <w:jc w:val="both"/>
        <w:rPr>
          <w:rFonts w:ascii="Times New Roman" w:hAnsi="Times New Roman" w:cs="Times New Roman"/>
          <w:sz w:val="24"/>
          <w:szCs w:val="24"/>
          <w:lang w:val="sr-Cyrl-BA"/>
        </w:rPr>
      </w:pPr>
    </w:p>
    <w:p w14:paraId="625BB070" w14:textId="77777777" w:rsidR="00275364" w:rsidRPr="002C510A" w:rsidRDefault="00275364" w:rsidP="00275364">
      <w:pPr>
        <w:jc w:val="both"/>
        <w:rPr>
          <w:rFonts w:ascii="Times New Roman" w:hAnsi="Times New Roman" w:cs="Times New Roman"/>
          <w:sz w:val="24"/>
          <w:szCs w:val="24"/>
          <w:lang w:val="sr-Cyrl-BA"/>
        </w:rPr>
      </w:pPr>
    </w:p>
    <w:p w14:paraId="728CA4BB" w14:textId="77777777" w:rsidR="00275364" w:rsidRPr="002C510A" w:rsidRDefault="00275364" w:rsidP="00275364">
      <w:pPr>
        <w:jc w:val="center"/>
        <w:rPr>
          <w:rFonts w:ascii="Times New Roman" w:hAnsi="Times New Roman" w:cs="Times New Roman"/>
          <w:sz w:val="24"/>
          <w:szCs w:val="24"/>
          <w:lang w:val="sr-Cyrl-BA"/>
        </w:rPr>
      </w:pPr>
    </w:p>
    <w:p w14:paraId="1898974B" w14:textId="77777777" w:rsidR="00275364" w:rsidRPr="002C510A" w:rsidRDefault="00275364" w:rsidP="00275364">
      <w:pPr>
        <w:jc w:val="center"/>
        <w:rPr>
          <w:rFonts w:ascii="Times New Roman" w:hAnsi="Times New Roman" w:cs="Times New Roman"/>
          <w:sz w:val="24"/>
          <w:szCs w:val="24"/>
          <w:lang w:val="sr-Cyrl-BA"/>
        </w:rPr>
      </w:pPr>
    </w:p>
    <w:p w14:paraId="30F0C761" w14:textId="77777777" w:rsidR="00275364" w:rsidRPr="00322A95" w:rsidRDefault="00275364" w:rsidP="00392901">
      <w:pPr>
        <w:spacing w:before="120" w:after="120"/>
        <w:jc w:val="center"/>
        <w:rPr>
          <w:rFonts w:ascii="Times New Roman" w:hAnsi="Times New Roman" w:cs="Times New Roman"/>
          <w:b/>
          <w:sz w:val="32"/>
          <w:szCs w:val="32"/>
          <w:lang w:val="sr-Cyrl-BA"/>
        </w:rPr>
      </w:pPr>
      <w:r w:rsidRPr="00322A95">
        <w:rPr>
          <w:rFonts w:ascii="Times New Roman" w:hAnsi="Times New Roman" w:cs="Times New Roman"/>
          <w:b/>
          <w:sz w:val="32"/>
          <w:szCs w:val="32"/>
          <w:lang w:val="sr-Cyrl-BA"/>
        </w:rPr>
        <w:t>У  П  У  Т  С  Т  В  О</w:t>
      </w:r>
    </w:p>
    <w:p w14:paraId="6FDEF396" w14:textId="77777777" w:rsidR="00BD31F3" w:rsidRPr="00322A95" w:rsidRDefault="00BD31F3" w:rsidP="00392901">
      <w:pPr>
        <w:spacing w:before="120" w:after="120"/>
        <w:jc w:val="center"/>
        <w:rPr>
          <w:rFonts w:ascii="Times New Roman" w:hAnsi="Times New Roman" w:cs="Times New Roman"/>
          <w:b/>
          <w:sz w:val="32"/>
          <w:szCs w:val="32"/>
          <w:lang w:val="sr-Cyrl-BA"/>
        </w:rPr>
      </w:pPr>
    </w:p>
    <w:p w14:paraId="201D9162" w14:textId="3D4240AF" w:rsidR="00275364" w:rsidRPr="00322A95" w:rsidRDefault="00275364" w:rsidP="00392901">
      <w:pPr>
        <w:spacing w:before="120" w:after="120"/>
        <w:jc w:val="center"/>
        <w:rPr>
          <w:rFonts w:ascii="Times New Roman" w:hAnsi="Times New Roman" w:cs="Times New Roman"/>
          <w:sz w:val="32"/>
          <w:szCs w:val="32"/>
          <w:lang w:val="sr-Cyrl-BA"/>
        </w:rPr>
      </w:pPr>
      <w:r w:rsidRPr="00322A95">
        <w:rPr>
          <w:rFonts w:ascii="Times New Roman" w:hAnsi="Times New Roman" w:cs="Times New Roman"/>
          <w:sz w:val="32"/>
          <w:szCs w:val="32"/>
          <w:lang w:val="sr-Cyrl-BA"/>
        </w:rPr>
        <w:t>ЗА ПРИПРЕМУ БУЏЕТА  ГРАДА  БИЈЕЉИНА ЗА   202</w:t>
      </w:r>
      <w:r w:rsidR="000E2EB3" w:rsidRPr="00322A95">
        <w:rPr>
          <w:rFonts w:ascii="Times New Roman" w:hAnsi="Times New Roman" w:cs="Times New Roman"/>
          <w:sz w:val="32"/>
          <w:szCs w:val="32"/>
          <w:lang w:val="sr-Cyrl-BA"/>
        </w:rPr>
        <w:t>7</w:t>
      </w:r>
      <w:r w:rsidRPr="00322A95">
        <w:rPr>
          <w:rFonts w:ascii="Times New Roman" w:hAnsi="Times New Roman" w:cs="Times New Roman"/>
          <w:sz w:val="32"/>
          <w:szCs w:val="32"/>
          <w:lang w:val="sr-Cyrl-BA"/>
        </w:rPr>
        <w:t>. ГОДИНУ</w:t>
      </w:r>
    </w:p>
    <w:p w14:paraId="295F1879" w14:textId="77777777" w:rsidR="00275364" w:rsidRPr="002C510A" w:rsidRDefault="00275364" w:rsidP="00275364">
      <w:pPr>
        <w:jc w:val="both"/>
        <w:rPr>
          <w:rFonts w:ascii="Times New Roman" w:hAnsi="Times New Roman" w:cs="Times New Roman"/>
          <w:sz w:val="24"/>
          <w:szCs w:val="24"/>
          <w:lang w:val="sr-Cyrl-BA"/>
        </w:rPr>
      </w:pPr>
    </w:p>
    <w:p w14:paraId="403A9274" w14:textId="77777777" w:rsidR="00275364" w:rsidRPr="002C510A" w:rsidRDefault="00275364" w:rsidP="00275364">
      <w:pPr>
        <w:jc w:val="both"/>
        <w:rPr>
          <w:rFonts w:ascii="Times New Roman" w:hAnsi="Times New Roman" w:cs="Times New Roman"/>
          <w:sz w:val="24"/>
          <w:szCs w:val="24"/>
          <w:lang w:val="sr-Cyrl-BA"/>
        </w:rPr>
      </w:pPr>
    </w:p>
    <w:p w14:paraId="22114455" w14:textId="77777777" w:rsidR="00275364" w:rsidRPr="002C510A" w:rsidRDefault="00275364" w:rsidP="00275364">
      <w:pPr>
        <w:jc w:val="both"/>
        <w:rPr>
          <w:rFonts w:ascii="Times New Roman" w:hAnsi="Times New Roman" w:cs="Times New Roman"/>
          <w:sz w:val="24"/>
          <w:szCs w:val="24"/>
          <w:lang w:val="sr-Cyrl-BA"/>
        </w:rPr>
      </w:pPr>
    </w:p>
    <w:p w14:paraId="0B7742B4" w14:textId="77777777" w:rsidR="00275364" w:rsidRPr="002C510A" w:rsidRDefault="00275364" w:rsidP="00275364">
      <w:pPr>
        <w:jc w:val="both"/>
        <w:rPr>
          <w:rFonts w:ascii="Times New Roman" w:hAnsi="Times New Roman" w:cs="Times New Roman"/>
          <w:sz w:val="24"/>
          <w:szCs w:val="24"/>
          <w:lang w:val="sr-Cyrl-BA"/>
        </w:rPr>
      </w:pPr>
    </w:p>
    <w:p w14:paraId="7946B45A" w14:textId="77777777" w:rsidR="00275364" w:rsidRPr="002C510A" w:rsidRDefault="00275364" w:rsidP="00275364">
      <w:pPr>
        <w:jc w:val="both"/>
        <w:rPr>
          <w:rFonts w:ascii="Times New Roman" w:hAnsi="Times New Roman" w:cs="Times New Roman"/>
          <w:sz w:val="24"/>
          <w:szCs w:val="24"/>
          <w:lang w:val="sr-Cyrl-BA"/>
        </w:rPr>
      </w:pPr>
    </w:p>
    <w:p w14:paraId="2881CD0B" w14:textId="77777777" w:rsidR="00275364" w:rsidRPr="002C510A" w:rsidRDefault="00275364" w:rsidP="00275364">
      <w:pPr>
        <w:jc w:val="both"/>
        <w:rPr>
          <w:rFonts w:ascii="Times New Roman" w:hAnsi="Times New Roman" w:cs="Times New Roman"/>
          <w:sz w:val="24"/>
          <w:szCs w:val="24"/>
          <w:lang w:val="sr-Cyrl-BA"/>
        </w:rPr>
      </w:pPr>
    </w:p>
    <w:p w14:paraId="16A3EBA7" w14:textId="77777777" w:rsidR="00275364" w:rsidRPr="002C510A" w:rsidRDefault="00275364" w:rsidP="00275364">
      <w:pPr>
        <w:jc w:val="both"/>
        <w:rPr>
          <w:rFonts w:ascii="Times New Roman" w:hAnsi="Times New Roman" w:cs="Times New Roman"/>
          <w:sz w:val="24"/>
          <w:szCs w:val="24"/>
          <w:lang w:val="sr-Cyrl-BA"/>
        </w:rPr>
      </w:pPr>
    </w:p>
    <w:p w14:paraId="2994122D" w14:textId="77777777" w:rsidR="00275364" w:rsidRPr="002C510A" w:rsidRDefault="00275364" w:rsidP="00275364">
      <w:pPr>
        <w:jc w:val="both"/>
        <w:rPr>
          <w:rFonts w:ascii="Times New Roman" w:hAnsi="Times New Roman" w:cs="Times New Roman"/>
          <w:sz w:val="24"/>
          <w:szCs w:val="24"/>
          <w:lang w:val="sr-Cyrl-BA"/>
        </w:rPr>
      </w:pPr>
    </w:p>
    <w:p w14:paraId="308A1E24" w14:textId="77777777" w:rsidR="00275364" w:rsidRPr="002C510A" w:rsidRDefault="00275364" w:rsidP="00275364">
      <w:pPr>
        <w:jc w:val="both"/>
        <w:rPr>
          <w:rFonts w:ascii="Times New Roman" w:hAnsi="Times New Roman" w:cs="Times New Roman"/>
          <w:sz w:val="24"/>
          <w:szCs w:val="24"/>
          <w:lang w:val="sr-Cyrl-BA"/>
        </w:rPr>
      </w:pPr>
    </w:p>
    <w:p w14:paraId="3DB32418" w14:textId="77777777" w:rsidR="00275364" w:rsidRPr="002C510A" w:rsidRDefault="00275364" w:rsidP="00275364">
      <w:pPr>
        <w:jc w:val="both"/>
        <w:rPr>
          <w:rFonts w:ascii="Times New Roman" w:hAnsi="Times New Roman" w:cs="Times New Roman"/>
          <w:sz w:val="24"/>
          <w:szCs w:val="24"/>
          <w:lang w:val="sr-Cyrl-BA"/>
        </w:rPr>
      </w:pPr>
    </w:p>
    <w:p w14:paraId="6F0C7B96" w14:textId="77777777" w:rsidR="00C05365" w:rsidRDefault="00C05365" w:rsidP="00275364">
      <w:pPr>
        <w:jc w:val="both"/>
        <w:rPr>
          <w:rFonts w:ascii="Times New Roman" w:hAnsi="Times New Roman" w:cs="Times New Roman"/>
          <w:sz w:val="24"/>
          <w:szCs w:val="24"/>
          <w:lang w:val="sr-Latn-BA"/>
        </w:rPr>
      </w:pPr>
    </w:p>
    <w:p w14:paraId="4CEE19F6" w14:textId="77777777" w:rsidR="00275364" w:rsidRDefault="00275364" w:rsidP="00275364">
      <w:pPr>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lastRenderedPageBreak/>
        <w:t xml:space="preserve">На основу члана 29. Закона о буџетском систему Републике Српске („Службени </w:t>
      </w:r>
      <w:r w:rsidR="00632DAD">
        <w:rPr>
          <w:rFonts w:ascii="Times New Roman" w:hAnsi="Times New Roman" w:cs="Times New Roman"/>
          <w:sz w:val="24"/>
          <w:szCs w:val="24"/>
          <w:lang w:val="sr-Cyrl-BA"/>
        </w:rPr>
        <w:t>гласник Републике Српске“, број</w:t>
      </w:r>
      <w:r w:rsidRPr="002C510A">
        <w:rPr>
          <w:rFonts w:ascii="Times New Roman" w:hAnsi="Times New Roman" w:cs="Times New Roman"/>
          <w:sz w:val="24"/>
          <w:szCs w:val="24"/>
          <w:lang w:val="sr-Cyrl-BA"/>
        </w:rPr>
        <w:t xml:space="preserve">: </w:t>
      </w:r>
      <w:r w:rsidR="00632DAD">
        <w:rPr>
          <w:rFonts w:ascii="Times New Roman" w:hAnsi="Times New Roman" w:cs="Times New Roman"/>
          <w:sz w:val="24"/>
          <w:szCs w:val="24"/>
          <w:lang w:val="sr-Cyrl-BA"/>
        </w:rPr>
        <w:t>121/12</w:t>
      </w:r>
      <w:r w:rsidR="00632DAD" w:rsidRPr="002C510A">
        <w:rPr>
          <w:rFonts w:ascii="Times New Roman" w:hAnsi="Times New Roman" w:cs="Times New Roman"/>
          <w:sz w:val="24"/>
          <w:szCs w:val="24"/>
          <w:lang w:val="sr-Cyrl-BA"/>
        </w:rPr>
        <w:t>, 52/14,103/15</w:t>
      </w:r>
      <w:r w:rsidR="00632DAD">
        <w:rPr>
          <w:rFonts w:ascii="Times New Roman" w:hAnsi="Times New Roman" w:cs="Times New Roman"/>
          <w:sz w:val="24"/>
          <w:szCs w:val="24"/>
          <w:lang w:val="sr-Latn-CS"/>
        </w:rPr>
        <w:t>,</w:t>
      </w:r>
      <w:r w:rsidR="00632DAD" w:rsidRPr="002C510A">
        <w:rPr>
          <w:rFonts w:ascii="Times New Roman" w:hAnsi="Times New Roman" w:cs="Times New Roman"/>
          <w:sz w:val="24"/>
          <w:szCs w:val="24"/>
          <w:lang w:val="sr-Cyrl-BA"/>
        </w:rPr>
        <w:t>15/16</w:t>
      </w:r>
      <w:r w:rsidR="00632DAD">
        <w:rPr>
          <w:rFonts w:ascii="Times New Roman" w:hAnsi="Times New Roman" w:cs="Times New Roman"/>
          <w:sz w:val="24"/>
          <w:szCs w:val="24"/>
          <w:lang w:val="sr-Cyrl-BA"/>
        </w:rPr>
        <w:t>и 110/24</w:t>
      </w:r>
      <w:r w:rsidRPr="002C510A">
        <w:rPr>
          <w:rFonts w:ascii="Times New Roman" w:hAnsi="Times New Roman" w:cs="Times New Roman"/>
          <w:sz w:val="24"/>
          <w:szCs w:val="24"/>
          <w:lang w:val="sr-Cyrl-BA"/>
        </w:rPr>
        <w:t>), Одјељење за финансије Градске управе Града Бијељина, утврђује</w:t>
      </w:r>
    </w:p>
    <w:p w14:paraId="446BF114" w14:textId="77777777" w:rsidR="0027425F" w:rsidRPr="002C510A" w:rsidRDefault="0027425F" w:rsidP="00275364">
      <w:pPr>
        <w:jc w:val="both"/>
        <w:rPr>
          <w:rFonts w:ascii="Times New Roman" w:hAnsi="Times New Roman" w:cs="Times New Roman"/>
          <w:sz w:val="24"/>
          <w:szCs w:val="24"/>
          <w:lang w:val="sr-Cyrl-BA"/>
        </w:rPr>
      </w:pPr>
    </w:p>
    <w:p w14:paraId="6566BE91" w14:textId="77777777" w:rsidR="00275364" w:rsidRPr="002C510A" w:rsidRDefault="00275364" w:rsidP="00275364">
      <w:pPr>
        <w:jc w:val="both"/>
        <w:rPr>
          <w:rFonts w:ascii="Times New Roman" w:hAnsi="Times New Roman" w:cs="Times New Roman"/>
          <w:sz w:val="24"/>
          <w:szCs w:val="24"/>
          <w:lang w:val="sr-Cyrl-BA"/>
        </w:rPr>
      </w:pPr>
    </w:p>
    <w:p w14:paraId="31A9B677" w14:textId="77777777" w:rsidR="00275364" w:rsidRPr="002C510A" w:rsidRDefault="00275364" w:rsidP="00275364">
      <w:pPr>
        <w:jc w:val="center"/>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У П У Т С Т В О</w:t>
      </w:r>
    </w:p>
    <w:p w14:paraId="56C9BB63" w14:textId="7D549880" w:rsidR="00275364" w:rsidRPr="002C510A" w:rsidRDefault="00275364" w:rsidP="00275364">
      <w:pPr>
        <w:jc w:val="center"/>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ЗА ПРИПРЕМУ БУЏЕТА ГРАДА  БИЈЕЉИНА ЗА 202</w:t>
      </w:r>
      <w:r w:rsidR="000243EC">
        <w:rPr>
          <w:rFonts w:ascii="Times New Roman" w:hAnsi="Times New Roman" w:cs="Times New Roman"/>
          <w:b/>
          <w:sz w:val="24"/>
          <w:szCs w:val="24"/>
          <w:lang w:val="sr-Cyrl-BA"/>
        </w:rPr>
        <w:t>7</w:t>
      </w:r>
      <w:r w:rsidRPr="002C510A">
        <w:rPr>
          <w:rFonts w:ascii="Times New Roman" w:hAnsi="Times New Roman" w:cs="Times New Roman"/>
          <w:b/>
          <w:sz w:val="24"/>
          <w:szCs w:val="24"/>
          <w:lang w:val="sr-Cyrl-BA"/>
        </w:rPr>
        <w:t>. ГОДИНУ</w:t>
      </w:r>
    </w:p>
    <w:p w14:paraId="14269BBC" w14:textId="77777777" w:rsidR="00275364" w:rsidRPr="002C510A" w:rsidRDefault="00275364" w:rsidP="00275364">
      <w:pPr>
        <w:jc w:val="center"/>
        <w:rPr>
          <w:rFonts w:ascii="Times New Roman" w:hAnsi="Times New Roman" w:cs="Times New Roman"/>
          <w:sz w:val="24"/>
          <w:szCs w:val="24"/>
          <w:lang w:val="sr-Cyrl-BA"/>
        </w:rPr>
      </w:pPr>
    </w:p>
    <w:p w14:paraId="28313BD0" w14:textId="77777777" w:rsidR="002E0811" w:rsidRPr="002C510A" w:rsidRDefault="00275364" w:rsidP="002E0811">
      <w:pPr>
        <w:pStyle w:val="Heading1"/>
        <w:contextualSpacing/>
        <w:rPr>
          <w:rFonts w:ascii="Times New Roman" w:hAnsi="Times New Roman"/>
          <w:sz w:val="24"/>
          <w:szCs w:val="24"/>
          <w:lang w:val="sr-Cyrl-BA"/>
        </w:rPr>
      </w:pPr>
      <w:bookmarkStart w:id="0" w:name="_Toc330469525"/>
      <w:r w:rsidRPr="002C510A">
        <w:rPr>
          <w:rFonts w:ascii="Times New Roman" w:hAnsi="Times New Roman"/>
          <w:sz w:val="24"/>
          <w:szCs w:val="24"/>
          <w:lang w:val="sr-Cyrl-BA"/>
        </w:rPr>
        <w:t>1.Уводне напомене</w:t>
      </w:r>
      <w:bookmarkEnd w:id="0"/>
    </w:p>
    <w:p w14:paraId="03D05D1A" w14:textId="77777777" w:rsidR="002E0811" w:rsidRPr="002C510A" w:rsidRDefault="002E0811" w:rsidP="002E0811">
      <w:pPr>
        <w:rPr>
          <w:sz w:val="24"/>
          <w:szCs w:val="24"/>
          <w:lang w:val="sr-Cyrl-BA" w:eastAsia="sr-Latn-CS"/>
        </w:rPr>
      </w:pPr>
    </w:p>
    <w:p w14:paraId="6B906D4F" w14:textId="00A8F535" w:rsidR="00275364" w:rsidRPr="002C510A" w:rsidRDefault="00275364" w:rsidP="00BD31F3">
      <w:pPr>
        <w:ind w:firstLine="7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Овим Упутством се, у складу са Законом о буџетском систему Републике Српске, буџетским корисницима дају смјернице, оквири и рокови за припрему и израду буџета Града  Бијељина за 202</w:t>
      </w:r>
      <w:r w:rsidR="000243EC">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xml:space="preserve">. годину. </w:t>
      </w:r>
    </w:p>
    <w:p w14:paraId="1EBE58C0" w14:textId="05EC5021" w:rsidR="00275364" w:rsidRPr="002C510A" w:rsidRDefault="00275364" w:rsidP="00944694">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Процјеном буџетских средстава и издатака за наредну фискалну годину </w:t>
      </w:r>
      <w:r w:rsidR="00AB2828">
        <w:rPr>
          <w:rFonts w:ascii="Times New Roman" w:hAnsi="Times New Roman" w:cs="Times New Roman"/>
          <w:sz w:val="24"/>
          <w:szCs w:val="24"/>
          <w:lang w:val="sr-Cyrl-BA"/>
        </w:rPr>
        <w:t>потребно је</w:t>
      </w:r>
      <w:r w:rsidRPr="002C510A">
        <w:rPr>
          <w:rFonts w:ascii="Times New Roman" w:hAnsi="Times New Roman" w:cs="Times New Roman"/>
          <w:sz w:val="24"/>
          <w:szCs w:val="24"/>
          <w:lang w:val="sr-Cyrl-BA"/>
        </w:rPr>
        <w:t xml:space="preserve"> обезбиједи</w:t>
      </w:r>
      <w:r w:rsidR="00AB2828">
        <w:rPr>
          <w:rFonts w:ascii="Times New Roman" w:hAnsi="Times New Roman" w:cs="Times New Roman"/>
          <w:sz w:val="24"/>
          <w:szCs w:val="24"/>
          <w:lang w:val="sr-Cyrl-BA"/>
        </w:rPr>
        <w:t>ти</w:t>
      </w:r>
      <w:r w:rsidRPr="002C510A">
        <w:rPr>
          <w:rFonts w:ascii="Times New Roman" w:hAnsi="Times New Roman" w:cs="Times New Roman"/>
          <w:sz w:val="24"/>
          <w:szCs w:val="24"/>
          <w:lang w:val="sr-Cyrl-BA"/>
        </w:rPr>
        <w:t xml:space="preserve"> ефикасно и ефективно финансирање приоритетних програма, услуга и активности којима се испуњавају социјалне и економске потребе грађана Града Бијељина. </w:t>
      </w:r>
      <w:r w:rsidR="00AB2828">
        <w:rPr>
          <w:rFonts w:ascii="Times New Roman" w:hAnsi="Times New Roman" w:cs="Times New Roman"/>
          <w:sz w:val="24"/>
          <w:szCs w:val="24"/>
          <w:lang w:val="sr-Cyrl-BA"/>
        </w:rPr>
        <w:t>Обзиром да буџетска средства нису неограничена, и да постоји</w:t>
      </w:r>
      <w:r w:rsidRPr="002C510A">
        <w:rPr>
          <w:rFonts w:ascii="Times New Roman" w:hAnsi="Times New Roman" w:cs="Times New Roman"/>
          <w:sz w:val="24"/>
          <w:szCs w:val="24"/>
          <w:lang w:val="sr-Cyrl-BA"/>
        </w:rPr>
        <w:t xml:space="preserve"> несклад</w:t>
      </w:r>
      <w:r w:rsidR="000243EC">
        <w:rPr>
          <w:rFonts w:ascii="Times New Roman" w:hAnsi="Times New Roman" w:cs="Times New Roman"/>
          <w:sz w:val="24"/>
          <w:szCs w:val="24"/>
          <w:lang w:val="sr-Cyrl-BA"/>
        </w:rPr>
        <w:t xml:space="preserve"> између</w:t>
      </w:r>
      <w:r w:rsidRPr="002C510A">
        <w:rPr>
          <w:rFonts w:ascii="Times New Roman" w:hAnsi="Times New Roman" w:cs="Times New Roman"/>
          <w:sz w:val="24"/>
          <w:szCs w:val="24"/>
          <w:lang w:val="sr-Cyrl-BA"/>
        </w:rPr>
        <w:t xml:space="preserve"> потреба и</w:t>
      </w:r>
      <w:r w:rsidR="000243EC">
        <w:rPr>
          <w:rFonts w:ascii="Times New Roman" w:hAnsi="Times New Roman" w:cs="Times New Roman"/>
          <w:sz w:val="24"/>
          <w:szCs w:val="24"/>
          <w:lang w:val="sr-Cyrl-BA"/>
        </w:rPr>
        <w:t xml:space="preserve"> расположивих</w:t>
      </w:r>
      <w:r w:rsidRPr="002C510A">
        <w:rPr>
          <w:rFonts w:ascii="Times New Roman" w:hAnsi="Times New Roman" w:cs="Times New Roman"/>
          <w:sz w:val="24"/>
          <w:szCs w:val="24"/>
          <w:lang w:val="sr-Cyrl-BA"/>
        </w:rPr>
        <w:t xml:space="preserve"> средстава</w:t>
      </w:r>
      <w:r w:rsidR="000243EC">
        <w:rPr>
          <w:rFonts w:ascii="Times New Roman" w:hAnsi="Times New Roman" w:cs="Times New Roman"/>
          <w:sz w:val="24"/>
          <w:szCs w:val="24"/>
          <w:lang w:val="sr-Cyrl-BA"/>
        </w:rPr>
        <w:t>,</w:t>
      </w:r>
      <w:r w:rsidRPr="002C510A">
        <w:rPr>
          <w:rFonts w:ascii="Times New Roman" w:hAnsi="Times New Roman" w:cs="Times New Roman"/>
          <w:sz w:val="24"/>
          <w:szCs w:val="24"/>
          <w:lang w:val="sr-Cyrl-BA"/>
        </w:rPr>
        <w:t xml:space="preserve"> неопходно је да се приликом израде буџета за 202</w:t>
      </w:r>
      <w:r w:rsidR="000243EC">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xml:space="preserve">. годину поштују дате смјернице и ограничења, </w:t>
      </w:r>
      <w:r w:rsidR="000243EC">
        <w:rPr>
          <w:rFonts w:ascii="Times New Roman" w:hAnsi="Times New Roman" w:cs="Times New Roman"/>
          <w:sz w:val="24"/>
          <w:szCs w:val="24"/>
          <w:lang w:val="sr-Cyrl-BA"/>
        </w:rPr>
        <w:t>која су у основи</w:t>
      </w:r>
      <w:r w:rsidRPr="002C510A">
        <w:rPr>
          <w:rFonts w:ascii="Times New Roman" w:hAnsi="Times New Roman" w:cs="Times New Roman"/>
          <w:sz w:val="24"/>
          <w:szCs w:val="24"/>
          <w:lang w:val="sr-Cyrl-BA"/>
        </w:rPr>
        <w:t xml:space="preserve"> </w:t>
      </w:r>
      <w:r w:rsidR="000243EC">
        <w:rPr>
          <w:rFonts w:ascii="Times New Roman" w:hAnsi="Times New Roman" w:cs="Times New Roman"/>
          <w:sz w:val="24"/>
          <w:szCs w:val="24"/>
          <w:lang w:val="sr-Cyrl-BA"/>
        </w:rPr>
        <w:t>постављена</w:t>
      </w:r>
      <w:r w:rsidRPr="002C510A">
        <w:rPr>
          <w:rFonts w:ascii="Times New Roman" w:hAnsi="Times New Roman" w:cs="Times New Roman"/>
          <w:sz w:val="24"/>
          <w:szCs w:val="24"/>
          <w:lang w:val="sr-Cyrl-BA"/>
        </w:rPr>
        <w:t xml:space="preserve"> на нивоу Републике Српске </w:t>
      </w:r>
      <w:r w:rsidR="000243EC">
        <w:rPr>
          <w:rFonts w:ascii="Times New Roman" w:hAnsi="Times New Roman" w:cs="Times New Roman"/>
          <w:sz w:val="24"/>
          <w:szCs w:val="24"/>
          <w:lang w:val="sr-Cyrl-BA"/>
        </w:rPr>
        <w:t xml:space="preserve"> кроз </w:t>
      </w:r>
      <w:r w:rsidR="000243EC" w:rsidRPr="002C510A">
        <w:rPr>
          <w:rFonts w:ascii="Times New Roman" w:hAnsi="Times New Roman" w:cs="Times New Roman"/>
          <w:sz w:val="24"/>
          <w:szCs w:val="24"/>
          <w:lang w:val="sr-Cyrl-BA"/>
        </w:rPr>
        <w:t>Документ оквирног буџета Републике Српске за период 202</w:t>
      </w:r>
      <w:r w:rsidR="000243EC">
        <w:rPr>
          <w:rFonts w:ascii="Times New Roman" w:hAnsi="Times New Roman" w:cs="Times New Roman"/>
          <w:sz w:val="24"/>
          <w:szCs w:val="24"/>
          <w:lang w:val="sr-Cyrl-BA"/>
        </w:rPr>
        <w:t>7</w:t>
      </w:r>
      <w:r w:rsidR="000243EC" w:rsidRPr="002C510A">
        <w:rPr>
          <w:rFonts w:ascii="Times New Roman" w:hAnsi="Times New Roman" w:cs="Times New Roman"/>
          <w:sz w:val="24"/>
          <w:szCs w:val="24"/>
          <w:lang w:val="sr-Cyrl-BA"/>
        </w:rPr>
        <w:t>-20</w:t>
      </w:r>
      <w:r w:rsidR="000243EC" w:rsidRPr="002C510A">
        <w:rPr>
          <w:rFonts w:ascii="Times New Roman" w:hAnsi="Times New Roman" w:cs="Times New Roman"/>
          <w:sz w:val="24"/>
          <w:szCs w:val="24"/>
        </w:rPr>
        <w:t>2</w:t>
      </w:r>
      <w:r w:rsidR="000243EC">
        <w:rPr>
          <w:rFonts w:ascii="Times New Roman" w:hAnsi="Times New Roman" w:cs="Times New Roman"/>
          <w:sz w:val="24"/>
          <w:szCs w:val="24"/>
          <w:lang w:val="sr-Cyrl-BA"/>
        </w:rPr>
        <w:t>9</w:t>
      </w:r>
      <w:r w:rsidR="000243EC" w:rsidRPr="002C510A">
        <w:rPr>
          <w:rFonts w:ascii="Times New Roman" w:hAnsi="Times New Roman" w:cs="Times New Roman"/>
          <w:sz w:val="24"/>
          <w:szCs w:val="24"/>
          <w:lang w:val="sr-Cyrl-BA"/>
        </w:rPr>
        <w:t>. година</w:t>
      </w:r>
    </w:p>
    <w:p w14:paraId="075F8AB5" w14:textId="66DFA806" w:rsidR="00275364" w:rsidRDefault="00275364" w:rsidP="00944694">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Поступци и рокови за припрему буџета прописани су Законом о буџетском систему РС</w:t>
      </w:r>
      <w:bookmarkStart w:id="1" w:name="_Toc330469526"/>
      <w:r w:rsidRPr="002C510A">
        <w:rPr>
          <w:rFonts w:ascii="Times New Roman" w:hAnsi="Times New Roman" w:cs="Times New Roman"/>
          <w:sz w:val="24"/>
          <w:szCs w:val="24"/>
          <w:lang w:val="sr-Cyrl-CS"/>
        </w:rPr>
        <w:t>, а подржани процедуром „Планирање и праћење реализације буџета“ у оквиру система управљања квалитетом (ИСО 9001:2008, шифра П. 6.6.1)</w:t>
      </w:r>
      <w:r w:rsidR="000243EC">
        <w:rPr>
          <w:rFonts w:ascii="Times New Roman" w:hAnsi="Times New Roman" w:cs="Times New Roman"/>
          <w:sz w:val="24"/>
          <w:szCs w:val="24"/>
          <w:lang w:val="sr-Cyrl-CS"/>
        </w:rPr>
        <w:t xml:space="preserve"> и </w:t>
      </w:r>
      <w:r w:rsidR="00E07B74">
        <w:rPr>
          <w:rFonts w:ascii="Times New Roman" w:hAnsi="Times New Roman" w:cs="Times New Roman"/>
          <w:sz w:val="24"/>
          <w:szCs w:val="24"/>
          <w:lang w:val="sr-Cyrl-CS"/>
        </w:rPr>
        <w:t xml:space="preserve">детаљније објашњени као Пословни процес </w:t>
      </w:r>
      <w:r w:rsidR="00E07B74" w:rsidRPr="00E07B74">
        <w:rPr>
          <w:rFonts w:ascii="Times New Roman" w:hAnsi="Times New Roman" w:cs="Times New Roman"/>
          <w:sz w:val="24"/>
          <w:szCs w:val="24"/>
          <w:lang w:val="sr-Cyrl-CS"/>
        </w:rPr>
        <w:t>ФИН1 „</w:t>
      </w:r>
      <w:proofErr w:type="spellStart"/>
      <w:r w:rsidR="00E07B74" w:rsidRPr="00E07B74">
        <w:rPr>
          <w:rFonts w:ascii="Times New Roman" w:hAnsi="Times New Roman" w:cs="Times New Roman"/>
          <w:sz w:val="24"/>
          <w:szCs w:val="24"/>
        </w:rPr>
        <w:t>Процес</w:t>
      </w:r>
      <w:proofErr w:type="spellEnd"/>
      <w:r w:rsidR="00E07B74" w:rsidRPr="00E07B74">
        <w:rPr>
          <w:rFonts w:ascii="Times New Roman" w:hAnsi="Times New Roman" w:cs="Times New Roman"/>
          <w:sz w:val="24"/>
          <w:szCs w:val="24"/>
        </w:rPr>
        <w:t xml:space="preserve"> </w:t>
      </w:r>
      <w:proofErr w:type="spellStart"/>
      <w:r w:rsidR="00E07B74" w:rsidRPr="00E07B74">
        <w:rPr>
          <w:rFonts w:ascii="Times New Roman" w:hAnsi="Times New Roman" w:cs="Times New Roman"/>
          <w:sz w:val="24"/>
          <w:szCs w:val="24"/>
        </w:rPr>
        <w:t>припреме</w:t>
      </w:r>
      <w:proofErr w:type="spellEnd"/>
      <w:r w:rsidR="00E07B74" w:rsidRPr="00E07B74">
        <w:rPr>
          <w:rFonts w:ascii="Times New Roman" w:hAnsi="Times New Roman" w:cs="Times New Roman"/>
          <w:sz w:val="24"/>
          <w:szCs w:val="24"/>
        </w:rPr>
        <w:t xml:space="preserve"> и </w:t>
      </w:r>
      <w:proofErr w:type="spellStart"/>
      <w:r w:rsidR="00E07B74" w:rsidRPr="00E07B74">
        <w:rPr>
          <w:rFonts w:ascii="Times New Roman" w:hAnsi="Times New Roman" w:cs="Times New Roman"/>
          <w:sz w:val="24"/>
          <w:szCs w:val="24"/>
        </w:rPr>
        <w:t>усвајања</w:t>
      </w:r>
      <w:proofErr w:type="spellEnd"/>
      <w:r w:rsidR="00E07B74" w:rsidRPr="00E07B74">
        <w:rPr>
          <w:rFonts w:ascii="Times New Roman" w:hAnsi="Times New Roman" w:cs="Times New Roman"/>
          <w:sz w:val="24"/>
          <w:szCs w:val="24"/>
        </w:rPr>
        <w:t xml:space="preserve"> </w:t>
      </w:r>
      <w:proofErr w:type="spellStart"/>
      <w:r w:rsidR="00E07B74" w:rsidRPr="00E07B74">
        <w:rPr>
          <w:rFonts w:ascii="Times New Roman" w:hAnsi="Times New Roman" w:cs="Times New Roman"/>
          <w:sz w:val="24"/>
          <w:szCs w:val="24"/>
        </w:rPr>
        <w:t>буџета</w:t>
      </w:r>
      <w:proofErr w:type="spellEnd"/>
      <w:r w:rsidR="00E07B74" w:rsidRPr="00E07B74">
        <w:rPr>
          <w:rFonts w:ascii="Times New Roman" w:hAnsi="Times New Roman" w:cs="Times New Roman"/>
          <w:sz w:val="24"/>
          <w:szCs w:val="24"/>
        </w:rPr>
        <w:t xml:space="preserve"> </w:t>
      </w:r>
      <w:proofErr w:type="spellStart"/>
      <w:r w:rsidR="00E07B74" w:rsidRPr="00E07B74">
        <w:rPr>
          <w:rFonts w:ascii="Times New Roman" w:hAnsi="Times New Roman" w:cs="Times New Roman"/>
          <w:sz w:val="24"/>
          <w:szCs w:val="24"/>
        </w:rPr>
        <w:t>Града</w:t>
      </w:r>
      <w:proofErr w:type="spellEnd"/>
      <w:r w:rsidR="00E07B74" w:rsidRPr="00E07B74">
        <w:rPr>
          <w:rFonts w:ascii="Times New Roman" w:hAnsi="Times New Roman" w:cs="Times New Roman"/>
          <w:sz w:val="24"/>
          <w:szCs w:val="24"/>
          <w:lang w:val="sr-Cyrl-BA"/>
        </w:rPr>
        <w:t>“ у оквиру Мапе пословних процеса Града Бијељина</w:t>
      </w:r>
      <w:r w:rsidR="00E07B74">
        <w:rPr>
          <w:rFonts w:ascii="Times New Roman" w:hAnsi="Times New Roman" w:cs="Times New Roman"/>
          <w:sz w:val="24"/>
          <w:szCs w:val="24"/>
          <w:lang w:val="sr-Cyrl-BA"/>
        </w:rPr>
        <w:t>.</w:t>
      </w:r>
    </w:p>
    <w:p w14:paraId="4FDA2894" w14:textId="77777777" w:rsidR="0027425F" w:rsidRPr="00E07B74" w:rsidRDefault="0027425F" w:rsidP="00944694">
      <w:pPr>
        <w:spacing w:before="120" w:after="120"/>
        <w:contextualSpacing/>
        <w:jc w:val="both"/>
        <w:rPr>
          <w:rFonts w:ascii="Times New Roman" w:hAnsi="Times New Roman" w:cs="Times New Roman"/>
          <w:sz w:val="24"/>
          <w:szCs w:val="24"/>
          <w:lang w:val="sr-Cyrl-BA"/>
        </w:rPr>
      </w:pPr>
    </w:p>
    <w:p w14:paraId="7758E3C5" w14:textId="77777777" w:rsidR="00275364" w:rsidRPr="002C510A" w:rsidRDefault="00275364" w:rsidP="002E0811">
      <w:pPr>
        <w:spacing w:before="120" w:after="120"/>
        <w:ind w:firstLine="708"/>
        <w:contextualSpacing/>
        <w:jc w:val="both"/>
        <w:rPr>
          <w:rFonts w:ascii="Times New Roman" w:hAnsi="Times New Roman" w:cs="Times New Roman"/>
          <w:sz w:val="24"/>
          <w:szCs w:val="24"/>
          <w:lang w:val="sr-Cyrl-CS"/>
        </w:rPr>
      </w:pPr>
    </w:p>
    <w:p w14:paraId="2826E83D" w14:textId="77777777" w:rsidR="002E0811" w:rsidRPr="002C510A" w:rsidRDefault="00275364" w:rsidP="002E0811">
      <w:pPr>
        <w:spacing w:before="120" w:after="120"/>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2. Економски и фискални циљеви - основне економске претпоставке и смјернице за припрему буџета</w:t>
      </w:r>
      <w:bookmarkEnd w:id="1"/>
      <w:r w:rsidRPr="002C510A">
        <w:rPr>
          <w:rFonts w:ascii="Times New Roman" w:hAnsi="Times New Roman" w:cs="Times New Roman"/>
          <w:b/>
          <w:sz w:val="24"/>
          <w:szCs w:val="24"/>
          <w:lang w:val="sr-Cyrl-BA"/>
        </w:rPr>
        <w:t xml:space="preserve"> града за наредну фискалну годину</w:t>
      </w:r>
    </w:p>
    <w:p w14:paraId="77A846BF" w14:textId="77777777" w:rsidR="002E0811" w:rsidRPr="002C510A" w:rsidRDefault="002E0811" w:rsidP="002E0811">
      <w:pPr>
        <w:spacing w:before="120" w:after="120"/>
        <w:contextualSpacing/>
        <w:jc w:val="both"/>
        <w:rPr>
          <w:rFonts w:ascii="Times New Roman" w:hAnsi="Times New Roman" w:cs="Times New Roman"/>
          <w:b/>
          <w:sz w:val="24"/>
          <w:szCs w:val="24"/>
          <w:lang w:val="sr-Cyrl-BA"/>
        </w:rPr>
      </w:pPr>
    </w:p>
    <w:p w14:paraId="0DAEFE62" w14:textId="13E2CE20" w:rsidR="00275364" w:rsidRPr="002C510A" w:rsidRDefault="00275364" w:rsidP="001D5CB2">
      <w:pPr>
        <w:ind w:firstLine="7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Документ оквирног буџета Републике Српске за период 202</w:t>
      </w:r>
      <w:r w:rsidR="00E07B74">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-20</w:t>
      </w:r>
      <w:r w:rsidRPr="002C510A">
        <w:rPr>
          <w:rFonts w:ascii="Times New Roman" w:hAnsi="Times New Roman" w:cs="Times New Roman"/>
          <w:sz w:val="24"/>
          <w:szCs w:val="24"/>
        </w:rPr>
        <w:t>2</w:t>
      </w:r>
      <w:r w:rsidR="00E07B74">
        <w:rPr>
          <w:rFonts w:ascii="Times New Roman" w:hAnsi="Times New Roman" w:cs="Times New Roman"/>
          <w:sz w:val="24"/>
          <w:szCs w:val="24"/>
          <w:lang w:val="sr-Cyrl-BA"/>
        </w:rPr>
        <w:t>9</w:t>
      </w:r>
      <w:r w:rsidRPr="002C510A">
        <w:rPr>
          <w:rFonts w:ascii="Times New Roman" w:hAnsi="Times New Roman" w:cs="Times New Roman"/>
          <w:sz w:val="24"/>
          <w:szCs w:val="24"/>
          <w:lang w:val="sr-Cyrl-BA"/>
        </w:rPr>
        <w:t>. година</w:t>
      </w:r>
      <w:r w:rsidR="002E0811" w:rsidRPr="002C510A">
        <w:rPr>
          <w:rFonts w:ascii="Times New Roman" w:hAnsi="Times New Roman" w:cs="Times New Roman"/>
          <w:sz w:val="24"/>
          <w:szCs w:val="24"/>
          <w:lang w:val="sr-Cyrl-BA"/>
        </w:rPr>
        <w:t xml:space="preserve"> (у даљем тексту ДОБ РС 202</w:t>
      </w:r>
      <w:r w:rsidR="00E07B74">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-202</w:t>
      </w:r>
      <w:r w:rsidR="00E07B74">
        <w:rPr>
          <w:rFonts w:ascii="Times New Roman" w:hAnsi="Times New Roman" w:cs="Times New Roman"/>
          <w:sz w:val="24"/>
          <w:szCs w:val="24"/>
          <w:lang w:val="sr-Cyrl-BA"/>
        </w:rPr>
        <w:t>9</w:t>
      </w:r>
      <w:r w:rsidR="002E0811" w:rsidRPr="002C510A">
        <w:rPr>
          <w:rFonts w:ascii="Times New Roman" w:hAnsi="Times New Roman" w:cs="Times New Roman"/>
          <w:sz w:val="24"/>
          <w:szCs w:val="24"/>
          <w:lang w:val="sr-Cyrl-BA"/>
        </w:rPr>
        <w:t>.</w:t>
      </w:r>
      <w:r w:rsidRPr="002C510A">
        <w:rPr>
          <w:rFonts w:ascii="Times New Roman" w:hAnsi="Times New Roman" w:cs="Times New Roman"/>
          <w:sz w:val="24"/>
          <w:szCs w:val="24"/>
          <w:lang w:val="sr-Cyrl-BA"/>
        </w:rPr>
        <w:t>) представља полазну основу за припрему буџета за 20</w:t>
      </w:r>
      <w:r w:rsidRPr="002C510A">
        <w:rPr>
          <w:rFonts w:ascii="Times New Roman" w:hAnsi="Times New Roman" w:cs="Times New Roman"/>
          <w:sz w:val="24"/>
          <w:szCs w:val="24"/>
        </w:rPr>
        <w:t>2</w:t>
      </w:r>
      <w:r w:rsidR="00E07B74">
        <w:rPr>
          <w:rFonts w:ascii="Times New Roman" w:hAnsi="Times New Roman" w:cs="Times New Roman"/>
          <w:sz w:val="24"/>
          <w:szCs w:val="24"/>
          <w:lang w:val="sr-Cyrl-BA"/>
        </w:rPr>
        <w:t>7</w:t>
      </w:r>
      <w:r w:rsidRPr="002C510A">
        <w:rPr>
          <w:rFonts w:ascii="Times New Roman" w:hAnsi="Times New Roman" w:cs="Times New Roman"/>
          <w:sz w:val="24"/>
          <w:szCs w:val="24"/>
        </w:rPr>
        <w:t>.</w:t>
      </w:r>
      <w:r w:rsidR="00AB2828">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годину.</w:t>
      </w:r>
      <w:r w:rsidR="0089053C">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ДОБ РС 202</w:t>
      </w:r>
      <w:r w:rsidR="00E07B74">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-202</w:t>
      </w:r>
      <w:r w:rsidR="00E07B74">
        <w:rPr>
          <w:rFonts w:ascii="Times New Roman" w:hAnsi="Times New Roman" w:cs="Times New Roman"/>
          <w:sz w:val="24"/>
          <w:szCs w:val="24"/>
          <w:lang w:val="sr-Cyrl-BA"/>
        </w:rPr>
        <w:t>9</w:t>
      </w:r>
      <w:r w:rsidR="002E0811" w:rsidRPr="002C510A">
        <w:rPr>
          <w:rFonts w:ascii="Times New Roman" w:hAnsi="Times New Roman" w:cs="Times New Roman"/>
          <w:sz w:val="24"/>
          <w:szCs w:val="24"/>
          <w:lang w:val="sr-Cyrl-BA"/>
        </w:rPr>
        <w:t>.</w:t>
      </w:r>
      <w:r w:rsidRPr="002C510A">
        <w:rPr>
          <w:rFonts w:ascii="Times New Roman" w:hAnsi="Times New Roman" w:cs="Times New Roman"/>
          <w:sz w:val="24"/>
          <w:szCs w:val="24"/>
          <w:lang w:val="sr-Cyrl-BA"/>
        </w:rPr>
        <w:t xml:space="preserve"> је документ средњерочног планирања у који су укључене анализе и пројекције за сектор опште владе за ниво Републике Српске. </w:t>
      </w:r>
      <w:r w:rsidR="00AB2828">
        <w:rPr>
          <w:rFonts w:ascii="Times New Roman" w:hAnsi="Times New Roman" w:cs="Times New Roman"/>
          <w:sz w:val="24"/>
          <w:szCs w:val="24"/>
          <w:lang w:val="sr-Cyrl-BA"/>
        </w:rPr>
        <w:t>Овај документ о</w:t>
      </w:r>
      <w:r w:rsidRPr="002C510A">
        <w:rPr>
          <w:rFonts w:ascii="Times New Roman" w:hAnsi="Times New Roman" w:cs="Times New Roman"/>
          <w:sz w:val="24"/>
          <w:szCs w:val="24"/>
          <w:lang w:val="sr-Cyrl-BA"/>
        </w:rPr>
        <w:t xml:space="preserve">дређује стратешки оквир и горње границе ресурса унутар којих би се требао припремити годишњи буџет. Кључни циљ </w:t>
      </w:r>
      <w:r w:rsidR="00AB2828">
        <w:rPr>
          <w:rFonts w:ascii="Times New Roman" w:hAnsi="Times New Roman" w:cs="Times New Roman"/>
          <w:sz w:val="24"/>
          <w:szCs w:val="24"/>
          <w:lang w:val="sr-Cyrl-BA"/>
        </w:rPr>
        <w:t>ДОБ-а 2027-2029.,</w:t>
      </w:r>
      <w:r w:rsidRPr="002C510A">
        <w:rPr>
          <w:rFonts w:ascii="Times New Roman" w:hAnsi="Times New Roman" w:cs="Times New Roman"/>
          <w:sz w:val="24"/>
          <w:szCs w:val="24"/>
          <w:lang w:val="sr-Cyrl-BA"/>
        </w:rPr>
        <w:t xml:space="preserve"> је да осигура бољу повезаност између приоритетних политика Владе и начина на које она алоцира јавне ресурсе.</w:t>
      </w:r>
    </w:p>
    <w:p w14:paraId="0D61A5C9" w14:textId="77777777" w:rsidR="00275364" w:rsidRPr="002C510A" w:rsidRDefault="00275364" w:rsidP="00944694">
      <w:pPr>
        <w:contextualSpacing/>
        <w:jc w:val="both"/>
        <w:rPr>
          <w:rFonts w:ascii="Times New Roman" w:hAnsi="Times New Roman" w:cs="Times New Roman"/>
          <w:sz w:val="24"/>
          <w:szCs w:val="24"/>
          <w:lang w:val="sr-Cyrl-BA"/>
        </w:rPr>
      </w:pPr>
      <w:r w:rsidRPr="00067277">
        <w:rPr>
          <w:rFonts w:ascii="Times New Roman" w:hAnsi="Times New Roman" w:cs="Times New Roman"/>
          <w:sz w:val="24"/>
          <w:szCs w:val="24"/>
          <w:lang w:val="sr-Cyrl-BA"/>
        </w:rPr>
        <w:lastRenderedPageBreak/>
        <w:t>З</w:t>
      </w:r>
      <w:r w:rsidRPr="002C510A">
        <w:rPr>
          <w:rFonts w:ascii="Times New Roman" w:hAnsi="Times New Roman" w:cs="Times New Roman"/>
          <w:sz w:val="24"/>
          <w:szCs w:val="24"/>
          <w:lang w:val="sr-Cyrl-BA"/>
        </w:rPr>
        <w:t xml:space="preserve">акон о фискалној одговорности </w:t>
      </w:r>
      <w:r w:rsidR="002E0811" w:rsidRPr="002C510A">
        <w:rPr>
          <w:rFonts w:ascii="Times New Roman" w:hAnsi="Times New Roman" w:cs="Times New Roman"/>
          <w:sz w:val="24"/>
          <w:szCs w:val="24"/>
          <w:lang w:val="sr-Cyrl-BA"/>
        </w:rPr>
        <w:t>у Републици</w:t>
      </w:r>
      <w:r w:rsidRPr="002C510A">
        <w:rPr>
          <w:rFonts w:ascii="Times New Roman" w:hAnsi="Times New Roman" w:cs="Times New Roman"/>
          <w:sz w:val="24"/>
          <w:szCs w:val="24"/>
          <w:lang w:val="sr-Cyrl-BA"/>
        </w:rPr>
        <w:t xml:space="preserve"> Српск</w:t>
      </w:r>
      <w:r w:rsidR="002E0811" w:rsidRPr="002C510A">
        <w:rPr>
          <w:rFonts w:ascii="Times New Roman" w:hAnsi="Times New Roman" w:cs="Times New Roman"/>
          <w:sz w:val="24"/>
          <w:szCs w:val="24"/>
          <w:lang w:val="sr-Cyrl-BA"/>
        </w:rPr>
        <w:t>ој</w:t>
      </w:r>
      <w:r w:rsidRPr="002C510A">
        <w:rPr>
          <w:rFonts w:ascii="Times New Roman" w:hAnsi="Times New Roman" w:cs="Times New Roman"/>
          <w:sz w:val="24"/>
          <w:szCs w:val="24"/>
          <w:lang w:val="sr-Cyrl-BA"/>
        </w:rPr>
        <w:t xml:space="preserve"> („Службени гласник Републике Српске“ број 94/15 и 62/18) уређује фискална правила, мјере и процедуре на основу којих се успоставља фискални оквир, ограничава јавна потрошња, јача одговорност за ефикасно и ефективно коришћење буџетских средстава, оснива Фискални савјет Републике Српске и јача систем контрола и надзора. Циљ овог закона је да осигура и одржи фискалну одгов</w:t>
      </w:r>
      <w:r w:rsidR="004E666F">
        <w:rPr>
          <w:rFonts w:ascii="Times New Roman" w:hAnsi="Times New Roman" w:cs="Times New Roman"/>
          <w:sz w:val="24"/>
          <w:szCs w:val="24"/>
          <w:lang w:val="sr-Cyrl-BA"/>
        </w:rPr>
        <w:t>орност, транспарентност и средње</w:t>
      </w:r>
      <w:r w:rsidRPr="002C510A">
        <w:rPr>
          <w:rFonts w:ascii="Times New Roman" w:hAnsi="Times New Roman" w:cs="Times New Roman"/>
          <w:sz w:val="24"/>
          <w:szCs w:val="24"/>
          <w:lang w:val="sr-Cyrl-BA"/>
        </w:rPr>
        <w:t>рочну и дугорочну фискалну одрживост Републике Српске. С тим у вези, дефинисана су општа и посебна фискална правила, којим се одређују Правило о дугу и Правило консолидованог буџетског дефицита, односно, Праг за дуг и Праг за консолидовани буџетски дефицит.</w:t>
      </w:r>
    </w:p>
    <w:p w14:paraId="7621BBA0" w14:textId="77777777" w:rsidR="00275364" w:rsidRDefault="00275364" w:rsidP="00944694">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Законом о задуживању, дугу и гаранцијама Републике Српске детаљно је уређена област задуживања и издавања гаранција Републике Српске и јединица локалне самоуправе (ЈЛС), те начини и процедуре задуживања, што заједно са постојећим законима из области буџетског система и Законом о фискалној одговорности у Републици Српској чини цјеловит правни оквир за унапређење и контролу буџетске дисциплине. Овим законом утврђено је да се ЈЛС могу дугорочно задужити само ако у периоду ствар</w:t>
      </w:r>
      <w:r w:rsidR="002E0811" w:rsidRPr="002C510A">
        <w:rPr>
          <w:rFonts w:ascii="Times New Roman" w:hAnsi="Times New Roman" w:cs="Times New Roman"/>
          <w:sz w:val="24"/>
          <w:szCs w:val="24"/>
          <w:lang w:val="sr-Cyrl-BA"/>
        </w:rPr>
        <w:t>ања дуга укупан износ који доспи</w:t>
      </w:r>
      <w:r w:rsidRPr="002C510A">
        <w:rPr>
          <w:rFonts w:ascii="Times New Roman" w:hAnsi="Times New Roman" w:cs="Times New Roman"/>
          <w:sz w:val="24"/>
          <w:szCs w:val="24"/>
          <w:lang w:val="sr-Cyrl-BA"/>
        </w:rPr>
        <w:t>јева за отплату, по предложеном дугу и цјелокупном доспјелом, неизмиреном постојећем дугу, у било којој наредној години није већи од 18% износа њених редовних прихода остварених у претходној фискалној години. Краткорочни дуг ЈЛС не може бити већи од 5% њихових редовних прихода остварених у претходној фискалној години, а изложеност по издатим гаранцијама не може бити већа од 30% износа њихових редовних прихода остварених у претходној фискалној години.</w:t>
      </w:r>
    </w:p>
    <w:p w14:paraId="03F7DD00" w14:textId="77777777" w:rsidR="0027425F" w:rsidRPr="002C510A" w:rsidRDefault="0027425F" w:rsidP="00944694">
      <w:pPr>
        <w:contextualSpacing/>
        <w:jc w:val="both"/>
        <w:rPr>
          <w:rFonts w:ascii="Times New Roman" w:hAnsi="Times New Roman" w:cs="Times New Roman"/>
          <w:sz w:val="24"/>
          <w:szCs w:val="24"/>
          <w:lang w:val="sr-Cyrl-BA"/>
        </w:rPr>
      </w:pPr>
    </w:p>
    <w:p w14:paraId="0727DE64" w14:textId="77777777" w:rsidR="00275364" w:rsidRPr="002C510A" w:rsidRDefault="00275364" w:rsidP="002E0811">
      <w:pPr>
        <w:ind w:firstLine="706"/>
        <w:contextualSpacing/>
        <w:jc w:val="both"/>
        <w:rPr>
          <w:rFonts w:ascii="Times New Roman" w:hAnsi="Times New Roman" w:cs="Times New Roman"/>
          <w:sz w:val="24"/>
          <w:szCs w:val="24"/>
          <w:lang w:val="sr-Cyrl-BA"/>
        </w:rPr>
      </w:pPr>
    </w:p>
    <w:p w14:paraId="1F8B6025" w14:textId="4A4A55D1" w:rsidR="00275364" w:rsidRPr="002C2DDA" w:rsidRDefault="00275364" w:rsidP="002E0811">
      <w:pPr>
        <w:contextualSpacing/>
        <w:jc w:val="both"/>
        <w:rPr>
          <w:rFonts w:ascii="Times New Roman" w:hAnsi="Times New Roman" w:cs="Times New Roman"/>
          <w:b/>
          <w:sz w:val="24"/>
          <w:szCs w:val="24"/>
          <w:lang w:val="sr-Cyrl-BA"/>
        </w:rPr>
      </w:pPr>
      <w:r w:rsidRPr="002C2DDA">
        <w:rPr>
          <w:rFonts w:ascii="Times New Roman" w:hAnsi="Times New Roman" w:cs="Times New Roman"/>
          <w:b/>
          <w:sz w:val="24"/>
          <w:szCs w:val="24"/>
          <w:lang w:val="sr-Cyrl-BA"/>
        </w:rPr>
        <w:t>3. Макроекономске процјене и пројекције за период 202</w:t>
      </w:r>
      <w:r w:rsidR="00E07B74">
        <w:rPr>
          <w:rFonts w:ascii="Times New Roman" w:hAnsi="Times New Roman" w:cs="Times New Roman"/>
          <w:b/>
          <w:sz w:val="24"/>
          <w:szCs w:val="24"/>
          <w:lang w:val="sr-Cyrl-BA"/>
        </w:rPr>
        <w:t>7</w:t>
      </w:r>
      <w:r w:rsidRPr="002C2DDA">
        <w:rPr>
          <w:rFonts w:ascii="Times New Roman" w:hAnsi="Times New Roman" w:cs="Times New Roman"/>
          <w:b/>
          <w:sz w:val="24"/>
          <w:szCs w:val="24"/>
          <w:lang w:val="sr-Cyrl-BA"/>
        </w:rPr>
        <w:t>-202</w:t>
      </w:r>
      <w:r w:rsidR="00E07B74">
        <w:rPr>
          <w:rFonts w:ascii="Times New Roman" w:hAnsi="Times New Roman" w:cs="Times New Roman"/>
          <w:b/>
          <w:sz w:val="24"/>
          <w:szCs w:val="24"/>
          <w:lang w:val="sr-Cyrl-BA"/>
        </w:rPr>
        <w:t>9</w:t>
      </w:r>
      <w:r w:rsidRPr="002C2DDA">
        <w:rPr>
          <w:rFonts w:ascii="Times New Roman" w:hAnsi="Times New Roman" w:cs="Times New Roman"/>
          <w:b/>
          <w:sz w:val="24"/>
          <w:szCs w:val="24"/>
          <w:lang w:val="sr-Cyrl-BA"/>
        </w:rPr>
        <w:t>. година</w:t>
      </w:r>
    </w:p>
    <w:p w14:paraId="40F43FA9" w14:textId="77777777" w:rsidR="0018556A" w:rsidRDefault="0018556A" w:rsidP="002E0811">
      <w:pPr>
        <w:contextualSpacing/>
        <w:jc w:val="both"/>
        <w:rPr>
          <w:rFonts w:ascii="Times New Roman" w:hAnsi="Times New Roman" w:cs="Times New Roman"/>
          <w:b/>
          <w:color w:val="FF0000"/>
          <w:sz w:val="24"/>
          <w:szCs w:val="24"/>
          <w:lang w:val="sr-Cyrl-BA"/>
        </w:rPr>
      </w:pPr>
    </w:p>
    <w:p w14:paraId="753B1686" w14:textId="74535EF2" w:rsidR="00CA51A2" w:rsidRPr="00EF35EA" w:rsidRDefault="0018556A" w:rsidP="00BE05D1">
      <w:pPr>
        <w:ind w:firstLine="720"/>
        <w:contextualSpacing/>
        <w:jc w:val="both"/>
        <w:rPr>
          <w:rFonts w:ascii="Times New Roman" w:hAnsi="Times New Roman" w:cs="Times New Roman"/>
          <w:sz w:val="24"/>
          <w:szCs w:val="24"/>
          <w:lang w:val="sr-Cyrl-BA"/>
        </w:rPr>
      </w:pPr>
      <w:r w:rsidRPr="00BE05D1">
        <w:rPr>
          <w:rFonts w:ascii="Times New Roman" w:hAnsi="Times New Roman" w:cs="Times New Roman"/>
          <w:sz w:val="24"/>
          <w:szCs w:val="24"/>
          <w:lang w:val="sr-Cyrl-BA"/>
        </w:rPr>
        <w:t>У</w:t>
      </w:r>
      <w:r w:rsidR="00F36DC3" w:rsidRPr="00BE05D1">
        <w:rPr>
          <w:rFonts w:ascii="Times New Roman" w:hAnsi="Times New Roman" w:cs="Times New Roman"/>
          <w:sz w:val="24"/>
          <w:szCs w:val="24"/>
          <w:lang w:val="sr-Cyrl-BA"/>
        </w:rPr>
        <w:t xml:space="preserve"> проље</w:t>
      </w:r>
      <w:r w:rsidRPr="00BE05D1">
        <w:rPr>
          <w:rFonts w:ascii="Times New Roman" w:hAnsi="Times New Roman" w:cs="Times New Roman"/>
          <w:sz w:val="24"/>
          <w:szCs w:val="24"/>
          <w:lang w:val="sr-Cyrl-BA"/>
        </w:rPr>
        <w:t>ћ</w:t>
      </w:r>
      <w:r w:rsidR="00F36DC3" w:rsidRPr="00BE05D1">
        <w:rPr>
          <w:rFonts w:ascii="Times New Roman" w:hAnsi="Times New Roman" w:cs="Times New Roman"/>
          <w:sz w:val="24"/>
          <w:szCs w:val="24"/>
          <w:lang w:val="sr-Cyrl-BA"/>
        </w:rPr>
        <w:t>ном Извјештају (</w:t>
      </w:r>
      <w:r w:rsidR="00F36DC3" w:rsidRPr="00BE05D1">
        <w:rPr>
          <w:rFonts w:ascii="Times New Roman" w:hAnsi="Times New Roman" w:cs="Times New Roman"/>
          <w:sz w:val="24"/>
          <w:szCs w:val="24"/>
          <w:lang w:val="sr-Latn-BA"/>
        </w:rPr>
        <w:t>World Economic Outlook, update April 202</w:t>
      </w:r>
      <w:r w:rsidR="00BE05D1" w:rsidRPr="00BE05D1">
        <w:rPr>
          <w:rFonts w:ascii="Times New Roman" w:hAnsi="Times New Roman" w:cs="Times New Roman"/>
          <w:sz w:val="24"/>
          <w:szCs w:val="24"/>
          <w:lang w:val="sr-Cyrl-BA"/>
        </w:rPr>
        <w:t>6</w:t>
      </w:r>
      <w:r w:rsidR="00F36DC3" w:rsidRPr="00BE05D1">
        <w:rPr>
          <w:rFonts w:ascii="Times New Roman" w:hAnsi="Times New Roman" w:cs="Times New Roman"/>
          <w:sz w:val="24"/>
          <w:szCs w:val="24"/>
          <w:lang w:val="sr-Latn-BA"/>
        </w:rPr>
        <w:t>)</w:t>
      </w:r>
      <w:r w:rsidRPr="00BE05D1">
        <w:rPr>
          <w:rFonts w:ascii="Times New Roman" w:hAnsi="Times New Roman" w:cs="Times New Roman"/>
          <w:sz w:val="24"/>
          <w:szCs w:val="24"/>
          <w:lang w:val="sr-Cyrl-BA"/>
        </w:rPr>
        <w:t xml:space="preserve">, Међународни монетарни фонд </w:t>
      </w:r>
      <w:r w:rsidR="00FC5E40">
        <w:rPr>
          <w:rFonts w:ascii="Times New Roman" w:hAnsi="Times New Roman" w:cs="Times New Roman"/>
          <w:sz w:val="24"/>
          <w:szCs w:val="24"/>
          <w:lang w:val="sr-Cyrl-BA"/>
        </w:rPr>
        <w:t>(</w:t>
      </w:r>
      <w:r w:rsidRPr="00BE05D1">
        <w:rPr>
          <w:rFonts w:ascii="Times New Roman" w:hAnsi="Times New Roman" w:cs="Times New Roman"/>
          <w:sz w:val="24"/>
          <w:szCs w:val="24"/>
          <w:lang w:val="sr-Cyrl-BA"/>
        </w:rPr>
        <w:t>ММФ),</w:t>
      </w:r>
      <w:r w:rsidR="0089053C" w:rsidRPr="00BE05D1">
        <w:rPr>
          <w:rFonts w:ascii="Times New Roman" w:hAnsi="Times New Roman" w:cs="Times New Roman"/>
          <w:sz w:val="24"/>
          <w:szCs w:val="24"/>
          <w:lang w:val="sr-Cyrl-BA"/>
        </w:rPr>
        <w:t xml:space="preserve"> </w:t>
      </w:r>
      <w:r w:rsidR="00BE05D1" w:rsidRPr="00BE05D1">
        <w:rPr>
          <w:rFonts w:ascii="Times New Roman" w:hAnsi="Times New Roman" w:cs="Times New Roman"/>
          <w:sz w:val="24"/>
          <w:szCs w:val="24"/>
          <w:lang w:val="sr-Cyrl-BA"/>
        </w:rPr>
        <w:t>пројектовао је успоравање глобалног раста, уз истовремени пораст инфлације</w:t>
      </w:r>
      <w:r w:rsidR="00F36DC3" w:rsidRPr="00BE05D1">
        <w:rPr>
          <w:rFonts w:ascii="Times New Roman" w:hAnsi="Times New Roman" w:cs="Times New Roman"/>
          <w:sz w:val="24"/>
          <w:szCs w:val="24"/>
          <w:lang w:val="sr-Cyrl-BA"/>
        </w:rPr>
        <w:t xml:space="preserve">. </w:t>
      </w:r>
      <w:r w:rsidR="00BE05D1" w:rsidRPr="00BE05D1">
        <w:rPr>
          <w:rFonts w:ascii="Times New Roman" w:hAnsi="Times New Roman" w:cs="Times New Roman"/>
          <w:sz w:val="24"/>
          <w:szCs w:val="24"/>
          <w:lang w:val="sr-Latn-BA"/>
        </w:rPr>
        <w:t xml:space="preserve">Као главни узрок погоршања изгледа истиче се избијање војног сукоба на Блиском истоку крајем фебруара 2026. године, који је изазвао значајне негативне посљедице, оштетио критичну инфраструктуру и значајно пореметио поморски и ваздушни саобраћај у погођеном </w:t>
      </w:r>
      <w:r w:rsidR="00BE05D1" w:rsidRPr="00EF35EA">
        <w:rPr>
          <w:rFonts w:ascii="Times New Roman" w:hAnsi="Times New Roman" w:cs="Times New Roman"/>
          <w:sz w:val="24"/>
          <w:szCs w:val="24"/>
          <w:lang w:val="sr-Latn-BA"/>
        </w:rPr>
        <w:t>региону.</w:t>
      </w:r>
    </w:p>
    <w:p w14:paraId="0B3789DD" w14:textId="010EEA00" w:rsidR="00EF35EA" w:rsidRPr="00E07B74" w:rsidRDefault="00EF35EA" w:rsidP="00EF35EA">
      <w:pPr>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BA"/>
        </w:rPr>
        <w:t>У овом</w:t>
      </w:r>
      <w:r w:rsidR="004A396B" w:rsidRPr="00E07B74">
        <w:rPr>
          <w:rFonts w:ascii="Times New Roman" w:hAnsi="Times New Roman" w:cs="Times New Roman"/>
          <w:sz w:val="24"/>
          <w:szCs w:val="24"/>
          <w:lang w:val="sr-Cyrl-BA"/>
        </w:rPr>
        <w:t xml:space="preserve"> Извјештају, </w:t>
      </w:r>
      <w:r>
        <w:rPr>
          <w:rFonts w:ascii="Times New Roman" w:hAnsi="Times New Roman" w:cs="Times New Roman"/>
          <w:sz w:val="24"/>
          <w:szCs w:val="24"/>
          <w:lang w:val="sr-Cyrl-BA"/>
        </w:rPr>
        <w:t>з</w:t>
      </w:r>
      <w:r w:rsidRPr="00EF35EA">
        <w:rPr>
          <w:rFonts w:ascii="Times New Roman" w:hAnsi="Times New Roman" w:cs="Times New Roman"/>
          <w:sz w:val="24"/>
          <w:szCs w:val="24"/>
          <w:lang w:val="sr-Latn-BA"/>
        </w:rPr>
        <w:t>а Босну и Херцеговину, ММФ пројектује умjерен опоравак раста: 2,2% у 2026. години и 2,7% у 2027. години. На пројекцију углавном утиче успоравање главних спољнотрговинских партнера БиХ, нарочито еврозоне. Очекује се да ће инфлација у БиХ у 2026. години порасти на 4,5% (под утицајем виших цијена енергената и хране), а затим се смањити на 2,9% у 2027. години.</w:t>
      </w:r>
    </w:p>
    <w:p w14:paraId="0B877DA0" w14:textId="19775715" w:rsidR="0018556A" w:rsidRPr="00EF35EA" w:rsidRDefault="00CA51A2" w:rsidP="00EF35EA">
      <w:pPr>
        <w:contextualSpacing/>
        <w:jc w:val="both"/>
        <w:rPr>
          <w:rFonts w:ascii="Times New Roman" w:hAnsi="Times New Roman" w:cs="Times New Roman"/>
          <w:sz w:val="24"/>
          <w:szCs w:val="24"/>
          <w:lang w:val="sr-Cyrl-BA"/>
        </w:rPr>
      </w:pPr>
      <w:r w:rsidRPr="00E07B74">
        <w:rPr>
          <w:rFonts w:ascii="Times New Roman" w:hAnsi="Times New Roman" w:cs="Times New Roman"/>
          <w:sz w:val="24"/>
          <w:szCs w:val="24"/>
          <w:lang w:val="sr-Cyrl-BA"/>
        </w:rPr>
        <w:t>Што се тиче Републике Српске,</w:t>
      </w:r>
      <w:r w:rsidR="0089053C" w:rsidRPr="00E07B74">
        <w:rPr>
          <w:rFonts w:ascii="Times New Roman" w:hAnsi="Times New Roman" w:cs="Times New Roman"/>
          <w:sz w:val="24"/>
          <w:szCs w:val="24"/>
          <w:lang w:val="sr-Cyrl-BA"/>
        </w:rPr>
        <w:t xml:space="preserve"> </w:t>
      </w:r>
      <w:r w:rsidR="00EF35EA">
        <w:rPr>
          <w:rFonts w:ascii="Times New Roman" w:hAnsi="Times New Roman" w:cs="Times New Roman"/>
          <w:sz w:val="24"/>
          <w:szCs w:val="24"/>
          <w:lang w:val="sr-Cyrl-BA"/>
        </w:rPr>
        <w:t xml:space="preserve">у </w:t>
      </w:r>
      <w:r w:rsidR="00EF35EA" w:rsidRPr="00EF35EA">
        <w:rPr>
          <w:rFonts w:ascii="Times New Roman" w:hAnsi="Times New Roman" w:cs="Times New Roman"/>
          <w:sz w:val="24"/>
          <w:szCs w:val="24"/>
          <w:lang w:val="sr-Latn-BA"/>
        </w:rPr>
        <w:t>2026. години се очекује наставак тренда раста економске активности од 2,3%, уз претпоставку даљих инфлаторних притисака појачаног интензитета, у односу на претходну годину. Пројекција инфлације на годишњем нивоу износи 4,9%, уз највећи дорпинос цијена услужног сектора и цијена енергије, те високе стопе базне инфлације. С друге стране, повећање плата уз стагнацију броја запослених, омогућавају умјерен раст расположивог дохотка и домаће тражње кроз повећање потрошње и инвестиција, што остаје кључни носилац раста економије.</w:t>
      </w:r>
      <w:r w:rsidR="00EF35EA">
        <w:rPr>
          <w:rFonts w:ascii="Times New Roman" w:hAnsi="Times New Roman" w:cs="Times New Roman"/>
          <w:sz w:val="24"/>
          <w:szCs w:val="24"/>
          <w:lang w:val="sr-Cyrl-BA"/>
        </w:rPr>
        <w:t xml:space="preserve"> </w:t>
      </w:r>
      <w:r w:rsidR="00EF35EA" w:rsidRPr="00EF35EA">
        <w:rPr>
          <w:rFonts w:ascii="Times New Roman" w:hAnsi="Times New Roman" w:cs="Times New Roman"/>
          <w:sz w:val="24"/>
          <w:szCs w:val="24"/>
          <w:lang w:val="sr-Latn-BA"/>
        </w:rPr>
        <w:t xml:space="preserve">Пројектоване стопе привредног раста Републике Српске у периоду 2027-2029. година </w:t>
      </w:r>
      <w:r w:rsidR="00EF35EA" w:rsidRPr="00EF35EA">
        <w:rPr>
          <w:rFonts w:ascii="Times New Roman" w:hAnsi="Times New Roman" w:cs="Times New Roman"/>
          <w:sz w:val="24"/>
          <w:szCs w:val="24"/>
          <w:lang w:val="sr-Latn-BA"/>
        </w:rPr>
        <w:lastRenderedPageBreak/>
        <w:t>ревидиране су наниже и износе 2,7%, 3,0% и 3,2%, респективно. Очекује се наставак раста привредне активности вођен домаћом тражњом и инвестицијама, уз благи негативан допринос спољнотрговинске размјене.</w:t>
      </w:r>
      <w:r w:rsidR="00EF35EA">
        <w:rPr>
          <w:rStyle w:val="FootnoteReference"/>
          <w:rFonts w:ascii="Times New Roman" w:hAnsi="Times New Roman" w:cs="Times New Roman"/>
          <w:sz w:val="24"/>
          <w:szCs w:val="24"/>
          <w:lang w:val="sr-Latn-BA"/>
        </w:rPr>
        <w:footnoteReference w:id="1"/>
      </w:r>
    </w:p>
    <w:p w14:paraId="67EB1267" w14:textId="77777777" w:rsidR="0089053C" w:rsidRDefault="0089053C" w:rsidP="002E0811">
      <w:pPr>
        <w:contextualSpacing/>
        <w:jc w:val="both"/>
        <w:rPr>
          <w:rFonts w:ascii="Times New Roman" w:hAnsi="Times New Roman" w:cs="Times New Roman"/>
          <w:color w:val="FF0000"/>
          <w:sz w:val="24"/>
          <w:szCs w:val="24"/>
          <w:lang w:val="sr-Cyrl-BA"/>
        </w:rPr>
      </w:pPr>
    </w:p>
    <w:p w14:paraId="402DEADC" w14:textId="77777777" w:rsidR="0034738F" w:rsidRPr="002C510A" w:rsidRDefault="0034738F" w:rsidP="002E0811">
      <w:pPr>
        <w:contextualSpacing/>
        <w:jc w:val="both"/>
        <w:rPr>
          <w:rFonts w:ascii="Times New Roman" w:hAnsi="Times New Roman" w:cs="Times New Roman"/>
          <w:color w:val="FF0000"/>
          <w:sz w:val="24"/>
          <w:szCs w:val="24"/>
          <w:lang w:val="sr-Cyrl-BA"/>
        </w:rPr>
      </w:pPr>
    </w:p>
    <w:p w14:paraId="448235ED" w14:textId="3D6E64A6" w:rsidR="0027425F" w:rsidRPr="004B54D7" w:rsidRDefault="00275364" w:rsidP="002E0811">
      <w:pPr>
        <w:contextualSpacing/>
        <w:jc w:val="both"/>
        <w:rPr>
          <w:rFonts w:ascii="Times New Roman" w:hAnsi="Times New Roman" w:cs="Times New Roman"/>
          <w:b/>
          <w:sz w:val="24"/>
          <w:szCs w:val="24"/>
          <w:lang w:val="sr-Cyrl-BA"/>
        </w:rPr>
      </w:pPr>
      <w:r w:rsidRPr="004B54D7">
        <w:rPr>
          <w:rFonts w:ascii="Times New Roman" w:hAnsi="Times New Roman" w:cs="Times New Roman"/>
          <w:b/>
          <w:sz w:val="24"/>
          <w:szCs w:val="24"/>
          <w:lang w:val="sr-Cyrl-BA"/>
        </w:rPr>
        <w:t>4. Пројекције јавних прихода јединица локалне самоуправе у Републици Српској</w:t>
      </w:r>
    </w:p>
    <w:p w14:paraId="27A97141" w14:textId="77777777" w:rsidR="00275364" w:rsidRPr="004B54D7" w:rsidRDefault="00275364" w:rsidP="002E0811">
      <w:pPr>
        <w:contextualSpacing/>
        <w:jc w:val="both"/>
        <w:rPr>
          <w:rFonts w:ascii="Times New Roman" w:hAnsi="Times New Roman" w:cs="Times New Roman"/>
          <w:b/>
          <w:sz w:val="24"/>
          <w:szCs w:val="24"/>
          <w:lang w:val="sr-Cyrl-BA"/>
        </w:rPr>
      </w:pPr>
    </w:p>
    <w:p w14:paraId="2A6A9BC3" w14:textId="536F22EE" w:rsidR="00E72248" w:rsidRPr="009F6ECC" w:rsidRDefault="00275364" w:rsidP="0089656F">
      <w:pPr>
        <w:ind w:firstLine="720"/>
        <w:contextualSpacing/>
        <w:jc w:val="both"/>
        <w:rPr>
          <w:rFonts w:ascii="Times New Roman" w:hAnsi="Times New Roman" w:cs="Times New Roman"/>
          <w:sz w:val="24"/>
          <w:szCs w:val="24"/>
          <w:lang w:val="sr-Cyrl-BA"/>
        </w:rPr>
      </w:pPr>
      <w:r w:rsidRPr="004B54D7">
        <w:rPr>
          <w:rFonts w:ascii="Times New Roman" w:hAnsi="Times New Roman" w:cs="Times New Roman"/>
          <w:sz w:val="24"/>
          <w:szCs w:val="24"/>
          <w:lang w:val="sr-Cyrl-BA"/>
        </w:rPr>
        <w:t>Очекивани приходи</w:t>
      </w:r>
      <w:r w:rsidR="00FC5E40">
        <w:rPr>
          <w:rFonts w:ascii="Times New Roman" w:hAnsi="Times New Roman" w:cs="Times New Roman"/>
          <w:sz w:val="24"/>
          <w:szCs w:val="24"/>
          <w:lang w:val="sr-Cyrl-BA"/>
        </w:rPr>
        <w:t xml:space="preserve"> свих јединица локалне самоуправе (</w:t>
      </w:r>
      <w:r w:rsidRPr="004B54D7">
        <w:rPr>
          <w:rFonts w:ascii="Times New Roman" w:hAnsi="Times New Roman" w:cs="Times New Roman"/>
          <w:sz w:val="24"/>
          <w:szCs w:val="24"/>
          <w:lang w:val="sr-Cyrl-BA"/>
        </w:rPr>
        <w:t>ЈЛС</w:t>
      </w:r>
      <w:r w:rsidR="00FC5E40">
        <w:rPr>
          <w:rFonts w:ascii="Times New Roman" w:hAnsi="Times New Roman" w:cs="Times New Roman"/>
          <w:sz w:val="24"/>
          <w:szCs w:val="24"/>
          <w:lang w:val="sr-Cyrl-BA"/>
        </w:rPr>
        <w:t>)</w:t>
      </w:r>
      <w:r w:rsidRPr="004B54D7">
        <w:rPr>
          <w:rFonts w:ascii="Times New Roman" w:hAnsi="Times New Roman" w:cs="Times New Roman"/>
          <w:sz w:val="24"/>
          <w:szCs w:val="24"/>
          <w:lang w:val="sr-Cyrl-BA"/>
        </w:rPr>
        <w:t xml:space="preserve"> за 202</w:t>
      </w:r>
      <w:r w:rsidR="0089656F">
        <w:rPr>
          <w:rFonts w:ascii="Times New Roman" w:hAnsi="Times New Roman" w:cs="Times New Roman"/>
          <w:sz w:val="24"/>
          <w:szCs w:val="24"/>
          <w:lang w:val="sr-Cyrl-BA"/>
        </w:rPr>
        <w:t>7</w:t>
      </w:r>
      <w:r w:rsidRPr="004B54D7">
        <w:rPr>
          <w:rFonts w:ascii="Times New Roman" w:hAnsi="Times New Roman" w:cs="Times New Roman"/>
          <w:sz w:val="24"/>
          <w:szCs w:val="24"/>
          <w:lang w:val="sr-Cyrl-BA"/>
        </w:rPr>
        <w:t xml:space="preserve">. </w:t>
      </w:r>
      <w:r w:rsidRPr="009F6ECC">
        <w:rPr>
          <w:rFonts w:ascii="Times New Roman" w:hAnsi="Times New Roman" w:cs="Times New Roman"/>
          <w:sz w:val="24"/>
          <w:szCs w:val="24"/>
          <w:lang w:val="sr-Cyrl-BA"/>
        </w:rPr>
        <w:t xml:space="preserve">годину износе </w:t>
      </w:r>
      <w:r w:rsidR="0089656F">
        <w:rPr>
          <w:rFonts w:ascii="Times New Roman" w:hAnsi="Times New Roman" w:cs="Times New Roman"/>
          <w:sz w:val="24"/>
          <w:szCs w:val="24"/>
          <w:lang w:val="sr-Cyrl-BA"/>
        </w:rPr>
        <w:t>1.572,</w:t>
      </w:r>
      <w:r w:rsidR="00FC5E40">
        <w:rPr>
          <w:rFonts w:ascii="Times New Roman" w:hAnsi="Times New Roman" w:cs="Times New Roman"/>
          <w:sz w:val="24"/>
          <w:szCs w:val="24"/>
          <w:lang w:val="sr-Cyrl-BA"/>
        </w:rPr>
        <w:t>6</w:t>
      </w:r>
      <w:r w:rsidRPr="009F6ECC">
        <w:rPr>
          <w:rFonts w:ascii="Times New Roman" w:hAnsi="Times New Roman" w:cs="Times New Roman"/>
          <w:sz w:val="24"/>
          <w:szCs w:val="24"/>
          <w:lang w:val="sr-Cyrl-BA"/>
        </w:rPr>
        <w:t xml:space="preserve"> милиона КМ, за 202</w:t>
      </w:r>
      <w:r w:rsidR="0089656F">
        <w:rPr>
          <w:rFonts w:ascii="Times New Roman" w:hAnsi="Times New Roman" w:cs="Times New Roman"/>
          <w:sz w:val="24"/>
          <w:szCs w:val="24"/>
          <w:lang w:val="sr-Cyrl-BA"/>
        </w:rPr>
        <w:t>8</w:t>
      </w:r>
      <w:r w:rsidRPr="009F6ECC">
        <w:rPr>
          <w:rFonts w:ascii="Times New Roman" w:hAnsi="Times New Roman" w:cs="Times New Roman"/>
          <w:sz w:val="24"/>
          <w:szCs w:val="24"/>
          <w:lang w:val="sr-Cyrl-BA"/>
        </w:rPr>
        <w:t xml:space="preserve">. годину </w:t>
      </w:r>
      <w:r w:rsidR="0089656F">
        <w:rPr>
          <w:rFonts w:ascii="Times New Roman" w:hAnsi="Times New Roman" w:cs="Times New Roman"/>
          <w:sz w:val="24"/>
          <w:szCs w:val="24"/>
          <w:lang w:val="sr-Cyrl-BA"/>
        </w:rPr>
        <w:t>1.644,3</w:t>
      </w:r>
      <w:r w:rsidRPr="009F6ECC">
        <w:rPr>
          <w:rFonts w:ascii="Times New Roman" w:hAnsi="Times New Roman" w:cs="Times New Roman"/>
          <w:sz w:val="24"/>
          <w:szCs w:val="24"/>
          <w:lang w:val="sr-Cyrl-BA"/>
        </w:rPr>
        <w:t xml:space="preserve"> милиона КМ и за 202</w:t>
      </w:r>
      <w:r w:rsidR="00632DAD" w:rsidRPr="009F6ECC">
        <w:rPr>
          <w:rFonts w:ascii="Times New Roman" w:hAnsi="Times New Roman" w:cs="Times New Roman"/>
          <w:sz w:val="24"/>
          <w:szCs w:val="24"/>
          <w:lang w:val="sr-Cyrl-BA"/>
        </w:rPr>
        <w:t>8</w:t>
      </w:r>
      <w:r w:rsidRPr="009F6ECC">
        <w:rPr>
          <w:rFonts w:ascii="Times New Roman" w:hAnsi="Times New Roman" w:cs="Times New Roman"/>
          <w:sz w:val="24"/>
          <w:szCs w:val="24"/>
          <w:lang w:val="sr-Cyrl-BA"/>
        </w:rPr>
        <w:t xml:space="preserve">. годину </w:t>
      </w:r>
      <w:r w:rsidR="0089656F">
        <w:rPr>
          <w:rFonts w:ascii="Times New Roman" w:hAnsi="Times New Roman" w:cs="Times New Roman"/>
          <w:sz w:val="24"/>
          <w:szCs w:val="24"/>
          <w:lang w:val="sr-Cyrl-BA"/>
        </w:rPr>
        <w:t>1.720,4</w:t>
      </w:r>
      <w:r w:rsidRPr="009F6ECC">
        <w:rPr>
          <w:rFonts w:ascii="Times New Roman" w:hAnsi="Times New Roman" w:cs="Times New Roman"/>
          <w:sz w:val="24"/>
          <w:szCs w:val="24"/>
          <w:lang w:val="sr-Cyrl-BA"/>
        </w:rPr>
        <w:t xml:space="preserve"> милиона КМ. </w:t>
      </w:r>
    </w:p>
    <w:p w14:paraId="56E656D0" w14:textId="77777777" w:rsidR="0010265B" w:rsidRPr="004E666F" w:rsidRDefault="0010265B" w:rsidP="002E0811">
      <w:pPr>
        <w:contextualSpacing/>
        <w:jc w:val="both"/>
        <w:rPr>
          <w:rFonts w:ascii="Times New Roman" w:hAnsi="Times New Roman" w:cs="Times New Roman"/>
          <w:color w:val="FF0000"/>
          <w:sz w:val="24"/>
          <w:szCs w:val="24"/>
          <w:lang w:val="sr-Cyrl-BA"/>
        </w:rPr>
      </w:pPr>
    </w:p>
    <w:p w14:paraId="5D9D54A2" w14:textId="627234BC" w:rsidR="003173EA" w:rsidRDefault="00275364" w:rsidP="002E0811">
      <w:pPr>
        <w:contextualSpacing/>
        <w:jc w:val="both"/>
        <w:rPr>
          <w:rFonts w:ascii="Times New Roman" w:hAnsi="Times New Roman" w:cs="Times New Roman"/>
          <w:sz w:val="24"/>
          <w:szCs w:val="24"/>
          <w:lang w:val="sr-Cyrl-BA"/>
        </w:rPr>
      </w:pPr>
      <w:r w:rsidRPr="00C41EE6">
        <w:rPr>
          <w:rFonts w:ascii="Times New Roman" w:hAnsi="Times New Roman" w:cs="Times New Roman"/>
          <w:sz w:val="24"/>
          <w:szCs w:val="24"/>
          <w:lang w:val="sr-Cyrl-BA"/>
        </w:rPr>
        <w:t>У наредној табели приказана је пројекција прихода</w:t>
      </w:r>
      <w:r w:rsidR="00FC5E40">
        <w:rPr>
          <w:rFonts w:ascii="Times New Roman" w:hAnsi="Times New Roman" w:cs="Times New Roman"/>
          <w:sz w:val="24"/>
          <w:szCs w:val="24"/>
          <w:lang w:val="sr-Cyrl-BA"/>
        </w:rPr>
        <w:t xml:space="preserve"> свих</w:t>
      </w:r>
      <w:r w:rsidRPr="00C41EE6">
        <w:rPr>
          <w:rFonts w:ascii="Times New Roman" w:hAnsi="Times New Roman" w:cs="Times New Roman"/>
          <w:sz w:val="24"/>
          <w:szCs w:val="24"/>
          <w:lang w:val="sr-Cyrl-BA"/>
        </w:rPr>
        <w:t xml:space="preserve"> ЈЛС у периоду 202</w:t>
      </w:r>
      <w:r w:rsidR="0089656F">
        <w:rPr>
          <w:rFonts w:ascii="Times New Roman" w:hAnsi="Times New Roman" w:cs="Times New Roman"/>
          <w:sz w:val="24"/>
          <w:szCs w:val="24"/>
          <w:lang w:val="sr-Cyrl-BA"/>
        </w:rPr>
        <w:t>7</w:t>
      </w:r>
      <w:r w:rsidRPr="00C41EE6">
        <w:rPr>
          <w:rFonts w:ascii="Times New Roman" w:hAnsi="Times New Roman" w:cs="Times New Roman"/>
          <w:sz w:val="24"/>
          <w:szCs w:val="24"/>
          <w:lang w:val="sr-Cyrl-BA"/>
        </w:rPr>
        <w:t>-202</w:t>
      </w:r>
      <w:r w:rsidR="0089656F">
        <w:rPr>
          <w:rFonts w:ascii="Times New Roman" w:hAnsi="Times New Roman" w:cs="Times New Roman"/>
          <w:sz w:val="24"/>
          <w:szCs w:val="24"/>
          <w:lang w:val="sr-Cyrl-BA"/>
        </w:rPr>
        <w:t>9</w:t>
      </w:r>
      <w:r w:rsidRPr="00C41EE6">
        <w:rPr>
          <w:rFonts w:ascii="Times New Roman" w:hAnsi="Times New Roman" w:cs="Times New Roman"/>
          <w:sz w:val="24"/>
          <w:szCs w:val="24"/>
          <w:lang w:val="sr-Cyrl-BA"/>
        </w:rPr>
        <w:t xml:space="preserve">. </w:t>
      </w:r>
      <w:r w:rsidR="00836DDF" w:rsidRPr="00C41EE6">
        <w:rPr>
          <w:rFonts w:ascii="Times New Roman" w:hAnsi="Times New Roman" w:cs="Times New Roman"/>
          <w:sz w:val="24"/>
          <w:szCs w:val="24"/>
          <w:lang w:val="sr-Cyrl-BA"/>
        </w:rPr>
        <w:t>г</w:t>
      </w:r>
      <w:r w:rsidRPr="00C41EE6">
        <w:rPr>
          <w:rFonts w:ascii="Times New Roman" w:hAnsi="Times New Roman" w:cs="Times New Roman"/>
          <w:sz w:val="24"/>
          <w:szCs w:val="24"/>
          <w:lang w:val="sr-Cyrl-BA"/>
        </w:rPr>
        <w:t>одина</w:t>
      </w:r>
      <w:r w:rsidR="00836DDF" w:rsidRPr="00C41EE6">
        <w:rPr>
          <w:rFonts w:ascii="Times New Roman" w:hAnsi="Times New Roman" w:cs="Times New Roman"/>
          <w:sz w:val="24"/>
          <w:szCs w:val="24"/>
          <w:lang w:val="sr-Cyrl-BA"/>
        </w:rPr>
        <w:t>.</w:t>
      </w:r>
    </w:p>
    <w:p w14:paraId="3F447A61" w14:textId="77777777" w:rsidR="0089656F" w:rsidRDefault="0089656F" w:rsidP="002E0811">
      <w:pPr>
        <w:contextualSpacing/>
        <w:jc w:val="both"/>
        <w:rPr>
          <w:rFonts w:ascii="Times New Roman" w:hAnsi="Times New Roman" w:cs="Times New Roman"/>
          <w:sz w:val="24"/>
          <w:szCs w:val="24"/>
          <w:lang w:val="sr-Cyrl-BA"/>
        </w:rPr>
      </w:pPr>
    </w:p>
    <w:p w14:paraId="77C4BA57" w14:textId="61B52DE9" w:rsidR="00B5646B" w:rsidRDefault="00275364" w:rsidP="002E0811">
      <w:pPr>
        <w:contextualSpacing/>
        <w:jc w:val="both"/>
        <w:rPr>
          <w:rFonts w:ascii="Times New Roman" w:hAnsi="Times New Roman" w:cs="Times New Roman"/>
          <w:i/>
          <w:sz w:val="16"/>
          <w:szCs w:val="16"/>
          <w:lang w:val="sr-Cyrl-BA"/>
        </w:rPr>
      </w:pPr>
      <w:r w:rsidRPr="00B6311B">
        <w:rPr>
          <w:rFonts w:ascii="Times New Roman" w:hAnsi="Times New Roman" w:cs="Times New Roman"/>
          <w:i/>
          <w:sz w:val="16"/>
          <w:szCs w:val="16"/>
          <w:lang w:val="sr-Cyrl-BA"/>
        </w:rPr>
        <w:t>Табела 1. Пројекција прихода ЈЛС у периоду 202</w:t>
      </w:r>
      <w:r w:rsidR="0089656F">
        <w:rPr>
          <w:rFonts w:ascii="Times New Roman" w:hAnsi="Times New Roman" w:cs="Times New Roman"/>
          <w:i/>
          <w:sz w:val="16"/>
          <w:szCs w:val="16"/>
          <w:lang w:val="sr-Cyrl-BA"/>
        </w:rPr>
        <w:t>7</w:t>
      </w:r>
      <w:r w:rsidRPr="00B6311B">
        <w:rPr>
          <w:rFonts w:ascii="Times New Roman" w:hAnsi="Times New Roman" w:cs="Times New Roman"/>
          <w:i/>
          <w:sz w:val="16"/>
          <w:szCs w:val="16"/>
          <w:lang w:val="sr-Cyrl-BA"/>
        </w:rPr>
        <w:t>-202</w:t>
      </w:r>
      <w:r w:rsidR="0089656F">
        <w:rPr>
          <w:rFonts w:ascii="Times New Roman" w:hAnsi="Times New Roman" w:cs="Times New Roman"/>
          <w:i/>
          <w:sz w:val="16"/>
          <w:szCs w:val="16"/>
          <w:lang w:val="sr-Cyrl-BA"/>
        </w:rPr>
        <w:t>9</w:t>
      </w:r>
      <w:r w:rsidRPr="00B6311B">
        <w:rPr>
          <w:rFonts w:ascii="Times New Roman" w:hAnsi="Times New Roman" w:cs="Times New Roman"/>
          <w:i/>
          <w:sz w:val="16"/>
          <w:szCs w:val="16"/>
          <w:lang w:val="sr-Cyrl-BA"/>
        </w:rPr>
        <w:t>. година (у мил. КМ)</w:t>
      </w:r>
    </w:p>
    <w:tbl>
      <w:tblPr>
        <w:tblW w:w="8700" w:type="dxa"/>
        <w:tblInd w:w="113" w:type="dxa"/>
        <w:tblLook w:val="04A0" w:firstRow="1" w:lastRow="0" w:firstColumn="1" w:lastColumn="0" w:noHBand="0" w:noVBand="1"/>
      </w:tblPr>
      <w:tblGrid>
        <w:gridCol w:w="2880"/>
        <w:gridCol w:w="1940"/>
        <w:gridCol w:w="1940"/>
        <w:gridCol w:w="1940"/>
      </w:tblGrid>
      <w:tr w:rsidR="0089656F" w:rsidRPr="0089656F" w14:paraId="64784240" w14:textId="77777777" w:rsidTr="0089656F">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5C52581"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 </w:t>
            </w:r>
          </w:p>
        </w:tc>
        <w:tc>
          <w:tcPr>
            <w:tcW w:w="5820" w:type="dxa"/>
            <w:gridSpan w:val="3"/>
            <w:tcBorders>
              <w:top w:val="single" w:sz="4" w:space="0" w:color="auto"/>
              <w:left w:val="nil"/>
              <w:bottom w:val="single" w:sz="4" w:space="0" w:color="auto"/>
              <w:right w:val="single" w:sz="4" w:space="0" w:color="auto"/>
            </w:tcBorders>
            <w:shd w:val="clear" w:color="000000" w:fill="DCE6F1"/>
            <w:noWrap/>
            <w:vAlign w:val="center"/>
            <w:hideMark/>
          </w:tcPr>
          <w:p w14:paraId="773C6EEC"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ПРОЈЕКЦИЈА</w:t>
            </w:r>
          </w:p>
        </w:tc>
      </w:tr>
      <w:tr w:rsidR="0089656F" w:rsidRPr="0089656F" w14:paraId="606DE76C" w14:textId="77777777" w:rsidTr="0089656F">
        <w:trPr>
          <w:trHeight w:val="300"/>
        </w:trPr>
        <w:tc>
          <w:tcPr>
            <w:tcW w:w="2880" w:type="dxa"/>
            <w:tcBorders>
              <w:top w:val="nil"/>
              <w:left w:val="single" w:sz="4" w:space="0" w:color="auto"/>
              <w:bottom w:val="single" w:sz="4" w:space="0" w:color="auto"/>
              <w:right w:val="single" w:sz="4" w:space="0" w:color="auto"/>
            </w:tcBorders>
            <w:shd w:val="clear" w:color="000000" w:fill="DCE6F1"/>
            <w:noWrap/>
            <w:vAlign w:val="center"/>
            <w:hideMark/>
          </w:tcPr>
          <w:p w14:paraId="74928E74"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 </w:t>
            </w:r>
          </w:p>
        </w:tc>
        <w:tc>
          <w:tcPr>
            <w:tcW w:w="1940" w:type="dxa"/>
            <w:tcBorders>
              <w:top w:val="nil"/>
              <w:left w:val="nil"/>
              <w:bottom w:val="single" w:sz="4" w:space="0" w:color="auto"/>
              <w:right w:val="single" w:sz="4" w:space="0" w:color="auto"/>
            </w:tcBorders>
            <w:shd w:val="clear" w:color="000000" w:fill="DCE6F1"/>
            <w:noWrap/>
            <w:vAlign w:val="center"/>
            <w:hideMark/>
          </w:tcPr>
          <w:p w14:paraId="356FE5FD"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2027.</w:t>
            </w:r>
          </w:p>
        </w:tc>
        <w:tc>
          <w:tcPr>
            <w:tcW w:w="1940" w:type="dxa"/>
            <w:tcBorders>
              <w:top w:val="nil"/>
              <w:left w:val="nil"/>
              <w:bottom w:val="single" w:sz="4" w:space="0" w:color="auto"/>
              <w:right w:val="single" w:sz="4" w:space="0" w:color="auto"/>
            </w:tcBorders>
            <w:shd w:val="clear" w:color="000000" w:fill="DCE6F1"/>
            <w:noWrap/>
            <w:vAlign w:val="center"/>
            <w:hideMark/>
          </w:tcPr>
          <w:p w14:paraId="20D6D97A"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2028.</w:t>
            </w:r>
          </w:p>
        </w:tc>
        <w:tc>
          <w:tcPr>
            <w:tcW w:w="1940" w:type="dxa"/>
            <w:tcBorders>
              <w:top w:val="nil"/>
              <w:left w:val="nil"/>
              <w:bottom w:val="single" w:sz="4" w:space="0" w:color="auto"/>
              <w:right w:val="single" w:sz="4" w:space="0" w:color="auto"/>
            </w:tcBorders>
            <w:shd w:val="clear" w:color="000000" w:fill="DCE6F1"/>
            <w:noWrap/>
            <w:vAlign w:val="center"/>
            <w:hideMark/>
          </w:tcPr>
          <w:p w14:paraId="6D61EA7E"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2029.</w:t>
            </w:r>
          </w:p>
        </w:tc>
      </w:tr>
      <w:tr w:rsidR="0089656F" w:rsidRPr="0089656F" w14:paraId="4D735863" w14:textId="77777777" w:rsidTr="0089656F">
        <w:trPr>
          <w:trHeight w:val="300"/>
        </w:trPr>
        <w:tc>
          <w:tcPr>
            <w:tcW w:w="2880" w:type="dxa"/>
            <w:tcBorders>
              <w:top w:val="nil"/>
              <w:left w:val="single" w:sz="4" w:space="0" w:color="auto"/>
              <w:bottom w:val="single" w:sz="4" w:space="0" w:color="auto"/>
              <w:right w:val="single" w:sz="4" w:space="0" w:color="auto"/>
            </w:tcBorders>
            <w:noWrap/>
            <w:vAlign w:val="center"/>
            <w:hideMark/>
          </w:tcPr>
          <w:p w14:paraId="7353F99E" w14:textId="77777777" w:rsidR="0089656F" w:rsidRPr="0089656F" w:rsidRDefault="0089656F" w:rsidP="0089656F">
            <w:pPr>
              <w:spacing w:after="0" w:line="240" w:lineRule="auto"/>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ПРИХОДИ (I+II+III+IV)</w:t>
            </w:r>
          </w:p>
        </w:tc>
        <w:tc>
          <w:tcPr>
            <w:tcW w:w="1940" w:type="dxa"/>
            <w:tcBorders>
              <w:top w:val="nil"/>
              <w:left w:val="nil"/>
              <w:bottom w:val="single" w:sz="4" w:space="0" w:color="auto"/>
              <w:right w:val="single" w:sz="4" w:space="0" w:color="auto"/>
            </w:tcBorders>
            <w:noWrap/>
            <w:vAlign w:val="center"/>
            <w:hideMark/>
          </w:tcPr>
          <w:p w14:paraId="779C0500"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1572,6</w:t>
            </w:r>
          </w:p>
        </w:tc>
        <w:tc>
          <w:tcPr>
            <w:tcW w:w="1940" w:type="dxa"/>
            <w:tcBorders>
              <w:top w:val="nil"/>
              <w:left w:val="nil"/>
              <w:bottom w:val="single" w:sz="4" w:space="0" w:color="auto"/>
              <w:right w:val="single" w:sz="4" w:space="0" w:color="auto"/>
            </w:tcBorders>
            <w:noWrap/>
            <w:vAlign w:val="center"/>
            <w:hideMark/>
          </w:tcPr>
          <w:p w14:paraId="3778D2B4"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1644,3</w:t>
            </w:r>
          </w:p>
        </w:tc>
        <w:tc>
          <w:tcPr>
            <w:tcW w:w="1940" w:type="dxa"/>
            <w:tcBorders>
              <w:top w:val="nil"/>
              <w:left w:val="nil"/>
              <w:bottom w:val="single" w:sz="4" w:space="0" w:color="auto"/>
              <w:right w:val="single" w:sz="4" w:space="0" w:color="auto"/>
            </w:tcBorders>
            <w:noWrap/>
            <w:vAlign w:val="center"/>
            <w:hideMark/>
          </w:tcPr>
          <w:p w14:paraId="3138070D"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1720,4</w:t>
            </w:r>
          </w:p>
        </w:tc>
      </w:tr>
      <w:tr w:rsidR="0089656F" w:rsidRPr="0089656F" w14:paraId="75B6A549" w14:textId="77777777" w:rsidTr="0089656F">
        <w:trPr>
          <w:trHeight w:val="300"/>
        </w:trPr>
        <w:tc>
          <w:tcPr>
            <w:tcW w:w="2880" w:type="dxa"/>
            <w:tcBorders>
              <w:top w:val="nil"/>
              <w:left w:val="single" w:sz="4" w:space="0" w:color="auto"/>
              <w:bottom w:val="single" w:sz="4" w:space="0" w:color="auto"/>
              <w:right w:val="single" w:sz="4" w:space="0" w:color="auto"/>
            </w:tcBorders>
            <w:noWrap/>
            <w:vAlign w:val="center"/>
            <w:hideMark/>
          </w:tcPr>
          <w:p w14:paraId="5D129F8F" w14:textId="77777777" w:rsidR="0089656F" w:rsidRPr="0089656F" w:rsidRDefault="0089656F" w:rsidP="0089656F">
            <w:pPr>
              <w:spacing w:after="0" w:line="240" w:lineRule="auto"/>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I Порески приходи</w:t>
            </w:r>
          </w:p>
        </w:tc>
        <w:tc>
          <w:tcPr>
            <w:tcW w:w="1940" w:type="dxa"/>
            <w:tcBorders>
              <w:top w:val="nil"/>
              <w:left w:val="nil"/>
              <w:bottom w:val="single" w:sz="4" w:space="0" w:color="auto"/>
              <w:right w:val="single" w:sz="4" w:space="0" w:color="auto"/>
            </w:tcBorders>
            <w:noWrap/>
            <w:vAlign w:val="center"/>
            <w:hideMark/>
          </w:tcPr>
          <w:p w14:paraId="2E8029BC"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955,6</w:t>
            </w:r>
          </w:p>
        </w:tc>
        <w:tc>
          <w:tcPr>
            <w:tcW w:w="1940" w:type="dxa"/>
            <w:tcBorders>
              <w:top w:val="nil"/>
              <w:left w:val="nil"/>
              <w:bottom w:val="single" w:sz="4" w:space="0" w:color="auto"/>
              <w:right w:val="single" w:sz="4" w:space="0" w:color="auto"/>
            </w:tcBorders>
            <w:noWrap/>
            <w:vAlign w:val="center"/>
            <w:hideMark/>
          </w:tcPr>
          <w:p w14:paraId="05CDE3A6"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1006,1</w:t>
            </w:r>
          </w:p>
        </w:tc>
        <w:tc>
          <w:tcPr>
            <w:tcW w:w="1940" w:type="dxa"/>
            <w:tcBorders>
              <w:top w:val="nil"/>
              <w:left w:val="nil"/>
              <w:bottom w:val="single" w:sz="4" w:space="0" w:color="auto"/>
              <w:right w:val="single" w:sz="4" w:space="0" w:color="auto"/>
            </w:tcBorders>
            <w:noWrap/>
            <w:vAlign w:val="center"/>
            <w:hideMark/>
          </w:tcPr>
          <w:p w14:paraId="46A2FC52"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1057,7</w:t>
            </w:r>
          </w:p>
        </w:tc>
      </w:tr>
      <w:tr w:rsidR="0089656F" w:rsidRPr="0089656F" w14:paraId="280B21DC" w14:textId="77777777" w:rsidTr="0089656F">
        <w:trPr>
          <w:trHeight w:val="600"/>
        </w:trPr>
        <w:tc>
          <w:tcPr>
            <w:tcW w:w="2880" w:type="dxa"/>
            <w:tcBorders>
              <w:top w:val="nil"/>
              <w:left w:val="single" w:sz="4" w:space="0" w:color="auto"/>
              <w:bottom w:val="single" w:sz="4" w:space="0" w:color="auto"/>
              <w:right w:val="single" w:sz="4" w:space="0" w:color="auto"/>
            </w:tcBorders>
            <w:vAlign w:val="center"/>
            <w:hideMark/>
          </w:tcPr>
          <w:p w14:paraId="7AEFD701" w14:textId="77777777" w:rsidR="0089656F" w:rsidRPr="0089656F" w:rsidRDefault="0089656F" w:rsidP="0089656F">
            <w:pPr>
              <w:spacing w:after="0" w:line="240" w:lineRule="auto"/>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1.Приходи од индиректних пореза</w:t>
            </w:r>
          </w:p>
        </w:tc>
        <w:tc>
          <w:tcPr>
            <w:tcW w:w="1940" w:type="dxa"/>
            <w:tcBorders>
              <w:top w:val="nil"/>
              <w:left w:val="nil"/>
              <w:bottom w:val="single" w:sz="4" w:space="0" w:color="auto"/>
              <w:right w:val="single" w:sz="4" w:space="0" w:color="auto"/>
            </w:tcBorders>
            <w:noWrap/>
            <w:vAlign w:val="center"/>
            <w:hideMark/>
          </w:tcPr>
          <w:p w14:paraId="5E183A5F"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726,0</w:t>
            </w:r>
          </w:p>
        </w:tc>
        <w:tc>
          <w:tcPr>
            <w:tcW w:w="1940" w:type="dxa"/>
            <w:tcBorders>
              <w:top w:val="nil"/>
              <w:left w:val="nil"/>
              <w:bottom w:val="single" w:sz="4" w:space="0" w:color="auto"/>
              <w:right w:val="single" w:sz="4" w:space="0" w:color="auto"/>
            </w:tcBorders>
            <w:noWrap/>
            <w:vAlign w:val="center"/>
            <w:hideMark/>
          </w:tcPr>
          <w:p w14:paraId="628435D6"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762,8</w:t>
            </w:r>
          </w:p>
        </w:tc>
        <w:tc>
          <w:tcPr>
            <w:tcW w:w="1940" w:type="dxa"/>
            <w:tcBorders>
              <w:top w:val="nil"/>
              <w:left w:val="nil"/>
              <w:bottom w:val="single" w:sz="4" w:space="0" w:color="auto"/>
              <w:right w:val="single" w:sz="4" w:space="0" w:color="auto"/>
            </w:tcBorders>
            <w:noWrap/>
            <w:vAlign w:val="center"/>
            <w:hideMark/>
          </w:tcPr>
          <w:p w14:paraId="05123F18"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801,9</w:t>
            </w:r>
          </w:p>
        </w:tc>
      </w:tr>
      <w:tr w:rsidR="0089656F" w:rsidRPr="0089656F" w14:paraId="1540D8F3" w14:textId="77777777" w:rsidTr="0089656F">
        <w:trPr>
          <w:trHeight w:val="600"/>
        </w:trPr>
        <w:tc>
          <w:tcPr>
            <w:tcW w:w="2880" w:type="dxa"/>
            <w:tcBorders>
              <w:top w:val="nil"/>
              <w:left w:val="single" w:sz="4" w:space="0" w:color="auto"/>
              <w:bottom w:val="single" w:sz="4" w:space="0" w:color="auto"/>
              <w:right w:val="single" w:sz="4" w:space="0" w:color="auto"/>
            </w:tcBorders>
            <w:vAlign w:val="center"/>
            <w:hideMark/>
          </w:tcPr>
          <w:p w14:paraId="4E1EB9DB" w14:textId="77777777" w:rsidR="0089656F" w:rsidRPr="0089656F" w:rsidRDefault="0089656F" w:rsidP="0089656F">
            <w:pPr>
              <w:spacing w:after="0" w:line="240" w:lineRule="auto"/>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2.Приходи од директних пореза</w:t>
            </w:r>
          </w:p>
        </w:tc>
        <w:tc>
          <w:tcPr>
            <w:tcW w:w="1940" w:type="dxa"/>
            <w:tcBorders>
              <w:top w:val="nil"/>
              <w:left w:val="nil"/>
              <w:bottom w:val="single" w:sz="4" w:space="0" w:color="auto"/>
              <w:right w:val="single" w:sz="4" w:space="0" w:color="auto"/>
            </w:tcBorders>
            <w:noWrap/>
            <w:vAlign w:val="center"/>
            <w:hideMark/>
          </w:tcPr>
          <w:p w14:paraId="0BCCE499"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186,9</w:t>
            </w:r>
          </w:p>
        </w:tc>
        <w:tc>
          <w:tcPr>
            <w:tcW w:w="1940" w:type="dxa"/>
            <w:tcBorders>
              <w:top w:val="nil"/>
              <w:left w:val="nil"/>
              <w:bottom w:val="single" w:sz="4" w:space="0" w:color="auto"/>
              <w:right w:val="single" w:sz="4" w:space="0" w:color="auto"/>
            </w:tcBorders>
            <w:noWrap/>
            <w:vAlign w:val="center"/>
            <w:hideMark/>
          </w:tcPr>
          <w:p w14:paraId="4E6A737C"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195,3</w:t>
            </w:r>
          </w:p>
        </w:tc>
        <w:tc>
          <w:tcPr>
            <w:tcW w:w="1940" w:type="dxa"/>
            <w:tcBorders>
              <w:top w:val="nil"/>
              <w:left w:val="nil"/>
              <w:bottom w:val="single" w:sz="4" w:space="0" w:color="auto"/>
              <w:right w:val="single" w:sz="4" w:space="0" w:color="auto"/>
            </w:tcBorders>
            <w:noWrap/>
            <w:vAlign w:val="center"/>
            <w:hideMark/>
          </w:tcPr>
          <w:p w14:paraId="64DD34D6"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203,3</w:t>
            </w:r>
          </w:p>
        </w:tc>
      </w:tr>
      <w:tr w:rsidR="0089656F" w:rsidRPr="0089656F" w14:paraId="458F1889" w14:textId="77777777" w:rsidTr="0089656F">
        <w:trPr>
          <w:trHeight w:val="300"/>
        </w:trPr>
        <w:tc>
          <w:tcPr>
            <w:tcW w:w="2880" w:type="dxa"/>
            <w:tcBorders>
              <w:top w:val="nil"/>
              <w:left w:val="single" w:sz="4" w:space="0" w:color="auto"/>
              <w:bottom w:val="single" w:sz="4" w:space="0" w:color="auto"/>
              <w:right w:val="single" w:sz="4" w:space="0" w:color="auto"/>
            </w:tcBorders>
            <w:vAlign w:val="center"/>
            <w:hideMark/>
          </w:tcPr>
          <w:p w14:paraId="73CFA8A2" w14:textId="77777777" w:rsidR="0089656F" w:rsidRPr="0089656F" w:rsidRDefault="0089656F" w:rsidP="0089656F">
            <w:pPr>
              <w:spacing w:after="0" w:line="240" w:lineRule="auto"/>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3.Остали порези</w:t>
            </w:r>
          </w:p>
        </w:tc>
        <w:tc>
          <w:tcPr>
            <w:tcW w:w="1940" w:type="dxa"/>
            <w:tcBorders>
              <w:top w:val="nil"/>
              <w:left w:val="nil"/>
              <w:bottom w:val="single" w:sz="4" w:space="0" w:color="auto"/>
              <w:right w:val="single" w:sz="4" w:space="0" w:color="auto"/>
            </w:tcBorders>
            <w:noWrap/>
            <w:vAlign w:val="center"/>
            <w:hideMark/>
          </w:tcPr>
          <w:p w14:paraId="00853E33"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42,7</w:t>
            </w:r>
          </w:p>
        </w:tc>
        <w:tc>
          <w:tcPr>
            <w:tcW w:w="1940" w:type="dxa"/>
            <w:tcBorders>
              <w:top w:val="nil"/>
              <w:left w:val="nil"/>
              <w:bottom w:val="single" w:sz="4" w:space="0" w:color="auto"/>
              <w:right w:val="single" w:sz="4" w:space="0" w:color="auto"/>
            </w:tcBorders>
            <w:noWrap/>
            <w:vAlign w:val="center"/>
            <w:hideMark/>
          </w:tcPr>
          <w:p w14:paraId="12AFDB02"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48,0</w:t>
            </w:r>
          </w:p>
        </w:tc>
        <w:tc>
          <w:tcPr>
            <w:tcW w:w="1940" w:type="dxa"/>
            <w:tcBorders>
              <w:top w:val="nil"/>
              <w:left w:val="nil"/>
              <w:bottom w:val="single" w:sz="4" w:space="0" w:color="auto"/>
              <w:right w:val="single" w:sz="4" w:space="0" w:color="auto"/>
            </w:tcBorders>
            <w:noWrap/>
            <w:vAlign w:val="center"/>
            <w:hideMark/>
          </w:tcPr>
          <w:p w14:paraId="7F71A335" w14:textId="77777777" w:rsidR="0089656F" w:rsidRPr="0089656F" w:rsidRDefault="0089656F" w:rsidP="0089656F">
            <w:pPr>
              <w:spacing w:after="0" w:line="240" w:lineRule="auto"/>
              <w:jc w:val="center"/>
              <w:rPr>
                <w:rFonts w:ascii="Times New Roman" w:eastAsia="Times New Roman" w:hAnsi="Times New Roman" w:cs="Times New Roman"/>
                <w:color w:val="000000"/>
                <w:lang w:val="sr-Latn-BA" w:eastAsia="sr-Latn-BA"/>
              </w:rPr>
            </w:pPr>
            <w:r w:rsidRPr="0089656F">
              <w:rPr>
                <w:rFonts w:ascii="Times New Roman" w:eastAsia="Times New Roman" w:hAnsi="Times New Roman" w:cs="Times New Roman"/>
                <w:color w:val="000000"/>
                <w:lang w:val="sr-Latn-BA" w:eastAsia="sr-Latn-BA"/>
              </w:rPr>
              <w:t>52,5</w:t>
            </w:r>
          </w:p>
        </w:tc>
      </w:tr>
      <w:tr w:rsidR="0089656F" w:rsidRPr="0089656F" w14:paraId="0A2F0EC2" w14:textId="77777777" w:rsidTr="0089656F">
        <w:trPr>
          <w:trHeight w:val="300"/>
        </w:trPr>
        <w:tc>
          <w:tcPr>
            <w:tcW w:w="2880" w:type="dxa"/>
            <w:tcBorders>
              <w:top w:val="nil"/>
              <w:left w:val="single" w:sz="4" w:space="0" w:color="auto"/>
              <w:bottom w:val="single" w:sz="4" w:space="0" w:color="auto"/>
              <w:right w:val="single" w:sz="4" w:space="0" w:color="auto"/>
            </w:tcBorders>
            <w:noWrap/>
            <w:vAlign w:val="center"/>
            <w:hideMark/>
          </w:tcPr>
          <w:p w14:paraId="1DAD0DC6" w14:textId="77777777" w:rsidR="0089656F" w:rsidRPr="0089656F" w:rsidRDefault="0089656F" w:rsidP="0089656F">
            <w:pPr>
              <w:spacing w:after="0" w:line="240" w:lineRule="auto"/>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II Непорески приходи</w:t>
            </w:r>
          </w:p>
        </w:tc>
        <w:tc>
          <w:tcPr>
            <w:tcW w:w="1940" w:type="dxa"/>
            <w:tcBorders>
              <w:top w:val="nil"/>
              <w:left w:val="nil"/>
              <w:bottom w:val="single" w:sz="4" w:space="0" w:color="auto"/>
              <w:right w:val="single" w:sz="4" w:space="0" w:color="auto"/>
            </w:tcBorders>
            <w:noWrap/>
            <w:vAlign w:val="center"/>
            <w:hideMark/>
          </w:tcPr>
          <w:p w14:paraId="12F61BC8"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448,9</w:t>
            </w:r>
          </w:p>
        </w:tc>
        <w:tc>
          <w:tcPr>
            <w:tcW w:w="1940" w:type="dxa"/>
            <w:tcBorders>
              <w:top w:val="nil"/>
              <w:left w:val="nil"/>
              <w:bottom w:val="single" w:sz="4" w:space="0" w:color="auto"/>
              <w:right w:val="single" w:sz="4" w:space="0" w:color="auto"/>
            </w:tcBorders>
            <w:noWrap/>
            <w:vAlign w:val="center"/>
            <w:hideMark/>
          </w:tcPr>
          <w:p w14:paraId="069479A3"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464,9</w:t>
            </w:r>
          </w:p>
        </w:tc>
        <w:tc>
          <w:tcPr>
            <w:tcW w:w="1940" w:type="dxa"/>
            <w:tcBorders>
              <w:top w:val="nil"/>
              <w:left w:val="nil"/>
              <w:bottom w:val="single" w:sz="4" w:space="0" w:color="auto"/>
              <w:right w:val="single" w:sz="4" w:space="0" w:color="auto"/>
            </w:tcBorders>
            <w:noWrap/>
            <w:vAlign w:val="center"/>
            <w:hideMark/>
          </w:tcPr>
          <w:p w14:paraId="090B1B9D"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482,4</w:t>
            </w:r>
          </w:p>
        </w:tc>
      </w:tr>
      <w:tr w:rsidR="0089656F" w:rsidRPr="0089656F" w14:paraId="5BE442BB" w14:textId="77777777" w:rsidTr="0089656F">
        <w:trPr>
          <w:trHeight w:val="300"/>
        </w:trPr>
        <w:tc>
          <w:tcPr>
            <w:tcW w:w="2880" w:type="dxa"/>
            <w:tcBorders>
              <w:top w:val="nil"/>
              <w:left w:val="single" w:sz="4" w:space="0" w:color="auto"/>
              <w:bottom w:val="single" w:sz="4" w:space="0" w:color="auto"/>
              <w:right w:val="single" w:sz="4" w:space="0" w:color="auto"/>
            </w:tcBorders>
            <w:noWrap/>
            <w:vAlign w:val="center"/>
            <w:hideMark/>
          </w:tcPr>
          <w:p w14:paraId="4A55EF35" w14:textId="77777777" w:rsidR="0089656F" w:rsidRPr="0089656F" w:rsidRDefault="0089656F" w:rsidP="0089656F">
            <w:pPr>
              <w:spacing w:after="0" w:line="240" w:lineRule="auto"/>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III Грантови</w:t>
            </w:r>
          </w:p>
        </w:tc>
        <w:tc>
          <w:tcPr>
            <w:tcW w:w="1940" w:type="dxa"/>
            <w:tcBorders>
              <w:top w:val="nil"/>
              <w:left w:val="nil"/>
              <w:bottom w:val="single" w:sz="4" w:space="0" w:color="auto"/>
              <w:right w:val="single" w:sz="4" w:space="0" w:color="auto"/>
            </w:tcBorders>
            <w:noWrap/>
            <w:vAlign w:val="center"/>
            <w:hideMark/>
          </w:tcPr>
          <w:p w14:paraId="5DC6B013"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9,0</w:t>
            </w:r>
          </w:p>
        </w:tc>
        <w:tc>
          <w:tcPr>
            <w:tcW w:w="1940" w:type="dxa"/>
            <w:tcBorders>
              <w:top w:val="nil"/>
              <w:left w:val="nil"/>
              <w:bottom w:val="single" w:sz="4" w:space="0" w:color="auto"/>
              <w:right w:val="single" w:sz="4" w:space="0" w:color="auto"/>
            </w:tcBorders>
            <w:noWrap/>
            <w:vAlign w:val="center"/>
            <w:hideMark/>
          </w:tcPr>
          <w:p w14:paraId="2A5DB15B"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9,0</w:t>
            </w:r>
          </w:p>
        </w:tc>
        <w:tc>
          <w:tcPr>
            <w:tcW w:w="1940" w:type="dxa"/>
            <w:tcBorders>
              <w:top w:val="nil"/>
              <w:left w:val="nil"/>
              <w:bottom w:val="single" w:sz="4" w:space="0" w:color="auto"/>
              <w:right w:val="single" w:sz="4" w:space="0" w:color="auto"/>
            </w:tcBorders>
            <w:noWrap/>
            <w:vAlign w:val="center"/>
            <w:hideMark/>
          </w:tcPr>
          <w:p w14:paraId="6769AB7A"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9,0</w:t>
            </w:r>
          </w:p>
        </w:tc>
      </w:tr>
      <w:tr w:rsidR="0089656F" w:rsidRPr="0089656F" w14:paraId="32CAC0DE" w14:textId="77777777" w:rsidTr="0089656F">
        <w:trPr>
          <w:trHeight w:val="570"/>
        </w:trPr>
        <w:tc>
          <w:tcPr>
            <w:tcW w:w="2880" w:type="dxa"/>
            <w:tcBorders>
              <w:top w:val="nil"/>
              <w:left w:val="single" w:sz="4" w:space="0" w:color="auto"/>
              <w:bottom w:val="single" w:sz="4" w:space="0" w:color="auto"/>
              <w:right w:val="single" w:sz="4" w:space="0" w:color="auto"/>
            </w:tcBorders>
            <w:vAlign w:val="center"/>
            <w:hideMark/>
          </w:tcPr>
          <w:p w14:paraId="5EE0F0D9" w14:textId="77777777" w:rsidR="0089656F" w:rsidRPr="0089656F" w:rsidRDefault="0089656F" w:rsidP="0089656F">
            <w:pPr>
              <w:spacing w:after="0" w:line="240" w:lineRule="auto"/>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IV Трансфери између буџетских јединица</w:t>
            </w:r>
          </w:p>
        </w:tc>
        <w:tc>
          <w:tcPr>
            <w:tcW w:w="1940" w:type="dxa"/>
            <w:tcBorders>
              <w:top w:val="nil"/>
              <w:left w:val="nil"/>
              <w:bottom w:val="single" w:sz="4" w:space="0" w:color="auto"/>
              <w:right w:val="single" w:sz="4" w:space="0" w:color="auto"/>
            </w:tcBorders>
            <w:noWrap/>
            <w:vAlign w:val="center"/>
            <w:hideMark/>
          </w:tcPr>
          <w:p w14:paraId="7684AAC4"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159,1</w:t>
            </w:r>
          </w:p>
        </w:tc>
        <w:tc>
          <w:tcPr>
            <w:tcW w:w="1940" w:type="dxa"/>
            <w:tcBorders>
              <w:top w:val="nil"/>
              <w:left w:val="nil"/>
              <w:bottom w:val="single" w:sz="4" w:space="0" w:color="auto"/>
              <w:right w:val="single" w:sz="4" w:space="0" w:color="auto"/>
            </w:tcBorders>
            <w:noWrap/>
            <w:vAlign w:val="center"/>
            <w:hideMark/>
          </w:tcPr>
          <w:p w14:paraId="5A981DA8"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164,3</w:t>
            </w:r>
          </w:p>
        </w:tc>
        <w:tc>
          <w:tcPr>
            <w:tcW w:w="1940" w:type="dxa"/>
            <w:tcBorders>
              <w:top w:val="nil"/>
              <w:left w:val="nil"/>
              <w:bottom w:val="single" w:sz="4" w:space="0" w:color="auto"/>
              <w:right w:val="single" w:sz="4" w:space="0" w:color="auto"/>
            </w:tcBorders>
            <w:noWrap/>
            <w:vAlign w:val="center"/>
            <w:hideMark/>
          </w:tcPr>
          <w:p w14:paraId="18B6AAFF" w14:textId="77777777" w:rsidR="0089656F" w:rsidRPr="0089656F" w:rsidRDefault="0089656F" w:rsidP="0089656F">
            <w:pPr>
              <w:spacing w:after="0" w:line="240" w:lineRule="auto"/>
              <w:jc w:val="center"/>
              <w:rPr>
                <w:rFonts w:ascii="Times New Roman" w:eastAsia="Times New Roman" w:hAnsi="Times New Roman" w:cs="Times New Roman"/>
                <w:b/>
                <w:bCs/>
                <w:color w:val="000000"/>
                <w:lang w:val="sr-Latn-BA" w:eastAsia="sr-Latn-BA"/>
              </w:rPr>
            </w:pPr>
            <w:r w:rsidRPr="0089656F">
              <w:rPr>
                <w:rFonts w:ascii="Times New Roman" w:eastAsia="Times New Roman" w:hAnsi="Times New Roman" w:cs="Times New Roman"/>
                <w:b/>
                <w:bCs/>
                <w:color w:val="000000"/>
                <w:lang w:val="sr-Latn-BA" w:eastAsia="sr-Latn-BA"/>
              </w:rPr>
              <w:t>171,3</w:t>
            </w:r>
          </w:p>
        </w:tc>
      </w:tr>
    </w:tbl>
    <w:p w14:paraId="10C5F6BD" w14:textId="54F90BEE" w:rsidR="003173EA" w:rsidRPr="00B6311B" w:rsidRDefault="00FB3658" w:rsidP="002E0811">
      <w:pPr>
        <w:contextualSpacing/>
        <w:jc w:val="both"/>
        <w:rPr>
          <w:rFonts w:ascii="Times New Roman" w:hAnsi="Times New Roman" w:cs="Times New Roman"/>
          <w:i/>
          <w:sz w:val="16"/>
          <w:szCs w:val="16"/>
          <w:lang w:val="sr-Cyrl-BA"/>
        </w:rPr>
      </w:pPr>
      <w:r>
        <w:rPr>
          <w:rFonts w:ascii="Times New Roman" w:hAnsi="Times New Roman" w:cs="Times New Roman"/>
          <w:i/>
          <w:sz w:val="16"/>
          <w:szCs w:val="16"/>
          <w:lang w:val="sr-Cyrl-BA"/>
        </w:rPr>
        <w:t xml:space="preserve">Извор: </w:t>
      </w:r>
      <w:r w:rsidRPr="00FB3658">
        <w:rPr>
          <w:rFonts w:ascii="Times New Roman" w:hAnsi="Times New Roman" w:cs="Times New Roman"/>
          <w:iCs/>
          <w:sz w:val="16"/>
          <w:szCs w:val="16"/>
          <w:lang w:val="sr-Cyrl-BA"/>
        </w:rPr>
        <w:t>Документ оквирног</w:t>
      </w:r>
      <w:r>
        <w:rPr>
          <w:rFonts w:ascii="Times New Roman" w:hAnsi="Times New Roman" w:cs="Times New Roman"/>
          <w:iCs/>
          <w:sz w:val="16"/>
          <w:szCs w:val="16"/>
          <w:lang w:val="sr-Cyrl-BA"/>
        </w:rPr>
        <w:t xml:space="preserve"> буџета Републике Српске 2027-2029. година, Влада Републике Српске, јул, 2026. година</w:t>
      </w:r>
    </w:p>
    <w:p w14:paraId="159757DA" w14:textId="77777777" w:rsidR="00786DBB" w:rsidRDefault="00786DBB" w:rsidP="00D83CAE">
      <w:pPr>
        <w:spacing w:before="120" w:after="120"/>
        <w:contextualSpacing/>
        <w:jc w:val="both"/>
        <w:rPr>
          <w:rFonts w:ascii="Times New Roman" w:hAnsi="Times New Roman" w:cs="Times New Roman"/>
          <w:color w:val="FF0000"/>
          <w:sz w:val="24"/>
          <w:szCs w:val="24"/>
        </w:rPr>
      </w:pPr>
    </w:p>
    <w:p w14:paraId="6A11F998" w14:textId="77777777" w:rsidR="00786DBB" w:rsidRDefault="00786DBB" w:rsidP="00D83CAE">
      <w:pPr>
        <w:spacing w:before="120" w:after="120"/>
        <w:contextualSpacing/>
        <w:jc w:val="both"/>
        <w:rPr>
          <w:rFonts w:ascii="Times New Roman" w:hAnsi="Times New Roman" w:cs="Times New Roman"/>
          <w:color w:val="FF0000"/>
          <w:sz w:val="24"/>
          <w:szCs w:val="24"/>
          <w:lang w:val="sr-Cyrl-BA"/>
        </w:rPr>
      </w:pPr>
    </w:p>
    <w:p w14:paraId="1F40F864" w14:textId="77777777" w:rsidR="00FC5E40" w:rsidRPr="00FC5E40" w:rsidRDefault="00FC5E40" w:rsidP="00D83CAE">
      <w:pPr>
        <w:spacing w:before="120" w:after="120"/>
        <w:contextualSpacing/>
        <w:jc w:val="both"/>
        <w:rPr>
          <w:rFonts w:ascii="Times New Roman" w:hAnsi="Times New Roman" w:cs="Times New Roman"/>
          <w:color w:val="FF0000"/>
          <w:sz w:val="24"/>
          <w:szCs w:val="24"/>
          <w:lang w:val="sr-Cyrl-BA"/>
        </w:rPr>
      </w:pPr>
    </w:p>
    <w:p w14:paraId="4EA12D49" w14:textId="77777777" w:rsidR="004659C7" w:rsidRPr="002C510A" w:rsidRDefault="004659C7" w:rsidP="00D83CAE">
      <w:pPr>
        <w:spacing w:before="120" w:after="120"/>
        <w:contextualSpacing/>
        <w:jc w:val="both"/>
        <w:rPr>
          <w:rFonts w:ascii="Times New Roman" w:hAnsi="Times New Roman" w:cs="Times New Roman"/>
          <w:b/>
          <w:sz w:val="24"/>
          <w:szCs w:val="24"/>
        </w:rPr>
      </w:pPr>
      <w:r w:rsidRPr="002C510A">
        <w:rPr>
          <w:rFonts w:ascii="Times New Roman" w:hAnsi="Times New Roman" w:cs="Times New Roman"/>
          <w:b/>
          <w:sz w:val="24"/>
          <w:szCs w:val="24"/>
        </w:rPr>
        <w:t xml:space="preserve">I)  </w:t>
      </w:r>
      <w:proofErr w:type="spellStart"/>
      <w:r w:rsidRPr="002C510A">
        <w:rPr>
          <w:rFonts w:ascii="Times New Roman" w:hAnsi="Times New Roman" w:cs="Times New Roman"/>
          <w:b/>
          <w:sz w:val="24"/>
          <w:szCs w:val="24"/>
        </w:rPr>
        <w:t>Порески</w:t>
      </w:r>
      <w:proofErr w:type="spellEnd"/>
      <w:r w:rsidRPr="002C510A">
        <w:rPr>
          <w:rFonts w:ascii="Times New Roman" w:hAnsi="Times New Roman" w:cs="Times New Roman"/>
          <w:b/>
          <w:sz w:val="24"/>
          <w:szCs w:val="24"/>
        </w:rPr>
        <w:t xml:space="preserve"> </w:t>
      </w:r>
      <w:proofErr w:type="spellStart"/>
      <w:r w:rsidRPr="002C510A">
        <w:rPr>
          <w:rFonts w:ascii="Times New Roman" w:hAnsi="Times New Roman" w:cs="Times New Roman"/>
          <w:b/>
          <w:sz w:val="24"/>
          <w:szCs w:val="24"/>
        </w:rPr>
        <w:t>приходи</w:t>
      </w:r>
      <w:proofErr w:type="spellEnd"/>
    </w:p>
    <w:p w14:paraId="18532708" w14:textId="77777777" w:rsidR="004659C7" w:rsidRPr="002C510A" w:rsidRDefault="004659C7" w:rsidP="00D83CAE">
      <w:pPr>
        <w:spacing w:before="120" w:after="120"/>
        <w:contextualSpacing/>
        <w:jc w:val="both"/>
        <w:rPr>
          <w:rFonts w:ascii="Times New Roman" w:hAnsi="Times New Roman" w:cs="Times New Roman"/>
          <w:sz w:val="24"/>
          <w:szCs w:val="24"/>
        </w:rPr>
      </w:pPr>
    </w:p>
    <w:p w14:paraId="59DC2655" w14:textId="5C30F4E3" w:rsidR="00836DDF" w:rsidRDefault="004659C7" w:rsidP="0089656F">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i/>
          <w:sz w:val="24"/>
          <w:szCs w:val="24"/>
          <w:u w:val="single"/>
          <w:lang w:val="sr-Cyrl-CS"/>
        </w:rPr>
        <w:t xml:space="preserve">1. </w:t>
      </w:r>
      <w:r w:rsidR="00275364" w:rsidRPr="002C510A">
        <w:rPr>
          <w:rFonts w:ascii="Times New Roman" w:hAnsi="Times New Roman" w:cs="Times New Roman"/>
          <w:i/>
          <w:sz w:val="24"/>
          <w:szCs w:val="24"/>
          <w:u w:val="single"/>
          <w:lang w:val="sr-Cyrl-CS"/>
        </w:rPr>
        <w:t>Приходи од индиректних пореза</w:t>
      </w:r>
      <w:r w:rsidR="0089053C" w:rsidRPr="009037B1">
        <w:rPr>
          <w:rFonts w:ascii="Times New Roman" w:hAnsi="Times New Roman" w:cs="Times New Roman"/>
          <w:i/>
          <w:sz w:val="24"/>
          <w:szCs w:val="24"/>
          <w:lang w:val="sr-Cyrl-CS"/>
        </w:rPr>
        <w:t xml:space="preserve"> </w:t>
      </w:r>
      <w:r w:rsidR="009037B1" w:rsidRPr="009037B1">
        <w:rPr>
          <w:rFonts w:ascii="Times New Roman" w:hAnsi="Times New Roman" w:cs="Times New Roman"/>
          <w:i/>
          <w:sz w:val="24"/>
          <w:szCs w:val="24"/>
          <w:lang w:val="sr-Cyrl-CS"/>
        </w:rPr>
        <w:t xml:space="preserve">- </w:t>
      </w:r>
      <w:r w:rsidR="00275364" w:rsidRPr="002C510A">
        <w:rPr>
          <w:rFonts w:ascii="Times New Roman" w:hAnsi="Times New Roman" w:cs="Times New Roman"/>
          <w:sz w:val="24"/>
          <w:szCs w:val="24"/>
          <w:lang w:val="sr-Cyrl-CS"/>
        </w:rPr>
        <w:t xml:space="preserve">чине око половине </w:t>
      </w:r>
      <w:r w:rsidR="008B7036">
        <w:rPr>
          <w:rFonts w:ascii="Times New Roman" w:hAnsi="Times New Roman" w:cs="Times New Roman"/>
          <w:sz w:val="24"/>
          <w:szCs w:val="24"/>
          <w:lang w:val="sr-Cyrl-CS"/>
        </w:rPr>
        <w:t xml:space="preserve">укупних </w:t>
      </w:r>
      <w:r w:rsidR="00275364" w:rsidRPr="002C510A">
        <w:rPr>
          <w:rFonts w:ascii="Times New Roman" w:hAnsi="Times New Roman" w:cs="Times New Roman"/>
          <w:sz w:val="24"/>
          <w:szCs w:val="24"/>
          <w:lang w:val="sr-Cyrl-CS"/>
        </w:rPr>
        <w:t>прихода ЈЛС</w:t>
      </w:r>
      <w:r w:rsidR="0089656F">
        <w:rPr>
          <w:rFonts w:ascii="Times New Roman" w:hAnsi="Times New Roman" w:cs="Times New Roman"/>
          <w:sz w:val="24"/>
          <w:szCs w:val="24"/>
          <w:lang w:val="sr-Cyrl-CS"/>
        </w:rPr>
        <w:t>.</w:t>
      </w:r>
      <w:r w:rsidR="0089656F" w:rsidRPr="0089656F">
        <w:t xml:space="preserve"> </w:t>
      </w:r>
      <w:r w:rsidR="0089656F" w:rsidRPr="0089656F">
        <w:rPr>
          <w:rFonts w:ascii="Times New Roman" w:hAnsi="Times New Roman" w:cs="Times New Roman"/>
          <w:sz w:val="24"/>
          <w:szCs w:val="24"/>
        </w:rPr>
        <w:t xml:space="preserve">У </w:t>
      </w:r>
      <w:proofErr w:type="spellStart"/>
      <w:r w:rsidR="0089656F" w:rsidRPr="0089656F">
        <w:rPr>
          <w:rFonts w:ascii="Times New Roman" w:hAnsi="Times New Roman" w:cs="Times New Roman"/>
          <w:sz w:val="24"/>
          <w:szCs w:val="24"/>
        </w:rPr>
        <w:t>складу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Законом</w:t>
      </w:r>
      <w:proofErr w:type="spellEnd"/>
      <w:r w:rsidR="0089656F" w:rsidRPr="0089656F">
        <w:rPr>
          <w:rFonts w:ascii="Times New Roman" w:hAnsi="Times New Roman" w:cs="Times New Roman"/>
          <w:sz w:val="24"/>
          <w:szCs w:val="24"/>
        </w:rPr>
        <w:t xml:space="preserve"> о </w:t>
      </w:r>
      <w:proofErr w:type="spellStart"/>
      <w:r w:rsidR="0089656F" w:rsidRPr="0089656F">
        <w:rPr>
          <w:rFonts w:ascii="Times New Roman" w:hAnsi="Times New Roman" w:cs="Times New Roman"/>
          <w:sz w:val="24"/>
          <w:szCs w:val="24"/>
        </w:rPr>
        <w:t>буџетском</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систему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Републике</w:t>
      </w:r>
      <w:proofErr w:type="spellEnd"/>
      <w:r w:rsidR="0089656F" w:rsidRPr="0089656F">
        <w:rPr>
          <w:rFonts w:ascii="Times New Roman" w:hAnsi="Times New Roman" w:cs="Times New Roman"/>
          <w:sz w:val="24"/>
          <w:szCs w:val="24"/>
        </w:rPr>
        <w:t xml:space="preserve"> Српске, </w:t>
      </w:r>
      <w:proofErr w:type="spellStart"/>
      <w:r w:rsidR="0089656F" w:rsidRPr="0089656F">
        <w:rPr>
          <w:rFonts w:ascii="Times New Roman" w:hAnsi="Times New Roman" w:cs="Times New Roman"/>
          <w:sz w:val="24"/>
          <w:szCs w:val="24"/>
        </w:rPr>
        <w:t>из</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прихода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од</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индиректних</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пореза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који</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припадају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Републици</w:t>
      </w:r>
      <w:proofErr w:type="spellEnd"/>
      <w:r w:rsidR="0089656F" w:rsidRPr="0089656F">
        <w:rPr>
          <w:rFonts w:ascii="Times New Roman" w:hAnsi="Times New Roman" w:cs="Times New Roman"/>
          <w:sz w:val="24"/>
          <w:szCs w:val="24"/>
        </w:rPr>
        <w:t xml:space="preserve"> Српској, </w:t>
      </w:r>
      <w:proofErr w:type="spellStart"/>
      <w:r w:rsidR="0089656F" w:rsidRPr="0089656F">
        <w:rPr>
          <w:rFonts w:ascii="Times New Roman" w:hAnsi="Times New Roman" w:cs="Times New Roman"/>
          <w:sz w:val="24"/>
          <w:szCs w:val="24"/>
        </w:rPr>
        <w:t>буџетима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општина</w:t>
      </w:r>
      <w:proofErr w:type="spellEnd"/>
      <w:r w:rsidR="0089656F" w:rsidRPr="0089656F">
        <w:rPr>
          <w:rFonts w:ascii="Times New Roman" w:hAnsi="Times New Roman" w:cs="Times New Roman"/>
          <w:sz w:val="24"/>
          <w:szCs w:val="24"/>
        </w:rPr>
        <w:t xml:space="preserve"> и </w:t>
      </w:r>
      <w:proofErr w:type="spellStart"/>
      <w:r w:rsidR="0089656F" w:rsidRPr="0089656F">
        <w:rPr>
          <w:rFonts w:ascii="Times New Roman" w:hAnsi="Times New Roman" w:cs="Times New Roman"/>
          <w:sz w:val="24"/>
          <w:szCs w:val="24"/>
        </w:rPr>
        <w:t>градова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припада</w:t>
      </w:r>
      <w:proofErr w:type="spellEnd"/>
      <w:r w:rsidR="0089656F" w:rsidRPr="0089656F">
        <w:rPr>
          <w:rFonts w:ascii="Times New Roman" w:hAnsi="Times New Roman" w:cs="Times New Roman"/>
          <w:sz w:val="24"/>
          <w:szCs w:val="24"/>
        </w:rPr>
        <w:t xml:space="preserve"> 24% </w:t>
      </w:r>
      <w:proofErr w:type="spellStart"/>
      <w:r w:rsidR="0089656F" w:rsidRPr="0089656F">
        <w:rPr>
          <w:rFonts w:ascii="Times New Roman" w:hAnsi="Times New Roman" w:cs="Times New Roman"/>
          <w:sz w:val="24"/>
          <w:szCs w:val="24"/>
        </w:rPr>
        <w:t>средстава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преосталих</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након</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сервисирања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спољног</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дуга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Републике</w:t>
      </w:r>
      <w:proofErr w:type="spellEnd"/>
      <w:r w:rsidR="0089656F" w:rsidRPr="0089656F">
        <w:rPr>
          <w:rFonts w:ascii="Times New Roman" w:hAnsi="Times New Roman" w:cs="Times New Roman"/>
          <w:sz w:val="24"/>
          <w:szCs w:val="24"/>
        </w:rPr>
        <w:t xml:space="preserve"> Српске. У </w:t>
      </w:r>
      <w:proofErr w:type="spellStart"/>
      <w:r w:rsidR="0089656F" w:rsidRPr="0089656F">
        <w:rPr>
          <w:rFonts w:ascii="Times New Roman" w:hAnsi="Times New Roman" w:cs="Times New Roman"/>
          <w:sz w:val="24"/>
          <w:szCs w:val="24"/>
        </w:rPr>
        <w:t>складу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пројекцијом</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прихода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од</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индиректних</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пореза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за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период</w:t>
      </w:r>
      <w:proofErr w:type="spellEnd"/>
      <w:r w:rsidR="0089656F" w:rsidRPr="0089656F">
        <w:rPr>
          <w:rFonts w:ascii="Times New Roman" w:hAnsi="Times New Roman" w:cs="Times New Roman"/>
          <w:sz w:val="24"/>
          <w:szCs w:val="24"/>
        </w:rPr>
        <w:t xml:space="preserve"> 2027-2029. </w:t>
      </w:r>
      <w:proofErr w:type="spellStart"/>
      <w:r w:rsidR="0089656F" w:rsidRPr="0089656F">
        <w:rPr>
          <w:rFonts w:ascii="Times New Roman" w:hAnsi="Times New Roman" w:cs="Times New Roman"/>
          <w:sz w:val="24"/>
          <w:szCs w:val="24"/>
        </w:rPr>
        <w:t>година</w:t>
      </w:r>
      <w:proofErr w:type="spellEnd"/>
      <w:r w:rsidR="0089656F" w:rsidRPr="0089656F">
        <w:rPr>
          <w:rFonts w:ascii="Times New Roman" w:hAnsi="Times New Roman" w:cs="Times New Roman"/>
          <w:sz w:val="24"/>
          <w:szCs w:val="24"/>
        </w:rPr>
        <w:t xml:space="preserve"> и </w:t>
      </w:r>
      <w:proofErr w:type="spellStart"/>
      <w:r w:rsidR="0089656F" w:rsidRPr="0089656F">
        <w:rPr>
          <w:rFonts w:ascii="Times New Roman" w:hAnsi="Times New Roman" w:cs="Times New Roman"/>
          <w:sz w:val="24"/>
          <w:szCs w:val="24"/>
        </w:rPr>
        <w:t>Законом</w:t>
      </w:r>
      <w:proofErr w:type="spellEnd"/>
      <w:r w:rsidR="0089656F" w:rsidRPr="0089656F">
        <w:rPr>
          <w:rFonts w:ascii="Times New Roman" w:hAnsi="Times New Roman" w:cs="Times New Roman"/>
          <w:sz w:val="24"/>
          <w:szCs w:val="24"/>
        </w:rPr>
        <w:t xml:space="preserve"> о </w:t>
      </w:r>
      <w:proofErr w:type="spellStart"/>
      <w:r w:rsidR="0089656F" w:rsidRPr="0089656F">
        <w:rPr>
          <w:rFonts w:ascii="Times New Roman" w:hAnsi="Times New Roman" w:cs="Times New Roman"/>
          <w:sz w:val="24"/>
          <w:szCs w:val="24"/>
        </w:rPr>
        <w:t>буџетском</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систему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Републике</w:t>
      </w:r>
      <w:proofErr w:type="spellEnd"/>
      <w:r w:rsidR="0089656F" w:rsidRPr="0089656F">
        <w:rPr>
          <w:rFonts w:ascii="Times New Roman" w:hAnsi="Times New Roman" w:cs="Times New Roman"/>
          <w:sz w:val="24"/>
          <w:szCs w:val="24"/>
        </w:rPr>
        <w:t xml:space="preserve"> Српске, </w:t>
      </w:r>
      <w:proofErr w:type="spellStart"/>
      <w:r w:rsidR="0089656F" w:rsidRPr="0089656F">
        <w:rPr>
          <w:rFonts w:ascii="Times New Roman" w:hAnsi="Times New Roman" w:cs="Times New Roman"/>
          <w:sz w:val="24"/>
          <w:szCs w:val="24"/>
        </w:rPr>
        <w:t>процјењује</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се</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да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ће</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приходи</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општина</w:t>
      </w:r>
      <w:proofErr w:type="spellEnd"/>
      <w:r w:rsidR="0089656F" w:rsidRPr="0089656F">
        <w:rPr>
          <w:rFonts w:ascii="Times New Roman" w:hAnsi="Times New Roman" w:cs="Times New Roman"/>
          <w:sz w:val="24"/>
          <w:szCs w:val="24"/>
        </w:rPr>
        <w:t xml:space="preserve"> и </w:t>
      </w:r>
      <w:proofErr w:type="spellStart"/>
      <w:r w:rsidR="0089656F" w:rsidRPr="0089656F">
        <w:rPr>
          <w:rFonts w:ascii="Times New Roman" w:hAnsi="Times New Roman" w:cs="Times New Roman"/>
          <w:sz w:val="24"/>
          <w:szCs w:val="24"/>
        </w:rPr>
        <w:t>градова</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по</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основу</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индиректних</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пореза</w:t>
      </w:r>
      <w:proofErr w:type="spellEnd"/>
      <w:r w:rsidR="0089656F" w:rsidRPr="0089656F">
        <w:rPr>
          <w:rFonts w:ascii="Times New Roman" w:hAnsi="Times New Roman" w:cs="Times New Roman"/>
          <w:sz w:val="24"/>
          <w:szCs w:val="24"/>
        </w:rPr>
        <w:t xml:space="preserve"> у 2027. </w:t>
      </w:r>
      <w:proofErr w:type="spellStart"/>
      <w:r w:rsidR="0089656F" w:rsidRPr="0089656F">
        <w:rPr>
          <w:rFonts w:ascii="Times New Roman" w:hAnsi="Times New Roman" w:cs="Times New Roman"/>
          <w:sz w:val="24"/>
          <w:szCs w:val="24"/>
        </w:rPr>
        <w:t>години</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износити</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око</w:t>
      </w:r>
      <w:proofErr w:type="spellEnd"/>
      <w:r w:rsidR="0089656F" w:rsidRPr="0089656F">
        <w:rPr>
          <w:rFonts w:ascii="Times New Roman" w:hAnsi="Times New Roman" w:cs="Times New Roman"/>
          <w:sz w:val="24"/>
          <w:szCs w:val="24"/>
        </w:rPr>
        <w:t xml:space="preserve"> 726,0 </w:t>
      </w:r>
      <w:proofErr w:type="spellStart"/>
      <w:r w:rsidR="0089656F" w:rsidRPr="0089656F">
        <w:rPr>
          <w:rFonts w:ascii="Times New Roman" w:hAnsi="Times New Roman" w:cs="Times New Roman"/>
          <w:sz w:val="24"/>
          <w:szCs w:val="24"/>
        </w:rPr>
        <w:t>милиона</w:t>
      </w:r>
      <w:proofErr w:type="spellEnd"/>
      <w:r w:rsidR="0089656F" w:rsidRPr="0089656F">
        <w:rPr>
          <w:rFonts w:ascii="Times New Roman" w:hAnsi="Times New Roman" w:cs="Times New Roman"/>
          <w:sz w:val="24"/>
          <w:szCs w:val="24"/>
        </w:rPr>
        <w:t xml:space="preserve"> КМ, у 2028. </w:t>
      </w:r>
      <w:proofErr w:type="spellStart"/>
      <w:r w:rsidR="0089656F" w:rsidRPr="0089656F">
        <w:rPr>
          <w:rFonts w:ascii="Times New Roman" w:hAnsi="Times New Roman" w:cs="Times New Roman"/>
          <w:sz w:val="24"/>
          <w:szCs w:val="24"/>
        </w:rPr>
        <w:t>око</w:t>
      </w:r>
      <w:proofErr w:type="spellEnd"/>
      <w:r w:rsidR="0089656F" w:rsidRPr="0089656F">
        <w:rPr>
          <w:rFonts w:ascii="Times New Roman" w:hAnsi="Times New Roman" w:cs="Times New Roman"/>
          <w:sz w:val="24"/>
          <w:szCs w:val="24"/>
        </w:rPr>
        <w:t xml:space="preserve"> 762,8 </w:t>
      </w:r>
      <w:proofErr w:type="spellStart"/>
      <w:r w:rsidR="0089656F" w:rsidRPr="0089656F">
        <w:rPr>
          <w:rFonts w:ascii="Times New Roman" w:hAnsi="Times New Roman" w:cs="Times New Roman"/>
          <w:sz w:val="24"/>
          <w:szCs w:val="24"/>
        </w:rPr>
        <w:t>милиона</w:t>
      </w:r>
      <w:proofErr w:type="spellEnd"/>
      <w:r w:rsidR="0089656F" w:rsidRPr="0089656F">
        <w:rPr>
          <w:rFonts w:ascii="Times New Roman" w:hAnsi="Times New Roman" w:cs="Times New Roman"/>
          <w:sz w:val="24"/>
          <w:szCs w:val="24"/>
        </w:rPr>
        <w:t xml:space="preserve"> КМ и у 2029. </w:t>
      </w:r>
      <w:proofErr w:type="spellStart"/>
      <w:r w:rsidR="0089656F" w:rsidRPr="0089656F">
        <w:rPr>
          <w:rFonts w:ascii="Times New Roman" w:hAnsi="Times New Roman" w:cs="Times New Roman"/>
          <w:sz w:val="24"/>
          <w:szCs w:val="24"/>
        </w:rPr>
        <w:t>години</w:t>
      </w:r>
      <w:proofErr w:type="spellEnd"/>
      <w:r w:rsidR="0089656F" w:rsidRPr="0089656F">
        <w:rPr>
          <w:rFonts w:ascii="Times New Roman" w:hAnsi="Times New Roman" w:cs="Times New Roman"/>
          <w:sz w:val="24"/>
          <w:szCs w:val="24"/>
        </w:rPr>
        <w:t xml:space="preserve"> </w:t>
      </w:r>
      <w:proofErr w:type="spellStart"/>
      <w:r w:rsidR="0089656F" w:rsidRPr="0089656F">
        <w:rPr>
          <w:rFonts w:ascii="Times New Roman" w:hAnsi="Times New Roman" w:cs="Times New Roman"/>
          <w:sz w:val="24"/>
          <w:szCs w:val="24"/>
        </w:rPr>
        <w:t>око</w:t>
      </w:r>
      <w:proofErr w:type="spellEnd"/>
      <w:r w:rsidR="0089656F" w:rsidRPr="0089656F">
        <w:rPr>
          <w:rFonts w:ascii="Times New Roman" w:hAnsi="Times New Roman" w:cs="Times New Roman"/>
          <w:sz w:val="24"/>
          <w:szCs w:val="24"/>
        </w:rPr>
        <w:t xml:space="preserve"> 801,9 </w:t>
      </w:r>
      <w:proofErr w:type="spellStart"/>
      <w:r w:rsidR="0089656F" w:rsidRPr="0089656F">
        <w:rPr>
          <w:rFonts w:ascii="Times New Roman" w:hAnsi="Times New Roman" w:cs="Times New Roman"/>
          <w:sz w:val="24"/>
          <w:szCs w:val="24"/>
        </w:rPr>
        <w:t>милиона</w:t>
      </w:r>
      <w:proofErr w:type="spellEnd"/>
      <w:r w:rsidR="0089656F" w:rsidRPr="0089656F">
        <w:rPr>
          <w:rFonts w:ascii="Times New Roman" w:hAnsi="Times New Roman" w:cs="Times New Roman"/>
          <w:sz w:val="24"/>
          <w:szCs w:val="24"/>
        </w:rPr>
        <w:t xml:space="preserve"> КМ.</w:t>
      </w:r>
    </w:p>
    <w:p w14:paraId="69042A22" w14:textId="77777777" w:rsidR="0089656F" w:rsidRPr="0089656F" w:rsidRDefault="0089656F" w:rsidP="0089656F">
      <w:pPr>
        <w:spacing w:before="120" w:after="120"/>
        <w:contextualSpacing/>
        <w:jc w:val="both"/>
        <w:rPr>
          <w:rFonts w:ascii="Times New Roman" w:hAnsi="Times New Roman" w:cs="Times New Roman"/>
          <w:sz w:val="24"/>
          <w:szCs w:val="24"/>
          <w:lang w:val="sr-Cyrl-BA"/>
        </w:rPr>
      </w:pPr>
    </w:p>
    <w:p w14:paraId="6DB769E3" w14:textId="77777777" w:rsidR="00F56538" w:rsidRPr="002C510A" w:rsidRDefault="004659C7" w:rsidP="00D83CAE">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i/>
          <w:sz w:val="24"/>
          <w:szCs w:val="24"/>
          <w:u w:val="single"/>
          <w:lang w:val="sr-Cyrl-BA"/>
        </w:rPr>
        <w:lastRenderedPageBreak/>
        <w:t>2. Приходи од директних пореза</w:t>
      </w:r>
      <w:r w:rsidRPr="002C510A">
        <w:rPr>
          <w:rFonts w:ascii="Times New Roman" w:hAnsi="Times New Roman" w:cs="Times New Roman"/>
          <w:sz w:val="24"/>
          <w:szCs w:val="24"/>
          <w:lang w:val="sr-Cyrl-BA"/>
        </w:rPr>
        <w:t xml:space="preserve">  - у</w:t>
      </w:r>
      <w:r w:rsidR="00275364" w:rsidRPr="002C510A">
        <w:rPr>
          <w:rFonts w:ascii="Times New Roman" w:hAnsi="Times New Roman" w:cs="Times New Roman"/>
          <w:sz w:val="24"/>
          <w:szCs w:val="24"/>
          <w:lang w:val="sr-Cyrl-BA"/>
        </w:rPr>
        <w:t xml:space="preserve"> оквиру </w:t>
      </w:r>
      <w:r w:rsidRPr="002C510A">
        <w:rPr>
          <w:rFonts w:ascii="Times New Roman" w:hAnsi="Times New Roman" w:cs="Times New Roman"/>
          <w:sz w:val="24"/>
          <w:szCs w:val="24"/>
          <w:lang w:val="sr-Cyrl-BA"/>
        </w:rPr>
        <w:t xml:space="preserve">ове групе прихода </w:t>
      </w:r>
      <w:r w:rsidR="00275364" w:rsidRPr="002C510A">
        <w:rPr>
          <w:rFonts w:ascii="Times New Roman" w:hAnsi="Times New Roman" w:cs="Times New Roman"/>
          <w:sz w:val="24"/>
          <w:szCs w:val="24"/>
          <w:lang w:val="sr-Cyrl-BA"/>
        </w:rPr>
        <w:t>код ЈЛС најважнији су</w:t>
      </w:r>
      <w:r w:rsidR="00F56538" w:rsidRPr="002C510A">
        <w:rPr>
          <w:rFonts w:ascii="Times New Roman" w:hAnsi="Times New Roman" w:cs="Times New Roman"/>
          <w:sz w:val="24"/>
          <w:szCs w:val="24"/>
          <w:lang w:val="sr-Cyrl-BA"/>
        </w:rPr>
        <w:t>:</w:t>
      </w:r>
    </w:p>
    <w:p w14:paraId="30660F98" w14:textId="77777777" w:rsidR="004659C7" w:rsidRPr="002C510A" w:rsidRDefault="004659C7" w:rsidP="00D83CAE">
      <w:pPr>
        <w:spacing w:before="120" w:after="120"/>
        <w:contextualSpacing/>
        <w:jc w:val="both"/>
        <w:rPr>
          <w:rFonts w:ascii="Times New Roman" w:hAnsi="Times New Roman" w:cs="Times New Roman"/>
          <w:sz w:val="24"/>
          <w:szCs w:val="24"/>
          <w:lang w:val="sr-Cyrl-BA"/>
        </w:rPr>
      </w:pPr>
    </w:p>
    <w:p w14:paraId="567103DF" w14:textId="77777777" w:rsidR="00F56538" w:rsidRPr="002C510A" w:rsidRDefault="004659C7" w:rsidP="004659C7">
      <w:pPr>
        <w:spacing w:before="120" w:after="120"/>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BA"/>
        </w:rPr>
        <w:t xml:space="preserve">приходи од пореза на доходак и </w:t>
      </w:r>
    </w:p>
    <w:p w14:paraId="48AE710E" w14:textId="77777777" w:rsidR="00275364" w:rsidRDefault="004659C7" w:rsidP="004659C7">
      <w:pPr>
        <w:spacing w:before="120" w:after="120"/>
        <w:jc w:val="both"/>
        <w:rPr>
          <w:sz w:val="24"/>
          <w:szCs w:val="24"/>
          <w:lang w:val="sr-Cyrl-BA"/>
        </w:rPr>
      </w:pPr>
      <w:r w:rsidRPr="002C510A">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BA"/>
        </w:rPr>
        <w:t>приходи од пореза на имовину</w:t>
      </w:r>
      <w:r w:rsidR="00275364" w:rsidRPr="002C510A">
        <w:rPr>
          <w:sz w:val="24"/>
          <w:szCs w:val="24"/>
          <w:lang w:val="sr-Cyrl-BA"/>
        </w:rPr>
        <w:t xml:space="preserve">. </w:t>
      </w:r>
    </w:p>
    <w:p w14:paraId="02535FC3" w14:textId="77777777" w:rsidR="008B7036" w:rsidRPr="002C510A" w:rsidRDefault="008B7036" w:rsidP="004659C7">
      <w:pPr>
        <w:spacing w:before="120" w:after="120"/>
        <w:jc w:val="both"/>
        <w:rPr>
          <w:sz w:val="24"/>
          <w:szCs w:val="24"/>
          <w:lang w:val="sr-Cyrl-BA"/>
        </w:rPr>
      </w:pPr>
    </w:p>
    <w:p w14:paraId="03730C5A" w14:textId="34E9C34D" w:rsidR="00B6311B" w:rsidRDefault="009037B1" w:rsidP="002E0811">
      <w:pPr>
        <w:spacing w:before="120" w:after="120"/>
        <w:contextualSpacing/>
        <w:jc w:val="both"/>
        <w:rPr>
          <w:rFonts w:ascii="Times New Roman" w:hAnsi="Times New Roman" w:cs="Times New Roman"/>
          <w:sz w:val="24"/>
          <w:szCs w:val="24"/>
          <w:lang w:val="sr-Cyrl-BA"/>
        </w:rPr>
      </w:pP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основу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Закона</w:t>
      </w:r>
      <w:proofErr w:type="spellEnd"/>
      <w:r w:rsidRPr="009037B1">
        <w:rPr>
          <w:rFonts w:ascii="Times New Roman" w:hAnsi="Times New Roman" w:cs="Times New Roman"/>
          <w:sz w:val="24"/>
          <w:szCs w:val="24"/>
        </w:rPr>
        <w:t xml:space="preserve"> о </w:t>
      </w:r>
      <w:proofErr w:type="spellStart"/>
      <w:r w:rsidRPr="009037B1">
        <w:rPr>
          <w:rFonts w:ascii="Times New Roman" w:hAnsi="Times New Roman" w:cs="Times New Roman"/>
          <w:sz w:val="24"/>
          <w:szCs w:val="24"/>
        </w:rPr>
        <w:t>буџетском</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систему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Републике</w:t>
      </w:r>
      <w:proofErr w:type="spellEnd"/>
      <w:r w:rsidRPr="009037B1">
        <w:rPr>
          <w:rFonts w:ascii="Times New Roman" w:hAnsi="Times New Roman" w:cs="Times New Roman"/>
          <w:sz w:val="24"/>
          <w:szCs w:val="24"/>
        </w:rPr>
        <w:t xml:space="preserve"> Српске, </w:t>
      </w:r>
      <w:proofErr w:type="spellStart"/>
      <w:r w:rsidRPr="009037B1">
        <w:rPr>
          <w:rFonts w:ascii="Times New Roman" w:hAnsi="Times New Roman" w:cs="Times New Roman"/>
          <w:sz w:val="24"/>
          <w:szCs w:val="24"/>
        </w:rPr>
        <w:t>буџетима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јединица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локалне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самоуправе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припада</w:t>
      </w:r>
      <w:proofErr w:type="spellEnd"/>
      <w:r w:rsidRPr="009037B1">
        <w:rPr>
          <w:rFonts w:ascii="Times New Roman" w:hAnsi="Times New Roman" w:cs="Times New Roman"/>
          <w:sz w:val="24"/>
          <w:szCs w:val="24"/>
        </w:rPr>
        <w:t xml:space="preserve"> 25% </w:t>
      </w:r>
      <w:proofErr w:type="spellStart"/>
      <w:r w:rsidRPr="009037B1">
        <w:rPr>
          <w:rFonts w:ascii="Times New Roman" w:hAnsi="Times New Roman" w:cs="Times New Roman"/>
          <w:sz w:val="24"/>
          <w:szCs w:val="24"/>
        </w:rPr>
        <w:t>прихода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пореза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лична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примања</w:t>
      </w:r>
      <w:proofErr w:type="spellEnd"/>
      <w:r w:rsidRPr="009037B1">
        <w:rPr>
          <w:rFonts w:ascii="Times New Roman" w:hAnsi="Times New Roman" w:cs="Times New Roman"/>
          <w:sz w:val="24"/>
          <w:szCs w:val="24"/>
        </w:rPr>
        <w:t xml:space="preserve"> и </w:t>
      </w:r>
      <w:proofErr w:type="spellStart"/>
      <w:r w:rsidRPr="009037B1">
        <w:rPr>
          <w:rFonts w:ascii="Times New Roman" w:hAnsi="Times New Roman" w:cs="Times New Roman"/>
          <w:sz w:val="24"/>
          <w:szCs w:val="24"/>
        </w:rPr>
        <w:t>пореза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приходе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самосталне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дјелатности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Према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пројекцији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приход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пореза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доходак</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који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припада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буџетима</w:t>
      </w:r>
      <w:proofErr w:type="spellEnd"/>
      <w:r w:rsidRPr="009037B1">
        <w:rPr>
          <w:rFonts w:ascii="Times New Roman" w:hAnsi="Times New Roman" w:cs="Times New Roman"/>
          <w:sz w:val="24"/>
          <w:szCs w:val="24"/>
        </w:rPr>
        <w:t xml:space="preserve"> </w:t>
      </w:r>
      <w:r w:rsidR="008B7036">
        <w:rPr>
          <w:rFonts w:ascii="Times New Roman" w:hAnsi="Times New Roman" w:cs="Times New Roman"/>
          <w:sz w:val="24"/>
          <w:szCs w:val="24"/>
          <w:lang w:val="sr-Cyrl-BA"/>
        </w:rPr>
        <w:t>ЈЛС</w:t>
      </w:r>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износи</w:t>
      </w:r>
      <w:proofErr w:type="spellEnd"/>
      <w:r w:rsidRPr="009037B1">
        <w:rPr>
          <w:rFonts w:ascii="Times New Roman" w:hAnsi="Times New Roman" w:cs="Times New Roman"/>
          <w:sz w:val="24"/>
          <w:szCs w:val="24"/>
        </w:rPr>
        <w:t xml:space="preserve"> 134,0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2027.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139,3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2028.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и 144,1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2029. 43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Наведене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пројекције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усклађене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пројекцијом</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раста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плата</w:t>
      </w:r>
      <w:proofErr w:type="spellEnd"/>
      <w:r w:rsidRPr="009037B1">
        <w:rPr>
          <w:rFonts w:ascii="Times New Roman" w:hAnsi="Times New Roman" w:cs="Times New Roman"/>
          <w:sz w:val="24"/>
          <w:szCs w:val="24"/>
        </w:rPr>
        <w:t xml:space="preserve"> и </w:t>
      </w:r>
      <w:proofErr w:type="spellStart"/>
      <w:r w:rsidRPr="009037B1">
        <w:rPr>
          <w:rFonts w:ascii="Times New Roman" w:hAnsi="Times New Roman" w:cs="Times New Roman"/>
          <w:sz w:val="24"/>
          <w:szCs w:val="24"/>
        </w:rPr>
        <w:t>запослености</w:t>
      </w:r>
      <w:proofErr w:type="spellEnd"/>
      <w:r w:rsidRPr="009037B1">
        <w:rPr>
          <w:rFonts w:ascii="Times New Roman" w:hAnsi="Times New Roman" w:cs="Times New Roman"/>
          <w:sz w:val="24"/>
          <w:szCs w:val="24"/>
        </w:rPr>
        <w:t xml:space="preserve"> у </w:t>
      </w:r>
      <w:proofErr w:type="spellStart"/>
      <w:r w:rsidRPr="009037B1">
        <w:rPr>
          <w:rFonts w:ascii="Times New Roman" w:hAnsi="Times New Roman" w:cs="Times New Roman"/>
          <w:sz w:val="24"/>
          <w:szCs w:val="24"/>
        </w:rPr>
        <w:t>Републици</w:t>
      </w:r>
      <w:proofErr w:type="spellEnd"/>
      <w:r w:rsidRPr="009037B1">
        <w:rPr>
          <w:rFonts w:ascii="Times New Roman" w:hAnsi="Times New Roman" w:cs="Times New Roman"/>
          <w:sz w:val="24"/>
          <w:szCs w:val="24"/>
        </w:rPr>
        <w:t xml:space="preserve"> Српској.</w:t>
      </w:r>
    </w:p>
    <w:p w14:paraId="7B6F1B16" w14:textId="77777777" w:rsidR="009037B1" w:rsidRPr="009037B1" w:rsidRDefault="009037B1" w:rsidP="002E0811">
      <w:pPr>
        <w:spacing w:before="120" w:after="120"/>
        <w:contextualSpacing/>
        <w:jc w:val="both"/>
        <w:rPr>
          <w:rFonts w:ascii="Times New Roman" w:hAnsi="Times New Roman" w:cs="Times New Roman"/>
          <w:sz w:val="24"/>
          <w:szCs w:val="24"/>
          <w:lang w:val="sr-Cyrl-BA"/>
        </w:rPr>
      </w:pPr>
    </w:p>
    <w:p w14:paraId="680E436A" w14:textId="2A2C1F69" w:rsidR="009037B1" w:rsidRDefault="009037B1" w:rsidP="004659C7">
      <w:pPr>
        <w:spacing w:before="120" w:after="120"/>
        <w:contextualSpacing/>
        <w:jc w:val="both"/>
        <w:rPr>
          <w:rFonts w:ascii="Times New Roman" w:hAnsi="Times New Roman" w:cs="Times New Roman"/>
          <w:sz w:val="24"/>
          <w:szCs w:val="24"/>
          <w:lang w:val="sr-Cyrl-BA"/>
        </w:rPr>
      </w:pPr>
      <w:proofErr w:type="spellStart"/>
      <w:r w:rsidRPr="009037B1">
        <w:rPr>
          <w:rFonts w:ascii="Times New Roman" w:hAnsi="Times New Roman" w:cs="Times New Roman"/>
          <w:sz w:val="24"/>
          <w:szCs w:val="24"/>
        </w:rPr>
        <w:t>Опорезивање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непокретности</w:t>
      </w:r>
      <w:proofErr w:type="spellEnd"/>
      <w:r w:rsidRPr="009037B1">
        <w:rPr>
          <w:rFonts w:ascii="Times New Roman" w:hAnsi="Times New Roman" w:cs="Times New Roman"/>
          <w:sz w:val="24"/>
          <w:szCs w:val="24"/>
        </w:rPr>
        <w:t xml:space="preserve"> у </w:t>
      </w:r>
      <w:proofErr w:type="spellStart"/>
      <w:r w:rsidRPr="009037B1">
        <w:rPr>
          <w:rFonts w:ascii="Times New Roman" w:hAnsi="Times New Roman" w:cs="Times New Roman"/>
          <w:sz w:val="24"/>
          <w:szCs w:val="24"/>
        </w:rPr>
        <w:t>Републици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Српској</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прописано</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је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Законом</w:t>
      </w:r>
      <w:proofErr w:type="spellEnd"/>
      <w:r w:rsidRPr="009037B1">
        <w:rPr>
          <w:rFonts w:ascii="Times New Roman" w:hAnsi="Times New Roman" w:cs="Times New Roman"/>
          <w:sz w:val="24"/>
          <w:szCs w:val="24"/>
        </w:rPr>
        <w:t xml:space="preserve"> о </w:t>
      </w:r>
      <w:proofErr w:type="spellStart"/>
      <w:r w:rsidRPr="009037B1">
        <w:rPr>
          <w:rFonts w:ascii="Times New Roman" w:hAnsi="Times New Roman" w:cs="Times New Roman"/>
          <w:sz w:val="24"/>
          <w:szCs w:val="24"/>
        </w:rPr>
        <w:t>порезу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непокретности</w:t>
      </w:r>
      <w:proofErr w:type="spellEnd"/>
      <w:r w:rsidRPr="009037B1">
        <w:rPr>
          <w:rFonts w:ascii="Times New Roman" w:hAnsi="Times New Roman" w:cs="Times New Roman"/>
          <w:sz w:val="24"/>
          <w:szCs w:val="24"/>
        </w:rPr>
        <w:t xml:space="preserve">, a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основу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Закона</w:t>
      </w:r>
      <w:proofErr w:type="spellEnd"/>
      <w:r w:rsidRPr="009037B1">
        <w:rPr>
          <w:rFonts w:ascii="Times New Roman" w:hAnsi="Times New Roman" w:cs="Times New Roman"/>
          <w:sz w:val="24"/>
          <w:szCs w:val="24"/>
        </w:rPr>
        <w:t xml:space="preserve"> о </w:t>
      </w:r>
      <w:proofErr w:type="spellStart"/>
      <w:r w:rsidRPr="009037B1">
        <w:rPr>
          <w:rFonts w:ascii="Times New Roman" w:hAnsi="Times New Roman" w:cs="Times New Roman"/>
          <w:sz w:val="24"/>
          <w:szCs w:val="24"/>
        </w:rPr>
        <w:t>буџетском</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систему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Републике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Српске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приход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од</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пореза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непокретности</w:t>
      </w:r>
      <w:proofErr w:type="spellEnd"/>
      <w:r w:rsidRPr="009037B1">
        <w:rPr>
          <w:rFonts w:ascii="Times New Roman" w:hAnsi="Times New Roman" w:cs="Times New Roman"/>
          <w:sz w:val="24"/>
          <w:szCs w:val="24"/>
        </w:rPr>
        <w:t xml:space="preserve"> у </w:t>
      </w:r>
      <w:proofErr w:type="spellStart"/>
      <w:r w:rsidRPr="009037B1">
        <w:rPr>
          <w:rFonts w:ascii="Times New Roman" w:hAnsi="Times New Roman" w:cs="Times New Roman"/>
          <w:sz w:val="24"/>
          <w:szCs w:val="24"/>
        </w:rPr>
        <w:t>потпуности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припада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буџетима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јединица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локалне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самоуправе</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Пројекција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прихода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по</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основу</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овог</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пореза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износи</w:t>
      </w:r>
      <w:proofErr w:type="spellEnd"/>
      <w:r w:rsidRPr="009037B1">
        <w:rPr>
          <w:rFonts w:ascii="Times New Roman" w:hAnsi="Times New Roman" w:cs="Times New Roman"/>
          <w:sz w:val="24"/>
          <w:szCs w:val="24"/>
        </w:rPr>
        <w:t xml:space="preserve"> 48,4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2027.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51,4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2028.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и 54,5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2029.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w:t>
      </w:r>
    </w:p>
    <w:p w14:paraId="229F0FD3" w14:textId="77777777" w:rsidR="0027425F" w:rsidRPr="0027425F" w:rsidRDefault="0027425F" w:rsidP="004659C7">
      <w:pPr>
        <w:spacing w:before="120" w:after="120"/>
        <w:contextualSpacing/>
        <w:jc w:val="both"/>
        <w:rPr>
          <w:rFonts w:ascii="Times New Roman" w:hAnsi="Times New Roman" w:cs="Times New Roman"/>
          <w:sz w:val="24"/>
          <w:szCs w:val="24"/>
          <w:lang w:val="sr-Cyrl-BA"/>
        </w:rPr>
      </w:pPr>
    </w:p>
    <w:p w14:paraId="04AE8164" w14:textId="77777777" w:rsidR="004659C7" w:rsidRPr="002C510A" w:rsidRDefault="004659C7" w:rsidP="004659C7">
      <w:pPr>
        <w:spacing w:before="120" w:after="120"/>
        <w:contextualSpacing/>
        <w:jc w:val="both"/>
        <w:rPr>
          <w:rFonts w:ascii="Times New Roman" w:hAnsi="Times New Roman" w:cs="Times New Roman"/>
          <w:sz w:val="24"/>
          <w:szCs w:val="24"/>
          <w:lang w:val="sr-Cyrl-BA"/>
        </w:rPr>
      </w:pPr>
    </w:p>
    <w:p w14:paraId="35A6889C" w14:textId="77777777" w:rsidR="00573DDE" w:rsidRPr="00BB0CDE" w:rsidRDefault="00573DDE" w:rsidP="00573DDE">
      <w:pPr>
        <w:spacing w:before="120" w:after="120"/>
        <w:contextualSpacing/>
        <w:jc w:val="both"/>
        <w:rPr>
          <w:rFonts w:ascii="Times New Roman" w:hAnsi="Times New Roman" w:cs="Times New Roman"/>
          <w:b/>
          <w:sz w:val="24"/>
          <w:szCs w:val="24"/>
        </w:rPr>
      </w:pPr>
      <w:r w:rsidRPr="00BB0CDE">
        <w:rPr>
          <w:rFonts w:ascii="Times New Roman" w:hAnsi="Times New Roman" w:cs="Times New Roman"/>
          <w:b/>
          <w:sz w:val="24"/>
          <w:szCs w:val="24"/>
        </w:rPr>
        <w:t xml:space="preserve">II)  </w:t>
      </w:r>
      <w:proofErr w:type="spellStart"/>
      <w:r w:rsidRPr="00BB0CDE">
        <w:rPr>
          <w:rFonts w:ascii="Times New Roman" w:hAnsi="Times New Roman" w:cs="Times New Roman"/>
          <w:b/>
          <w:sz w:val="24"/>
          <w:szCs w:val="24"/>
        </w:rPr>
        <w:t>Непорески</w:t>
      </w:r>
      <w:proofErr w:type="spellEnd"/>
      <w:r w:rsidRPr="00BB0CDE">
        <w:rPr>
          <w:rFonts w:ascii="Times New Roman" w:hAnsi="Times New Roman" w:cs="Times New Roman"/>
          <w:b/>
          <w:sz w:val="24"/>
          <w:szCs w:val="24"/>
        </w:rPr>
        <w:t xml:space="preserve"> </w:t>
      </w:r>
      <w:proofErr w:type="spellStart"/>
      <w:r w:rsidRPr="00BB0CDE">
        <w:rPr>
          <w:rFonts w:ascii="Times New Roman" w:hAnsi="Times New Roman" w:cs="Times New Roman"/>
          <w:b/>
          <w:sz w:val="24"/>
          <w:szCs w:val="24"/>
        </w:rPr>
        <w:t>приходи</w:t>
      </w:r>
      <w:proofErr w:type="spellEnd"/>
    </w:p>
    <w:p w14:paraId="50D393C0" w14:textId="77777777" w:rsidR="00573DDE" w:rsidRPr="002C510A" w:rsidRDefault="00573DDE" w:rsidP="004659C7">
      <w:pPr>
        <w:spacing w:before="120" w:after="120"/>
        <w:contextualSpacing/>
        <w:jc w:val="both"/>
        <w:rPr>
          <w:rFonts w:ascii="Times New Roman" w:hAnsi="Times New Roman" w:cs="Times New Roman"/>
          <w:color w:val="FF0000"/>
          <w:sz w:val="24"/>
          <w:szCs w:val="24"/>
        </w:rPr>
      </w:pPr>
    </w:p>
    <w:p w14:paraId="5FD806BD" w14:textId="77777777" w:rsidR="0026026A" w:rsidRPr="002C510A" w:rsidRDefault="0026026A" w:rsidP="004659C7">
      <w:pPr>
        <w:spacing w:before="120" w:after="120"/>
        <w:contextualSpacing/>
        <w:jc w:val="both"/>
        <w:rPr>
          <w:rFonts w:ascii="Times New Roman" w:hAnsi="Times New Roman" w:cs="Times New Roman"/>
          <w:sz w:val="24"/>
          <w:szCs w:val="24"/>
        </w:rPr>
      </w:pPr>
      <w:proofErr w:type="spellStart"/>
      <w:r w:rsidRPr="002C510A">
        <w:rPr>
          <w:rFonts w:ascii="Times New Roman" w:hAnsi="Times New Roman" w:cs="Times New Roman"/>
          <w:sz w:val="24"/>
          <w:szCs w:val="24"/>
        </w:rPr>
        <w:t>Непорески</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приходи</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обухватају</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приходе</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по</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основу</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закупа</w:t>
      </w:r>
      <w:proofErr w:type="spellEnd"/>
      <w:r w:rsidRPr="002C510A">
        <w:rPr>
          <w:rFonts w:ascii="Times New Roman" w:hAnsi="Times New Roman" w:cs="Times New Roman"/>
          <w:sz w:val="24"/>
          <w:szCs w:val="24"/>
        </w:rPr>
        <w:t xml:space="preserve"> и </w:t>
      </w:r>
      <w:proofErr w:type="spellStart"/>
      <w:r w:rsidRPr="002C510A">
        <w:rPr>
          <w:rFonts w:ascii="Times New Roman" w:hAnsi="Times New Roman" w:cs="Times New Roman"/>
          <w:sz w:val="24"/>
          <w:szCs w:val="24"/>
        </w:rPr>
        <w:t>ренте</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накнада</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такси</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пружања</w:t>
      </w:r>
      <w:proofErr w:type="spellEnd"/>
      <w:r w:rsidRPr="002C510A">
        <w:rPr>
          <w:rFonts w:ascii="Times New Roman" w:hAnsi="Times New Roman" w:cs="Times New Roman"/>
          <w:sz w:val="24"/>
          <w:szCs w:val="24"/>
        </w:rPr>
        <w:t xml:space="preserve"> </w:t>
      </w:r>
      <w:proofErr w:type="spellStart"/>
      <w:r w:rsidRPr="002C510A">
        <w:rPr>
          <w:rFonts w:ascii="Times New Roman" w:hAnsi="Times New Roman" w:cs="Times New Roman"/>
          <w:sz w:val="24"/>
          <w:szCs w:val="24"/>
        </w:rPr>
        <w:t>услуга</w:t>
      </w:r>
      <w:proofErr w:type="spellEnd"/>
      <w:r w:rsidRPr="002C510A">
        <w:rPr>
          <w:rFonts w:ascii="Times New Roman" w:hAnsi="Times New Roman" w:cs="Times New Roman"/>
          <w:sz w:val="24"/>
          <w:szCs w:val="24"/>
        </w:rPr>
        <w:t>.</w:t>
      </w:r>
    </w:p>
    <w:p w14:paraId="4D850837" w14:textId="1CA009DF" w:rsidR="00E72248" w:rsidRDefault="009037B1" w:rsidP="00E72248">
      <w:pPr>
        <w:spacing w:before="120" w:after="120"/>
        <w:contextualSpacing/>
        <w:jc w:val="both"/>
        <w:rPr>
          <w:rFonts w:ascii="Times New Roman" w:hAnsi="Times New Roman" w:cs="Times New Roman"/>
          <w:sz w:val="24"/>
          <w:szCs w:val="24"/>
          <w:lang w:val="sr-Cyrl-BA"/>
        </w:rPr>
      </w:pPr>
      <w:proofErr w:type="spellStart"/>
      <w:r w:rsidRPr="009037B1">
        <w:rPr>
          <w:rFonts w:ascii="Times New Roman" w:hAnsi="Times New Roman" w:cs="Times New Roman"/>
          <w:sz w:val="24"/>
          <w:szCs w:val="24"/>
        </w:rPr>
        <w:t>Очекивани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укупни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износ</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непореских</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прихода</w:t>
      </w:r>
      <w:proofErr w:type="spellEnd"/>
      <w:r w:rsidRPr="009037B1">
        <w:rPr>
          <w:rFonts w:ascii="Times New Roman" w:hAnsi="Times New Roman" w:cs="Times New Roman"/>
          <w:sz w:val="24"/>
          <w:szCs w:val="24"/>
        </w:rPr>
        <w:t xml:space="preserve"> у </w:t>
      </w:r>
      <w:proofErr w:type="spellStart"/>
      <w:r w:rsidRPr="009037B1">
        <w:rPr>
          <w:rFonts w:ascii="Times New Roman" w:hAnsi="Times New Roman" w:cs="Times New Roman"/>
          <w:sz w:val="24"/>
          <w:szCs w:val="24"/>
        </w:rPr>
        <w:t>буџетима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јединица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локалних</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самоуправа</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је</w:t>
      </w:r>
      <w:proofErr w:type="spellEnd"/>
      <w:r w:rsidRPr="009037B1">
        <w:rPr>
          <w:rFonts w:ascii="Times New Roman" w:hAnsi="Times New Roman" w:cs="Times New Roman"/>
          <w:sz w:val="24"/>
          <w:szCs w:val="24"/>
        </w:rPr>
        <w:t xml:space="preserve"> 448,9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2027.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464,9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2028.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 xml:space="preserve">, </w:t>
      </w:r>
      <w:proofErr w:type="spellStart"/>
      <w:r w:rsidRPr="009037B1">
        <w:rPr>
          <w:rFonts w:ascii="Times New Roman" w:hAnsi="Times New Roman" w:cs="Times New Roman"/>
          <w:sz w:val="24"/>
          <w:szCs w:val="24"/>
        </w:rPr>
        <w:t>односно</w:t>
      </w:r>
      <w:proofErr w:type="spellEnd"/>
      <w:r w:rsidRPr="009037B1">
        <w:rPr>
          <w:rFonts w:ascii="Times New Roman" w:hAnsi="Times New Roman" w:cs="Times New Roman"/>
          <w:sz w:val="24"/>
          <w:szCs w:val="24"/>
        </w:rPr>
        <w:t xml:space="preserve"> 482,4 </w:t>
      </w:r>
      <w:proofErr w:type="spellStart"/>
      <w:r w:rsidRPr="009037B1">
        <w:rPr>
          <w:rFonts w:ascii="Times New Roman" w:hAnsi="Times New Roman" w:cs="Times New Roman"/>
          <w:sz w:val="24"/>
          <w:szCs w:val="24"/>
        </w:rPr>
        <w:t>милиона</w:t>
      </w:r>
      <w:proofErr w:type="spellEnd"/>
      <w:r w:rsidRPr="009037B1">
        <w:rPr>
          <w:rFonts w:ascii="Times New Roman" w:hAnsi="Times New Roman" w:cs="Times New Roman"/>
          <w:sz w:val="24"/>
          <w:szCs w:val="24"/>
        </w:rPr>
        <w:t xml:space="preserve"> КМ у 2029. </w:t>
      </w:r>
      <w:proofErr w:type="spellStart"/>
      <w:r w:rsidRPr="009037B1">
        <w:rPr>
          <w:rFonts w:ascii="Times New Roman" w:hAnsi="Times New Roman" w:cs="Times New Roman"/>
          <w:sz w:val="24"/>
          <w:szCs w:val="24"/>
        </w:rPr>
        <w:t>години</w:t>
      </w:r>
      <w:proofErr w:type="spellEnd"/>
      <w:r w:rsidRPr="009037B1">
        <w:rPr>
          <w:rFonts w:ascii="Times New Roman" w:hAnsi="Times New Roman" w:cs="Times New Roman"/>
          <w:sz w:val="24"/>
          <w:szCs w:val="24"/>
        </w:rPr>
        <w:t>.</w:t>
      </w:r>
    </w:p>
    <w:p w14:paraId="5D7E06F3" w14:textId="77777777" w:rsidR="0027425F" w:rsidRPr="0027425F" w:rsidRDefault="0027425F" w:rsidP="00E72248">
      <w:pPr>
        <w:spacing w:before="120" w:after="120"/>
        <w:contextualSpacing/>
        <w:jc w:val="both"/>
        <w:rPr>
          <w:rFonts w:ascii="Times New Roman" w:hAnsi="Times New Roman" w:cs="Times New Roman"/>
          <w:sz w:val="24"/>
          <w:szCs w:val="24"/>
          <w:lang w:val="sr-Cyrl-BA"/>
        </w:rPr>
      </w:pPr>
    </w:p>
    <w:p w14:paraId="3F6BEB3B" w14:textId="77777777" w:rsidR="009037B1" w:rsidRPr="009037B1" w:rsidRDefault="009037B1" w:rsidP="00E72248">
      <w:pPr>
        <w:spacing w:before="120" w:after="120"/>
        <w:contextualSpacing/>
        <w:jc w:val="both"/>
        <w:rPr>
          <w:rFonts w:ascii="Times New Roman" w:hAnsi="Times New Roman" w:cs="Times New Roman"/>
          <w:sz w:val="24"/>
          <w:szCs w:val="24"/>
          <w:lang w:val="sr-Cyrl-BA"/>
        </w:rPr>
      </w:pPr>
    </w:p>
    <w:p w14:paraId="0398F509" w14:textId="77777777" w:rsidR="00275364" w:rsidRPr="00542AD5" w:rsidRDefault="00275364" w:rsidP="00E72248">
      <w:pPr>
        <w:spacing w:before="120" w:after="120"/>
        <w:contextualSpacing/>
        <w:jc w:val="both"/>
        <w:rPr>
          <w:rFonts w:ascii="Times New Roman" w:hAnsi="Times New Roman" w:cs="Times New Roman"/>
          <w:b/>
          <w:sz w:val="24"/>
          <w:szCs w:val="24"/>
          <w:lang w:val="sr-Cyrl-CS"/>
        </w:rPr>
      </w:pPr>
      <w:r w:rsidRPr="00542AD5">
        <w:rPr>
          <w:rFonts w:ascii="Times New Roman" w:hAnsi="Times New Roman" w:cs="Times New Roman"/>
          <w:b/>
          <w:sz w:val="24"/>
          <w:szCs w:val="24"/>
        </w:rPr>
        <w:t>4.1</w:t>
      </w:r>
      <w:r w:rsidRPr="00542AD5">
        <w:rPr>
          <w:rFonts w:ascii="Times New Roman" w:hAnsi="Times New Roman" w:cs="Times New Roman"/>
          <w:sz w:val="24"/>
          <w:szCs w:val="24"/>
        </w:rPr>
        <w:t xml:space="preserve">. </w:t>
      </w:r>
      <w:r w:rsidRPr="00542AD5">
        <w:rPr>
          <w:rFonts w:ascii="Times New Roman" w:hAnsi="Times New Roman" w:cs="Times New Roman"/>
          <w:b/>
          <w:sz w:val="24"/>
          <w:szCs w:val="24"/>
          <w:lang w:val="sr-Cyrl-BA"/>
        </w:rPr>
        <w:t xml:space="preserve">Пројекције јавних прихода </w:t>
      </w:r>
      <w:r w:rsidRPr="00542AD5">
        <w:rPr>
          <w:rFonts w:ascii="Times New Roman" w:hAnsi="Times New Roman" w:cs="Times New Roman"/>
          <w:b/>
          <w:sz w:val="24"/>
          <w:szCs w:val="24"/>
          <w:lang w:val="sr-Cyrl-CS"/>
        </w:rPr>
        <w:t>за Град Бијељина</w:t>
      </w:r>
    </w:p>
    <w:p w14:paraId="1DFCFF96" w14:textId="77777777" w:rsidR="00275364" w:rsidRPr="00542AD5" w:rsidRDefault="00275364" w:rsidP="002E0811">
      <w:pPr>
        <w:spacing w:before="120" w:after="120"/>
        <w:contextualSpacing/>
        <w:jc w:val="both"/>
        <w:rPr>
          <w:rFonts w:ascii="Times New Roman" w:hAnsi="Times New Roman" w:cs="Times New Roman"/>
          <w:sz w:val="24"/>
          <w:szCs w:val="24"/>
          <w:lang w:val="sr-Cyrl-CS"/>
        </w:rPr>
      </w:pPr>
    </w:p>
    <w:p w14:paraId="7752BFC5" w14:textId="764E9279" w:rsidR="008B7036" w:rsidRPr="00542AD5" w:rsidRDefault="007E17D4" w:rsidP="00542AD5">
      <w:pPr>
        <w:spacing w:before="120" w:after="120"/>
        <w:ind w:firstLine="7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Иако је </w:t>
      </w:r>
      <w:r w:rsidR="00542AD5" w:rsidRPr="00542AD5">
        <w:rPr>
          <w:rFonts w:ascii="Times New Roman" w:hAnsi="Times New Roman" w:cs="Times New Roman"/>
          <w:sz w:val="24"/>
          <w:szCs w:val="24"/>
          <w:lang w:val="sr-Cyrl-CS"/>
        </w:rPr>
        <w:t>остварењ</w:t>
      </w:r>
      <w:r>
        <w:rPr>
          <w:rFonts w:ascii="Times New Roman" w:hAnsi="Times New Roman" w:cs="Times New Roman"/>
          <w:sz w:val="24"/>
          <w:szCs w:val="24"/>
          <w:lang w:val="sr-Cyrl-CS"/>
        </w:rPr>
        <w:t>е прихода</w:t>
      </w:r>
      <w:r w:rsidR="00542AD5" w:rsidRPr="00542AD5">
        <w:rPr>
          <w:rFonts w:ascii="Times New Roman" w:hAnsi="Times New Roman" w:cs="Times New Roman"/>
          <w:sz w:val="24"/>
          <w:szCs w:val="24"/>
          <w:lang w:val="sr-Cyrl-CS"/>
        </w:rPr>
        <w:t xml:space="preserve"> у првом полугодишту 2026. године</w:t>
      </w:r>
      <w:r>
        <w:rPr>
          <w:rFonts w:ascii="Times New Roman" w:hAnsi="Times New Roman" w:cs="Times New Roman"/>
          <w:sz w:val="24"/>
          <w:szCs w:val="24"/>
          <w:lang w:val="sr-Cyrl-CS"/>
        </w:rPr>
        <w:t xml:space="preserve"> нешто ниже него што је планирано, на основу</w:t>
      </w:r>
      <w:r w:rsidR="00542AD5" w:rsidRPr="00542AD5">
        <w:rPr>
          <w:rFonts w:ascii="Times New Roman" w:hAnsi="Times New Roman" w:cs="Times New Roman"/>
          <w:sz w:val="24"/>
          <w:szCs w:val="24"/>
          <w:lang w:val="sr-Cyrl-CS"/>
        </w:rPr>
        <w:t xml:space="preserve"> искустава из ранијих година</w:t>
      </w:r>
      <w:r>
        <w:rPr>
          <w:rFonts w:ascii="Times New Roman" w:hAnsi="Times New Roman" w:cs="Times New Roman"/>
          <w:sz w:val="24"/>
          <w:szCs w:val="24"/>
          <w:lang w:val="sr-Cyrl-CS"/>
        </w:rPr>
        <w:t xml:space="preserve"> и очекиване динамике</w:t>
      </w:r>
      <w:r w:rsidR="00542AD5" w:rsidRPr="00542AD5">
        <w:rPr>
          <w:rFonts w:ascii="Times New Roman" w:hAnsi="Times New Roman" w:cs="Times New Roman"/>
          <w:sz w:val="24"/>
          <w:szCs w:val="24"/>
          <w:lang w:val="sr-Cyrl-CS"/>
        </w:rPr>
        <w:t xml:space="preserve"> наплате прихода, </w:t>
      </w:r>
      <w:r w:rsidR="0023463A">
        <w:rPr>
          <w:rFonts w:ascii="Times New Roman" w:hAnsi="Times New Roman" w:cs="Times New Roman"/>
          <w:sz w:val="24"/>
          <w:szCs w:val="24"/>
          <w:lang w:val="sr-Cyrl-CS"/>
        </w:rPr>
        <w:t>до краја</w:t>
      </w:r>
      <w:r w:rsidR="00542AD5" w:rsidRPr="00542AD5">
        <w:rPr>
          <w:rFonts w:ascii="Times New Roman" w:hAnsi="Times New Roman" w:cs="Times New Roman"/>
          <w:sz w:val="24"/>
          <w:szCs w:val="24"/>
          <w:lang w:val="sr-Cyrl-CS"/>
        </w:rPr>
        <w:t xml:space="preserve"> 2026. годин</w:t>
      </w:r>
      <w:r w:rsidR="0023463A">
        <w:rPr>
          <w:rFonts w:ascii="Times New Roman" w:hAnsi="Times New Roman" w:cs="Times New Roman"/>
          <w:sz w:val="24"/>
          <w:szCs w:val="24"/>
          <w:lang w:val="sr-Cyrl-CS"/>
        </w:rPr>
        <w:t>е</w:t>
      </w:r>
      <w:r w:rsidR="00542AD5" w:rsidRPr="00542AD5">
        <w:rPr>
          <w:rFonts w:ascii="Times New Roman" w:hAnsi="Times New Roman" w:cs="Times New Roman"/>
          <w:sz w:val="24"/>
          <w:szCs w:val="24"/>
          <w:lang w:val="sr-Cyrl-CS"/>
        </w:rPr>
        <w:t xml:space="preserve"> може се очекивати испуњење плана пројектованог изворним буџетом. </w:t>
      </w:r>
      <w:r w:rsidR="0027425F">
        <w:rPr>
          <w:rFonts w:ascii="Times New Roman" w:hAnsi="Times New Roman" w:cs="Times New Roman"/>
          <w:sz w:val="24"/>
          <w:szCs w:val="24"/>
          <w:lang w:val="sr-Cyrl-CS"/>
        </w:rPr>
        <w:t>П</w:t>
      </w:r>
      <w:r w:rsidR="00542AD5" w:rsidRPr="00542AD5">
        <w:rPr>
          <w:rFonts w:ascii="Times New Roman" w:hAnsi="Times New Roman" w:cs="Times New Roman"/>
          <w:sz w:val="24"/>
          <w:szCs w:val="24"/>
          <w:lang w:val="sr-Cyrl-CS"/>
        </w:rPr>
        <w:t>овећање</w:t>
      </w:r>
      <w:r w:rsidR="0027425F">
        <w:rPr>
          <w:rFonts w:ascii="Times New Roman" w:hAnsi="Times New Roman" w:cs="Times New Roman"/>
          <w:sz w:val="24"/>
          <w:szCs w:val="24"/>
          <w:lang w:val="sr-Cyrl-CS"/>
        </w:rPr>
        <w:t xml:space="preserve"> је једино очекивано код</w:t>
      </w:r>
      <w:r w:rsidR="00542AD5" w:rsidRPr="00542AD5">
        <w:rPr>
          <w:rFonts w:ascii="Times New Roman" w:hAnsi="Times New Roman" w:cs="Times New Roman"/>
          <w:sz w:val="24"/>
          <w:szCs w:val="24"/>
          <w:lang w:val="sr-Cyrl-CS"/>
        </w:rPr>
        <w:t xml:space="preserve"> прихода по основу трансфера, што је у складу са усвајањем Закона о допунама Закона о социјалној заштити (Службени  гласник РС, бр. 59/26).</w:t>
      </w:r>
    </w:p>
    <w:p w14:paraId="2B4C666A" w14:textId="77777777" w:rsidR="00542AD5" w:rsidRDefault="00542AD5" w:rsidP="00C66AE1">
      <w:pPr>
        <w:spacing w:before="120" w:after="120"/>
        <w:contextualSpacing/>
        <w:jc w:val="both"/>
        <w:rPr>
          <w:rFonts w:ascii="Times New Roman" w:hAnsi="Times New Roman" w:cs="Times New Roman"/>
          <w:color w:val="EE0000"/>
          <w:sz w:val="24"/>
          <w:szCs w:val="24"/>
          <w:lang w:val="sr-Cyrl-CS"/>
        </w:rPr>
      </w:pPr>
    </w:p>
    <w:p w14:paraId="472F2D81" w14:textId="68A34B29" w:rsidR="00CA4464" w:rsidRPr="00411D98" w:rsidRDefault="0027425F" w:rsidP="00B43C21">
      <w:pPr>
        <w:spacing w:before="120" w:after="120"/>
        <w:ind w:firstLine="720"/>
        <w:contextualSpacing/>
        <w:jc w:val="both"/>
        <w:rPr>
          <w:rFonts w:ascii="Times New Roman" w:hAnsi="Times New Roman" w:cs="Times New Roman"/>
          <w:sz w:val="24"/>
          <w:szCs w:val="24"/>
          <w:lang w:val="sr-Cyrl-BA"/>
        </w:rPr>
      </w:pPr>
      <w:r w:rsidRPr="00411D98">
        <w:rPr>
          <w:rFonts w:ascii="Times New Roman" w:hAnsi="Times New Roman" w:cs="Times New Roman"/>
          <w:sz w:val="24"/>
          <w:szCs w:val="24"/>
          <w:lang w:val="sr-Cyrl-CS"/>
        </w:rPr>
        <w:t xml:space="preserve">ДОБ РС 2027 – 2029. за 2027. годину предвиђа благи пораст пореских прихода, </w:t>
      </w:r>
      <w:r w:rsidR="00B43C21">
        <w:rPr>
          <w:rFonts w:ascii="Times New Roman" w:hAnsi="Times New Roman" w:cs="Times New Roman"/>
          <w:sz w:val="24"/>
          <w:szCs w:val="24"/>
          <w:lang w:val="sr-Cyrl-CS"/>
        </w:rPr>
        <w:t>док се</w:t>
      </w:r>
      <w:r w:rsidRPr="00411D98">
        <w:rPr>
          <w:rFonts w:ascii="Times New Roman" w:hAnsi="Times New Roman" w:cs="Times New Roman"/>
          <w:sz w:val="24"/>
          <w:szCs w:val="24"/>
          <w:lang w:val="sr-Cyrl-CS"/>
        </w:rPr>
        <w:t xml:space="preserve"> код непореских прихода, грантова и нарочито прихода </w:t>
      </w:r>
      <w:r w:rsidR="00B43C21">
        <w:rPr>
          <w:rFonts w:ascii="Times New Roman" w:hAnsi="Times New Roman" w:cs="Times New Roman"/>
          <w:sz w:val="24"/>
          <w:szCs w:val="24"/>
          <w:lang w:val="sr-Cyrl-CS"/>
        </w:rPr>
        <w:t>од</w:t>
      </w:r>
      <w:r w:rsidRPr="00411D98">
        <w:rPr>
          <w:rFonts w:ascii="Times New Roman" w:hAnsi="Times New Roman" w:cs="Times New Roman"/>
          <w:sz w:val="24"/>
          <w:szCs w:val="24"/>
          <w:lang w:val="sr-Cyrl-CS"/>
        </w:rPr>
        <w:t xml:space="preserve"> трансфера</w:t>
      </w:r>
      <w:r w:rsidR="00B43C21">
        <w:rPr>
          <w:rFonts w:ascii="Times New Roman" w:hAnsi="Times New Roman" w:cs="Times New Roman"/>
          <w:sz w:val="24"/>
          <w:szCs w:val="24"/>
          <w:lang w:val="sr-Cyrl-CS"/>
        </w:rPr>
        <w:t xml:space="preserve"> очекује пад. На основу тога, п</w:t>
      </w:r>
      <w:r w:rsidR="00275364" w:rsidRPr="00411D98">
        <w:rPr>
          <w:rFonts w:ascii="Times New Roman" w:hAnsi="Times New Roman" w:cs="Times New Roman"/>
          <w:sz w:val="24"/>
          <w:szCs w:val="24"/>
          <w:lang w:val="sr-Cyrl-CS"/>
        </w:rPr>
        <w:t xml:space="preserve">рема </w:t>
      </w:r>
      <w:r w:rsidR="006372D3" w:rsidRPr="00411D98">
        <w:rPr>
          <w:rFonts w:ascii="Times New Roman" w:hAnsi="Times New Roman" w:cs="Times New Roman"/>
          <w:sz w:val="24"/>
          <w:szCs w:val="24"/>
          <w:lang w:val="sr-Cyrl-BA"/>
        </w:rPr>
        <w:t>ДОБ РС 202</w:t>
      </w:r>
      <w:r w:rsidR="007E17D4">
        <w:rPr>
          <w:rFonts w:ascii="Times New Roman" w:hAnsi="Times New Roman" w:cs="Times New Roman"/>
          <w:sz w:val="24"/>
          <w:szCs w:val="24"/>
          <w:lang w:val="sr-Cyrl-BA"/>
        </w:rPr>
        <w:t>7</w:t>
      </w:r>
      <w:r w:rsidR="00275364" w:rsidRPr="00411D98">
        <w:rPr>
          <w:rFonts w:ascii="Times New Roman" w:hAnsi="Times New Roman" w:cs="Times New Roman"/>
          <w:sz w:val="24"/>
          <w:szCs w:val="24"/>
          <w:lang w:val="sr-Cyrl-BA"/>
        </w:rPr>
        <w:t>-202</w:t>
      </w:r>
      <w:r w:rsidR="007E17D4">
        <w:rPr>
          <w:rFonts w:ascii="Times New Roman" w:hAnsi="Times New Roman" w:cs="Times New Roman"/>
          <w:sz w:val="24"/>
          <w:szCs w:val="24"/>
          <w:lang w:val="sr-Cyrl-BA"/>
        </w:rPr>
        <w:t>9</w:t>
      </w:r>
      <w:r w:rsidR="00275364" w:rsidRPr="00411D98">
        <w:rPr>
          <w:rFonts w:ascii="Times New Roman" w:hAnsi="Times New Roman" w:cs="Times New Roman"/>
          <w:sz w:val="24"/>
          <w:szCs w:val="24"/>
          <w:lang w:val="sr-Cyrl-BA"/>
        </w:rPr>
        <w:t>.,</w:t>
      </w:r>
      <w:r w:rsidR="007E17D4">
        <w:rPr>
          <w:rFonts w:ascii="Times New Roman" w:hAnsi="Times New Roman" w:cs="Times New Roman"/>
          <w:sz w:val="24"/>
          <w:szCs w:val="24"/>
          <w:lang w:val="sr-Cyrl-BA"/>
        </w:rPr>
        <w:t xml:space="preserve"> за Град Бијељина предвиђа се сљедећа пројекција укупних јавних прихода:</w:t>
      </w:r>
      <w:r w:rsidR="00275364" w:rsidRPr="00411D98">
        <w:rPr>
          <w:rFonts w:ascii="Times New Roman" w:hAnsi="Times New Roman" w:cs="Times New Roman"/>
          <w:sz w:val="24"/>
          <w:szCs w:val="24"/>
          <w:lang w:val="sr-Cyrl-BA"/>
        </w:rPr>
        <w:t xml:space="preserve">  </w:t>
      </w:r>
    </w:p>
    <w:p w14:paraId="619921F6" w14:textId="77777777" w:rsidR="0027425F" w:rsidRDefault="0027425F" w:rsidP="00BB0CDE">
      <w:pPr>
        <w:spacing w:before="120" w:after="120"/>
        <w:contextualSpacing/>
        <w:jc w:val="both"/>
        <w:rPr>
          <w:rFonts w:ascii="Times New Roman" w:hAnsi="Times New Roman" w:cs="Times New Roman"/>
          <w:color w:val="EE0000"/>
          <w:sz w:val="24"/>
          <w:szCs w:val="24"/>
          <w:lang w:val="sr-Cyrl-BA"/>
        </w:rPr>
      </w:pPr>
    </w:p>
    <w:p w14:paraId="743A6333" w14:textId="77777777" w:rsidR="00B43C21" w:rsidRDefault="00B43C21" w:rsidP="002E0811">
      <w:pPr>
        <w:contextualSpacing/>
        <w:jc w:val="both"/>
        <w:rPr>
          <w:rFonts w:ascii="Times New Roman" w:hAnsi="Times New Roman" w:cs="Times New Roman"/>
          <w:i/>
          <w:sz w:val="16"/>
          <w:szCs w:val="16"/>
          <w:lang w:val="sr-Cyrl-BA"/>
        </w:rPr>
      </w:pPr>
    </w:p>
    <w:p w14:paraId="07155FE5" w14:textId="5B8764FF" w:rsidR="00B62553" w:rsidRPr="00411D98" w:rsidRDefault="00275364" w:rsidP="002E0811">
      <w:pPr>
        <w:contextualSpacing/>
        <w:jc w:val="both"/>
        <w:rPr>
          <w:rFonts w:ascii="Times New Roman" w:hAnsi="Times New Roman" w:cs="Times New Roman"/>
          <w:i/>
          <w:sz w:val="24"/>
          <w:szCs w:val="24"/>
          <w:lang w:val="sr-Latn-BA"/>
        </w:rPr>
      </w:pPr>
      <w:r w:rsidRPr="00411D98">
        <w:rPr>
          <w:rFonts w:ascii="Times New Roman" w:hAnsi="Times New Roman" w:cs="Times New Roman"/>
          <w:i/>
          <w:sz w:val="16"/>
          <w:szCs w:val="16"/>
          <w:lang w:val="sr-Cyrl-BA"/>
        </w:rPr>
        <w:lastRenderedPageBreak/>
        <w:t>Табела 2. Пројекција прихода Града Бијељинау периоду 202</w:t>
      </w:r>
      <w:r w:rsidR="0027425F" w:rsidRPr="00411D98">
        <w:rPr>
          <w:rFonts w:ascii="Times New Roman" w:hAnsi="Times New Roman" w:cs="Times New Roman"/>
          <w:i/>
          <w:sz w:val="16"/>
          <w:szCs w:val="16"/>
          <w:lang w:val="sr-Cyrl-BA"/>
        </w:rPr>
        <w:t>7</w:t>
      </w:r>
      <w:r w:rsidRPr="00411D98">
        <w:rPr>
          <w:rFonts w:ascii="Times New Roman" w:hAnsi="Times New Roman" w:cs="Times New Roman"/>
          <w:i/>
          <w:sz w:val="16"/>
          <w:szCs w:val="16"/>
          <w:lang w:val="sr-Cyrl-BA"/>
        </w:rPr>
        <w:t>-202</w:t>
      </w:r>
      <w:r w:rsidR="0027425F" w:rsidRPr="00411D98">
        <w:rPr>
          <w:rFonts w:ascii="Times New Roman" w:hAnsi="Times New Roman" w:cs="Times New Roman"/>
          <w:i/>
          <w:sz w:val="16"/>
          <w:szCs w:val="16"/>
          <w:lang w:val="sr-Cyrl-BA"/>
        </w:rPr>
        <w:t>9</w:t>
      </w:r>
      <w:r w:rsidRPr="00411D98">
        <w:rPr>
          <w:rFonts w:ascii="Times New Roman" w:hAnsi="Times New Roman" w:cs="Times New Roman"/>
          <w:i/>
          <w:sz w:val="16"/>
          <w:szCs w:val="16"/>
          <w:lang w:val="sr-Cyrl-BA"/>
        </w:rPr>
        <w:t xml:space="preserve">. година </w:t>
      </w:r>
    </w:p>
    <w:tbl>
      <w:tblPr>
        <w:tblW w:w="9160" w:type="dxa"/>
        <w:tblInd w:w="113" w:type="dxa"/>
        <w:tblLook w:val="04A0" w:firstRow="1" w:lastRow="0" w:firstColumn="1" w:lastColumn="0" w:noHBand="0" w:noVBand="1"/>
      </w:tblPr>
      <w:tblGrid>
        <w:gridCol w:w="1833"/>
        <w:gridCol w:w="1257"/>
        <w:gridCol w:w="1200"/>
        <w:gridCol w:w="1310"/>
        <w:gridCol w:w="1108"/>
        <w:gridCol w:w="1226"/>
        <w:gridCol w:w="1226"/>
      </w:tblGrid>
      <w:tr w:rsidR="0027425F" w:rsidRPr="0027425F" w14:paraId="7F3AB1B4" w14:textId="77777777" w:rsidTr="0027425F">
        <w:trPr>
          <w:trHeight w:val="1050"/>
        </w:trPr>
        <w:tc>
          <w:tcPr>
            <w:tcW w:w="1960" w:type="dxa"/>
            <w:tcBorders>
              <w:top w:val="single" w:sz="4" w:space="0" w:color="auto"/>
              <w:left w:val="single" w:sz="4" w:space="0" w:color="auto"/>
              <w:bottom w:val="single" w:sz="4" w:space="0" w:color="auto"/>
              <w:right w:val="single" w:sz="4" w:space="0" w:color="auto"/>
            </w:tcBorders>
            <w:shd w:val="clear" w:color="000000" w:fill="DCE6F1"/>
            <w:vAlign w:val="center"/>
            <w:hideMark/>
          </w:tcPr>
          <w:p w14:paraId="662B7705"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 </w:t>
            </w:r>
          </w:p>
        </w:tc>
        <w:tc>
          <w:tcPr>
            <w:tcW w:w="1200" w:type="dxa"/>
            <w:tcBorders>
              <w:top w:val="single" w:sz="4" w:space="0" w:color="auto"/>
              <w:left w:val="nil"/>
              <w:bottom w:val="single" w:sz="4" w:space="0" w:color="auto"/>
              <w:right w:val="single" w:sz="4" w:space="0" w:color="auto"/>
            </w:tcBorders>
            <w:shd w:val="clear" w:color="000000" w:fill="DCE6F1"/>
            <w:vAlign w:val="center"/>
            <w:hideMark/>
          </w:tcPr>
          <w:p w14:paraId="2C81EAC3"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ОСТВАРЕЊЕ</w:t>
            </w:r>
          </w:p>
        </w:tc>
        <w:tc>
          <w:tcPr>
            <w:tcW w:w="1200" w:type="dxa"/>
            <w:tcBorders>
              <w:top w:val="single" w:sz="4" w:space="0" w:color="auto"/>
              <w:left w:val="nil"/>
              <w:bottom w:val="single" w:sz="4" w:space="0" w:color="auto"/>
              <w:right w:val="single" w:sz="4" w:space="0" w:color="auto"/>
            </w:tcBorders>
            <w:shd w:val="clear" w:color="000000" w:fill="DCE6F1"/>
            <w:vAlign w:val="center"/>
            <w:hideMark/>
          </w:tcPr>
          <w:p w14:paraId="0F17FC8E"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I ПЛАН</w:t>
            </w:r>
          </w:p>
        </w:tc>
        <w:tc>
          <w:tcPr>
            <w:tcW w:w="1240" w:type="dxa"/>
            <w:tcBorders>
              <w:top w:val="single" w:sz="4" w:space="0" w:color="auto"/>
              <w:left w:val="nil"/>
              <w:bottom w:val="single" w:sz="4" w:space="0" w:color="auto"/>
              <w:right w:val="single" w:sz="4" w:space="0" w:color="auto"/>
            </w:tcBorders>
            <w:shd w:val="clear" w:color="000000" w:fill="DCE6F1"/>
            <w:vAlign w:val="center"/>
            <w:hideMark/>
          </w:tcPr>
          <w:p w14:paraId="26409287"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ПРОЈЕКЦИЈА ОСТВАРЕЊА  (на бази пола године)</w:t>
            </w:r>
          </w:p>
        </w:tc>
        <w:tc>
          <w:tcPr>
            <w:tcW w:w="3560" w:type="dxa"/>
            <w:gridSpan w:val="3"/>
            <w:tcBorders>
              <w:top w:val="single" w:sz="4" w:space="0" w:color="auto"/>
              <w:left w:val="nil"/>
              <w:bottom w:val="single" w:sz="4" w:space="0" w:color="auto"/>
              <w:right w:val="single" w:sz="4" w:space="0" w:color="auto"/>
            </w:tcBorders>
            <w:shd w:val="clear" w:color="000000" w:fill="DCE6F1"/>
            <w:vAlign w:val="center"/>
            <w:hideMark/>
          </w:tcPr>
          <w:p w14:paraId="16420EB3"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ПРОЈЕКЦИЈА</w:t>
            </w:r>
          </w:p>
        </w:tc>
      </w:tr>
      <w:tr w:rsidR="0027425F" w:rsidRPr="0027425F" w14:paraId="5793D27E" w14:textId="77777777" w:rsidTr="0027425F">
        <w:trPr>
          <w:trHeight w:val="225"/>
        </w:trPr>
        <w:tc>
          <w:tcPr>
            <w:tcW w:w="1960" w:type="dxa"/>
            <w:tcBorders>
              <w:top w:val="nil"/>
              <w:left w:val="single" w:sz="4" w:space="0" w:color="auto"/>
              <w:bottom w:val="single" w:sz="4" w:space="0" w:color="auto"/>
              <w:right w:val="single" w:sz="4" w:space="0" w:color="auto"/>
            </w:tcBorders>
            <w:shd w:val="clear" w:color="000000" w:fill="DCE6F1"/>
            <w:vAlign w:val="center"/>
            <w:hideMark/>
          </w:tcPr>
          <w:p w14:paraId="09C04DF1"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 </w:t>
            </w:r>
          </w:p>
        </w:tc>
        <w:tc>
          <w:tcPr>
            <w:tcW w:w="1200" w:type="dxa"/>
            <w:tcBorders>
              <w:top w:val="nil"/>
              <w:left w:val="nil"/>
              <w:bottom w:val="single" w:sz="4" w:space="0" w:color="auto"/>
              <w:right w:val="single" w:sz="4" w:space="0" w:color="auto"/>
            </w:tcBorders>
            <w:shd w:val="clear" w:color="000000" w:fill="DCE6F1"/>
            <w:noWrap/>
            <w:vAlign w:val="center"/>
            <w:hideMark/>
          </w:tcPr>
          <w:p w14:paraId="317ABA4B"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2025</w:t>
            </w:r>
          </w:p>
        </w:tc>
        <w:tc>
          <w:tcPr>
            <w:tcW w:w="1200" w:type="dxa"/>
            <w:tcBorders>
              <w:top w:val="nil"/>
              <w:left w:val="nil"/>
              <w:bottom w:val="single" w:sz="4" w:space="0" w:color="auto"/>
              <w:right w:val="single" w:sz="4" w:space="0" w:color="auto"/>
            </w:tcBorders>
            <w:shd w:val="clear" w:color="000000" w:fill="DCE6F1"/>
            <w:noWrap/>
            <w:vAlign w:val="center"/>
            <w:hideMark/>
          </w:tcPr>
          <w:p w14:paraId="4C499B5F"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2026</w:t>
            </w:r>
          </w:p>
        </w:tc>
        <w:tc>
          <w:tcPr>
            <w:tcW w:w="1240" w:type="dxa"/>
            <w:tcBorders>
              <w:top w:val="nil"/>
              <w:left w:val="nil"/>
              <w:bottom w:val="single" w:sz="4" w:space="0" w:color="auto"/>
              <w:right w:val="single" w:sz="4" w:space="0" w:color="auto"/>
            </w:tcBorders>
            <w:shd w:val="clear" w:color="000000" w:fill="DCE6F1"/>
            <w:noWrap/>
            <w:vAlign w:val="center"/>
            <w:hideMark/>
          </w:tcPr>
          <w:p w14:paraId="3EDA7A55"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2026</w:t>
            </w:r>
          </w:p>
        </w:tc>
        <w:tc>
          <w:tcPr>
            <w:tcW w:w="1108" w:type="dxa"/>
            <w:tcBorders>
              <w:top w:val="nil"/>
              <w:left w:val="nil"/>
              <w:bottom w:val="single" w:sz="4" w:space="0" w:color="auto"/>
              <w:right w:val="single" w:sz="4" w:space="0" w:color="auto"/>
            </w:tcBorders>
            <w:shd w:val="clear" w:color="000000" w:fill="DCE6F1"/>
            <w:noWrap/>
            <w:vAlign w:val="center"/>
            <w:hideMark/>
          </w:tcPr>
          <w:p w14:paraId="5E93DB28"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2027</w:t>
            </w:r>
          </w:p>
        </w:tc>
        <w:tc>
          <w:tcPr>
            <w:tcW w:w="1226" w:type="dxa"/>
            <w:tcBorders>
              <w:top w:val="nil"/>
              <w:left w:val="nil"/>
              <w:bottom w:val="single" w:sz="4" w:space="0" w:color="auto"/>
              <w:right w:val="single" w:sz="4" w:space="0" w:color="auto"/>
            </w:tcBorders>
            <w:shd w:val="clear" w:color="000000" w:fill="DCE6F1"/>
            <w:noWrap/>
            <w:vAlign w:val="center"/>
            <w:hideMark/>
          </w:tcPr>
          <w:p w14:paraId="694B63EC"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2028</w:t>
            </w:r>
          </w:p>
        </w:tc>
        <w:tc>
          <w:tcPr>
            <w:tcW w:w="1226" w:type="dxa"/>
            <w:tcBorders>
              <w:top w:val="nil"/>
              <w:left w:val="nil"/>
              <w:bottom w:val="single" w:sz="4" w:space="0" w:color="auto"/>
              <w:right w:val="single" w:sz="4" w:space="0" w:color="auto"/>
            </w:tcBorders>
            <w:shd w:val="clear" w:color="000000" w:fill="DCE6F1"/>
            <w:noWrap/>
            <w:vAlign w:val="center"/>
            <w:hideMark/>
          </w:tcPr>
          <w:p w14:paraId="0C453F23" w14:textId="77777777" w:rsidR="0027425F" w:rsidRPr="0027425F" w:rsidRDefault="0027425F" w:rsidP="0027425F">
            <w:pPr>
              <w:spacing w:after="0" w:line="240" w:lineRule="auto"/>
              <w:jc w:val="center"/>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2029</w:t>
            </w:r>
          </w:p>
        </w:tc>
      </w:tr>
      <w:tr w:rsidR="0027425F" w:rsidRPr="0027425F" w14:paraId="615057D0" w14:textId="77777777" w:rsidTr="0027425F">
        <w:trPr>
          <w:trHeight w:val="450"/>
        </w:trPr>
        <w:tc>
          <w:tcPr>
            <w:tcW w:w="1960" w:type="dxa"/>
            <w:tcBorders>
              <w:top w:val="nil"/>
              <w:left w:val="single" w:sz="4" w:space="0" w:color="auto"/>
              <w:bottom w:val="single" w:sz="4" w:space="0" w:color="auto"/>
              <w:right w:val="single" w:sz="4" w:space="0" w:color="auto"/>
            </w:tcBorders>
            <w:vAlign w:val="center"/>
            <w:hideMark/>
          </w:tcPr>
          <w:p w14:paraId="5CFF0F20" w14:textId="77777777" w:rsidR="0027425F" w:rsidRPr="0027425F" w:rsidRDefault="0027425F" w:rsidP="0027425F">
            <w:pPr>
              <w:spacing w:after="0" w:line="240" w:lineRule="auto"/>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ПРИХОДИ (I+II+III+IV)</w:t>
            </w:r>
          </w:p>
        </w:tc>
        <w:tc>
          <w:tcPr>
            <w:tcW w:w="1200" w:type="dxa"/>
            <w:tcBorders>
              <w:top w:val="nil"/>
              <w:left w:val="nil"/>
              <w:bottom w:val="single" w:sz="4" w:space="0" w:color="auto"/>
              <w:right w:val="single" w:sz="4" w:space="0" w:color="auto"/>
            </w:tcBorders>
            <w:noWrap/>
            <w:vAlign w:val="center"/>
            <w:hideMark/>
          </w:tcPr>
          <w:p w14:paraId="3FF43948"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83.058.065</w:t>
            </w:r>
          </w:p>
        </w:tc>
        <w:tc>
          <w:tcPr>
            <w:tcW w:w="1200" w:type="dxa"/>
            <w:tcBorders>
              <w:top w:val="nil"/>
              <w:left w:val="nil"/>
              <w:bottom w:val="single" w:sz="4" w:space="0" w:color="auto"/>
              <w:right w:val="single" w:sz="4" w:space="0" w:color="auto"/>
            </w:tcBorders>
            <w:noWrap/>
            <w:vAlign w:val="center"/>
            <w:hideMark/>
          </w:tcPr>
          <w:p w14:paraId="17466643"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95.635.720</w:t>
            </w:r>
          </w:p>
        </w:tc>
        <w:tc>
          <w:tcPr>
            <w:tcW w:w="1240" w:type="dxa"/>
            <w:tcBorders>
              <w:top w:val="nil"/>
              <w:left w:val="nil"/>
              <w:bottom w:val="single" w:sz="4" w:space="0" w:color="auto"/>
              <w:right w:val="single" w:sz="4" w:space="0" w:color="auto"/>
            </w:tcBorders>
            <w:noWrap/>
            <w:vAlign w:val="center"/>
            <w:hideMark/>
          </w:tcPr>
          <w:p w14:paraId="02CDC96C"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95.684.800</w:t>
            </w:r>
          </w:p>
        </w:tc>
        <w:tc>
          <w:tcPr>
            <w:tcW w:w="1108" w:type="dxa"/>
            <w:tcBorders>
              <w:top w:val="nil"/>
              <w:left w:val="nil"/>
              <w:bottom w:val="single" w:sz="4" w:space="0" w:color="auto"/>
              <w:right w:val="single" w:sz="4" w:space="0" w:color="auto"/>
            </w:tcBorders>
            <w:noWrap/>
            <w:vAlign w:val="center"/>
            <w:hideMark/>
          </w:tcPr>
          <w:p w14:paraId="2BB4E6BD"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96.609.321</w:t>
            </w:r>
          </w:p>
        </w:tc>
        <w:tc>
          <w:tcPr>
            <w:tcW w:w="1226" w:type="dxa"/>
            <w:tcBorders>
              <w:top w:val="nil"/>
              <w:left w:val="nil"/>
              <w:bottom w:val="single" w:sz="4" w:space="0" w:color="auto"/>
              <w:right w:val="single" w:sz="4" w:space="0" w:color="auto"/>
            </w:tcBorders>
            <w:noWrap/>
            <w:vAlign w:val="center"/>
            <w:hideMark/>
          </w:tcPr>
          <w:p w14:paraId="5604A479"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101.440.778</w:t>
            </w:r>
          </w:p>
        </w:tc>
        <w:tc>
          <w:tcPr>
            <w:tcW w:w="1226" w:type="dxa"/>
            <w:tcBorders>
              <w:top w:val="nil"/>
              <w:left w:val="nil"/>
              <w:bottom w:val="single" w:sz="4" w:space="0" w:color="auto"/>
              <w:right w:val="single" w:sz="4" w:space="0" w:color="auto"/>
            </w:tcBorders>
            <w:noWrap/>
            <w:vAlign w:val="center"/>
            <w:hideMark/>
          </w:tcPr>
          <w:p w14:paraId="0B268F33" w14:textId="77777777" w:rsidR="0027425F" w:rsidRPr="0027425F" w:rsidRDefault="0027425F" w:rsidP="0027425F">
            <w:pPr>
              <w:spacing w:after="0" w:line="240" w:lineRule="auto"/>
              <w:jc w:val="right"/>
              <w:rPr>
                <w:rFonts w:ascii="Times New Roman" w:eastAsia="Times New Roman" w:hAnsi="Times New Roman" w:cs="Times New Roman"/>
                <w:b/>
                <w:bCs/>
                <w:i/>
                <w:iCs/>
                <w:sz w:val="16"/>
                <w:szCs w:val="16"/>
                <w:lang w:val="sr-Latn-BA" w:eastAsia="sr-Latn-BA"/>
              </w:rPr>
            </w:pPr>
            <w:r w:rsidRPr="0027425F">
              <w:rPr>
                <w:rFonts w:ascii="Times New Roman" w:eastAsia="Times New Roman" w:hAnsi="Times New Roman" w:cs="Times New Roman"/>
                <w:b/>
                <w:bCs/>
                <w:i/>
                <w:iCs/>
                <w:sz w:val="16"/>
                <w:szCs w:val="16"/>
                <w:lang w:val="sr-Latn-BA" w:eastAsia="sr-Latn-BA"/>
              </w:rPr>
              <w:t>106.441.275</w:t>
            </w:r>
          </w:p>
        </w:tc>
      </w:tr>
      <w:tr w:rsidR="0027425F" w:rsidRPr="0027425F" w14:paraId="5939477B" w14:textId="77777777" w:rsidTr="0027425F">
        <w:trPr>
          <w:trHeight w:val="420"/>
        </w:trPr>
        <w:tc>
          <w:tcPr>
            <w:tcW w:w="1960" w:type="dxa"/>
            <w:tcBorders>
              <w:top w:val="nil"/>
              <w:left w:val="single" w:sz="4" w:space="0" w:color="auto"/>
              <w:bottom w:val="single" w:sz="4" w:space="0" w:color="auto"/>
              <w:right w:val="single" w:sz="4" w:space="0" w:color="auto"/>
            </w:tcBorders>
            <w:vAlign w:val="center"/>
            <w:hideMark/>
          </w:tcPr>
          <w:p w14:paraId="6245C0EB"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I ПОРЕСКИ ПРИХОДИ</w:t>
            </w:r>
          </w:p>
        </w:tc>
        <w:tc>
          <w:tcPr>
            <w:tcW w:w="1200" w:type="dxa"/>
            <w:tcBorders>
              <w:top w:val="nil"/>
              <w:left w:val="nil"/>
              <w:bottom w:val="single" w:sz="4" w:space="0" w:color="auto"/>
              <w:right w:val="single" w:sz="4" w:space="0" w:color="auto"/>
            </w:tcBorders>
            <w:noWrap/>
            <w:vAlign w:val="center"/>
            <w:hideMark/>
          </w:tcPr>
          <w:p w14:paraId="2906E8F7"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60.439.501</w:t>
            </w:r>
          </w:p>
        </w:tc>
        <w:tc>
          <w:tcPr>
            <w:tcW w:w="1200" w:type="dxa"/>
            <w:tcBorders>
              <w:top w:val="nil"/>
              <w:left w:val="nil"/>
              <w:bottom w:val="single" w:sz="4" w:space="0" w:color="auto"/>
              <w:right w:val="single" w:sz="4" w:space="0" w:color="auto"/>
            </w:tcBorders>
            <w:noWrap/>
            <w:vAlign w:val="center"/>
            <w:hideMark/>
          </w:tcPr>
          <w:p w14:paraId="09240D4C"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69.859.500</w:t>
            </w:r>
          </w:p>
        </w:tc>
        <w:tc>
          <w:tcPr>
            <w:tcW w:w="1240" w:type="dxa"/>
            <w:tcBorders>
              <w:top w:val="nil"/>
              <w:left w:val="nil"/>
              <w:bottom w:val="single" w:sz="4" w:space="0" w:color="auto"/>
              <w:right w:val="single" w:sz="4" w:space="0" w:color="auto"/>
            </w:tcBorders>
            <w:noWrap/>
            <w:vAlign w:val="center"/>
            <w:hideMark/>
          </w:tcPr>
          <w:p w14:paraId="471ECD9D"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69.859.500</w:t>
            </w:r>
          </w:p>
        </w:tc>
        <w:tc>
          <w:tcPr>
            <w:tcW w:w="1108" w:type="dxa"/>
            <w:tcBorders>
              <w:top w:val="nil"/>
              <w:left w:val="nil"/>
              <w:bottom w:val="single" w:sz="4" w:space="0" w:color="auto"/>
              <w:right w:val="single" w:sz="4" w:space="0" w:color="auto"/>
            </w:tcBorders>
            <w:noWrap/>
            <w:vAlign w:val="center"/>
            <w:hideMark/>
          </w:tcPr>
          <w:p w14:paraId="03C2D1F0"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74.889.916</w:t>
            </w:r>
          </w:p>
        </w:tc>
        <w:tc>
          <w:tcPr>
            <w:tcW w:w="1226" w:type="dxa"/>
            <w:tcBorders>
              <w:top w:val="nil"/>
              <w:left w:val="nil"/>
              <w:bottom w:val="single" w:sz="4" w:space="0" w:color="auto"/>
              <w:right w:val="single" w:sz="4" w:space="0" w:color="auto"/>
            </w:tcBorders>
            <w:noWrap/>
            <w:vAlign w:val="center"/>
            <w:hideMark/>
          </w:tcPr>
          <w:p w14:paraId="63FC85C1"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78.843.884</w:t>
            </w:r>
          </w:p>
        </w:tc>
        <w:tc>
          <w:tcPr>
            <w:tcW w:w="1226" w:type="dxa"/>
            <w:tcBorders>
              <w:top w:val="nil"/>
              <w:left w:val="nil"/>
              <w:bottom w:val="single" w:sz="4" w:space="0" w:color="auto"/>
              <w:right w:val="single" w:sz="4" w:space="0" w:color="auto"/>
            </w:tcBorders>
            <w:noWrap/>
            <w:vAlign w:val="center"/>
            <w:hideMark/>
          </w:tcPr>
          <w:p w14:paraId="69A42556"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82.881.954</w:t>
            </w:r>
          </w:p>
        </w:tc>
      </w:tr>
      <w:tr w:rsidR="0027425F" w:rsidRPr="0027425F" w14:paraId="23D77C69" w14:textId="77777777" w:rsidTr="0027425F">
        <w:trPr>
          <w:trHeight w:val="450"/>
        </w:trPr>
        <w:tc>
          <w:tcPr>
            <w:tcW w:w="1960" w:type="dxa"/>
            <w:tcBorders>
              <w:top w:val="nil"/>
              <w:left w:val="single" w:sz="4" w:space="0" w:color="auto"/>
              <w:bottom w:val="single" w:sz="4" w:space="0" w:color="auto"/>
              <w:right w:val="single" w:sz="4" w:space="0" w:color="auto"/>
            </w:tcBorders>
            <w:vAlign w:val="center"/>
            <w:hideMark/>
          </w:tcPr>
          <w:p w14:paraId="05782177"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Приходи од пореза на доходак и добит</w:t>
            </w:r>
          </w:p>
        </w:tc>
        <w:tc>
          <w:tcPr>
            <w:tcW w:w="1200" w:type="dxa"/>
            <w:tcBorders>
              <w:top w:val="nil"/>
              <w:left w:val="nil"/>
              <w:bottom w:val="single" w:sz="4" w:space="0" w:color="auto"/>
              <w:right w:val="single" w:sz="4" w:space="0" w:color="auto"/>
            </w:tcBorders>
            <w:noWrap/>
            <w:vAlign w:val="center"/>
            <w:hideMark/>
          </w:tcPr>
          <w:p w14:paraId="6CA8754B"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9</w:t>
            </w:r>
          </w:p>
        </w:tc>
        <w:tc>
          <w:tcPr>
            <w:tcW w:w="1200" w:type="dxa"/>
            <w:tcBorders>
              <w:top w:val="nil"/>
              <w:left w:val="nil"/>
              <w:bottom w:val="single" w:sz="4" w:space="0" w:color="auto"/>
              <w:right w:val="single" w:sz="4" w:space="0" w:color="auto"/>
            </w:tcBorders>
            <w:noWrap/>
            <w:vAlign w:val="center"/>
            <w:hideMark/>
          </w:tcPr>
          <w:p w14:paraId="15A8BEC0"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w:t>
            </w:r>
          </w:p>
        </w:tc>
        <w:tc>
          <w:tcPr>
            <w:tcW w:w="1240" w:type="dxa"/>
            <w:tcBorders>
              <w:top w:val="nil"/>
              <w:left w:val="nil"/>
              <w:bottom w:val="single" w:sz="4" w:space="0" w:color="auto"/>
              <w:right w:val="single" w:sz="4" w:space="0" w:color="auto"/>
            </w:tcBorders>
            <w:noWrap/>
            <w:vAlign w:val="center"/>
            <w:hideMark/>
          </w:tcPr>
          <w:p w14:paraId="05AA9303"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w:t>
            </w:r>
          </w:p>
        </w:tc>
        <w:tc>
          <w:tcPr>
            <w:tcW w:w="1108" w:type="dxa"/>
            <w:tcBorders>
              <w:top w:val="nil"/>
              <w:left w:val="nil"/>
              <w:bottom w:val="single" w:sz="4" w:space="0" w:color="auto"/>
              <w:right w:val="single" w:sz="4" w:space="0" w:color="auto"/>
            </w:tcBorders>
            <w:noWrap/>
            <w:vAlign w:val="center"/>
            <w:hideMark/>
          </w:tcPr>
          <w:p w14:paraId="7BD68399"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w:t>
            </w:r>
          </w:p>
        </w:tc>
        <w:tc>
          <w:tcPr>
            <w:tcW w:w="1226" w:type="dxa"/>
            <w:tcBorders>
              <w:top w:val="nil"/>
              <w:left w:val="nil"/>
              <w:bottom w:val="single" w:sz="4" w:space="0" w:color="auto"/>
              <w:right w:val="single" w:sz="4" w:space="0" w:color="auto"/>
            </w:tcBorders>
            <w:noWrap/>
            <w:vAlign w:val="center"/>
            <w:hideMark/>
          </w:tcPr>
          <w:p w14:paraId="6F83768C"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w:t>
            </w:r>
          </w:p>
        </w:tc>
        <w:tc>
          <w:tcPr>
            <w:tcW w:w="1226" w:type="dxa"/>
            <w:tcBorders>
              <w:top w:val="nil"/>
              <w:left w:val="nil"/>
              <w:bottom w:val="single" w:sz="4" w:space="0" w:color="auto"/>
              <w:right w:val="single" w:sz="4" w:space="0" w:color="auto"/>
            </w:tcBorders>
            <w:noWrap/>
            <w:vAlign w:val="center"/>
            <w:hideMark/>
          </w:tcPr>
          <w:p w14:paraId="2167BD5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w:t>
            </w:r>
          </w:p>
        </w:tc>
      </w:tr>
      <w:tr w:rsidR="0027425F" w:rsidRPr="0027425F" w14:paraId="2855DE20" w14:textId="77777777" w:rsidTr="0027425F">
        <w:trPr>
          <w:trHeight w:val="675"/>
        </w:trPr>
        <w:tc>
          <w:tcPr>
            <w:tcW w:w="1960" w:type="dxa"/>
            <w:tcBorders>
              <w:top w:val="nil"/>
              <w:left w:val="single" w:sz="4" w:space="0" w:color="auto"/>
              <w:bottom w:val="single" w:sz="4" w:space="0" w:color="auto"/>
              <w:right w:val="single" w:sz="4" w:space="0" w:color="auto"/>
            </w:tcBorders>
            <w:vAlign w:val="center"/>
            <w:hideMark/>
          </w:tcPr>
          <w:p w14:paraId="1CCC9EC4"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Порез на лична примања и приходе од самосталних дјелатности</w:t>
            </w:r>
          </w:p>
        </w:tc>
        <w:tc>
          <w:tcPr>
            <w:tcW w:w="1200" w:type="dxa"/>
            <w:tcBorders>
              <w:top w:val="nil"/>
              <w:left w:val="nil"/>
              <w:bottom w:val="single" w:sz="4" w:space="0" w:color="auto"/>
              <w:right w:val="single" w:sz="4" w:space="0" w:color="auto"/>
            </w:tcBorders>
            <w:noWrap/>
            <w:vAlign w:val="center"/>
            <w:hideMark/>
          </w:tcPr>
          <w:p w14:paraId="70F377C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8.570.159</w:t>
            </w:r>
          </w:p>
        </w:tc>
        <w:tc>
          <w:tcPr>
            <w:tcW w:w="1200" w:type="dxa"/>
            <w:tcBorders>
              <w:top w:val="nil"/>
              <w:left w:val="nil"/>
              <w:bottom w:val="single" w:sz="4" w:space="0" w:color="auto"/>
              <w:right w:val="single" w:sz="4" w:space="0" w:color="auto"/>
            </w:tcBorders>
            <w:noWrap/>
            <w:vAlign w:val="center"/>
            <w:hideMark/>
          </w:tcPr>
          <w:p w14:paraId="4746FE6F"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10.203.100</w:t>
            </w:r>
          </w:p>
        </w:tc>
        <w:tc>
          <w:tcPr>
            <w:tcW w:w="1240" w:type="dxa"/>
            <w:tcBorders>
              <w:top w:val="nil"/>
              <w:left w:val="nil"/>
              <w:bottom w:val="single" w:sz="4" w:space="0" w:color="auto"/>
              <w:right w:val="single" w:sz="4" w:space="0" w:color="auto"/>
            </w:tcBorders>
            <w:noWrap/>
            <w:vAlign w:val="center"/>
            <w:hideMark/>
          </w:tcPr>
          <w:p w14:paraId="099BCCF5"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10.203.100</w:t>
            </w:r>
          </w:p>
        </w:tc>
        <w:tc>
          <w:tcPr>
            <w:tcW w:w="1108" w:type="dxa"/>
            <w:tcBorders>
              <w:top w:val="nil"/>
              <w:left w:val="nil"/>
              <w:bottom w:val="single" w:sz="4" w:space="0" w:color="auto"/>
              <w:right w:val="single" w:sz="4" w:space="0" w:color="auto"/>
            </w:tcBorders>
            <w:noWrap/>
            <w:vAlign w:val="center"/>
            <w:hideMark/>
          </w:tcPr>
          <w:p w14:paraId="3912844F"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10.895.903</w:t>
            </w:r>
          </w:p>
        </w:tc>
        <w:tc>
          <w:tcPr>
            <w:tcW w:w="1226" w:type="dxa"/>
            <w:tcBorders>
              <w:top w:val="nil"/>
              <w:left w:val="nil"/>
              <w:bottom w:val="single" w:sz="4" w:space="0" w:color="auto"/>
              <w:right w:val="single" w:sz="4" w:space="0" w:color="auto"/>
            </w:tcBorders>
            <w:noWrap/>
            <w:vAlign w:val="center"/>
            <w:hideMark/>
          </w:tcPr>
          <w:p w14:paraId="166A921C"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11.328.905</w:t>
            </w:r>
          </w:p>
        </w:tc>
        <w:tc>
          <w:tcPr>
            <w:tcW w:w="1226" w:type="dxa"/>
            <w:tcBorders>
              <w:top w:val="nil"/>
              <w:left w:val="nil"/>
              <w:bottom w:val="single" w:sz="4" w:space="0" w:color="auto"/>
              <w:right w:val="single" w:sz="4" w:space="0" w:color="auto"/>
            </w:tcBorders>
            <w:noWrap/>
            <w:vAlign w:val="center"/>
            <w:hideMark/>
          </w:tcPr>
          <w:p w14:paraId="1173F39F"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11.714.670</w:t>
            </w:r>
          </w:p>
        </w:tc>
      </w:tr>
      <w:tr w:rsidR="0027425F" w:rsidRPr="0027425F" w14:paraId="6B48F562" w14:textId="77777777" w:rsidTr="0027425F">
        <w:trPr>
          <w:trHeight w:val="225"/>
        </w:trPr>
        <w:tc>
          <w:tcPr>
            <w:tcW w:w="1960" w:type="dxa"/>
            <w:tcBorders>
              <w:top w:val="nil"/>
              <w:left w:val="single" w:sz="4" w:space="0" w:color="auto"/>
              <w:bottom w:val="single" w:sz="4" w:space="0" w:color="auto"/>
              <w:right w:val="single" w:sz="4" w:space="0" w:color="auto"/>
            </w:tcBorders>
            <w:vAlign w:val="center"/>
            <w:hideMark/>
          </w:tcPr>
          <w:p w14:paraId="0137306B"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Порез на имовину</w:t>
            </w:r>
          </w:p>
        </w:tc>
        <w:tc>
          <w:tcPr>
            <w:tcW w:w="1200" w:type="dxa"/>
            <w:tcBorders>
              <w:top w:val="nil"/>
              <w:left w:val="nil"/>
              <w:bottom w:val="single" w:sz="4" w:space="0" w:color="auto"/>
              <w:right w:val="single" w:sz="4" w:space="0" w:color="auto"/>
            </w:tcBorders>
            <w:noWrap/>
            <w:vAlign w:val="center"/>
            <w:hideMark/>
          </w:tcPr>
          <w:p w14:paraId="3D49349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4.305.121</w:t>
            </w:r>
          </w:p>
        </w:tc>
        <w:tc>
          <w:tcPr>
            <w:tcW w:w="1200" w:type="dxa"/>
            <w:tcBorders>
              <w:top w:val="nil"/>
              <w:left w:val="nil"/>
              <w:bottom w:val="single" w:sz="4" w:space="0" w:color="auto"/>
              <w:right w:val="single" w:sz="4" w:space="0" w:color="auto"/>
            </w:tcBorders>
            <w:noWrap/>
            <w:vAlign w:val="center"/>
            <w:hideMark/>
          </w:tcPr>
          <w:p w14:paraId="3C7355C8"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4.856.100</w:t>
            </w:r>
          </w:p>
        </w:tc>
        <w:tc>
          <w:tcPr>
            <w:tcW w:w="1240" w:type="dxa"/>
            <w:tcBorders>
              <w:top w:val="nil"/>
              <w:left w:val="nil"/>
              <w:bottom w:val="single" w:sz="4" w:space="0" w:color="auto"/>
              <w:right w:val="single" w:sz="4" w:space="0" w:color="auto"/>
            </w:tcBorders>
            <w:noWrap/>
            <w:vAlign w:val="center"/>
            <w:hideMark/>
          </w:tcPr>
          <w:p w14:paraId="2FAE9F31"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4.856.100</w:t>
            </w:r>
          </w:p>
        </w:tc>
        <w:tc>
          <w:tcPr>
            <w:tcW w:w="1108" w:type="dxa"/>
            <w:tcBorders>
              <w:top w:val="nil"/>
              <w:left w:val="nil"/>
              <w:bottom w:val="single" w:sz="4" w:space="0" w:color="auto"/>
              <w:right w:val="single" w:sz="4" w:space="0" w:color="auto"/>
            </w:tcBorders>
            <w:noWrap/>
            <w:vAlign w:val="center"/>
            <w:hideMark/>
          </w:tcPr>
          <w:p w14:paraId="591DE3DB"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4.979.560</w:t>
            </w:r>
          </w:p>
        </w:tc>
        <w:tc>
          <w:tcPr>
            <w:tcW w:w="1226" w:type="dxa"/>
            <w:tcBorders>
              <w:top w:val="nil"/>
              <w:left w:val="nil"/>
              <w:bottom w:val="single" w:sz="4" w:space="0" w:color="auto"/>
              <w:right w:val="single" w:sz="4" w:space="0" w:color="auto"/>
            </w:tcBorders>
            <w:noWrap/>
            <w:vAlign w:val="center"/>
            <w:hideMark/>
          </w:tcPr>
          <w:p w14:paraId="6ABB263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5.288.211</w:t>
            </w:r>
          </w:p>
        </w:tc>
        <w:tc>
          <w:tcPr>
            <w:tcW w:w="1226" w:type="dxa"/>
            <w:tcBorders>
              <w:top w:val="nil"/>
              <w:left w:val="nil"/>
              <w:bottom w:val="single" w:sz="4" w:space="0" w:color="auto"/>
              <w:right w:val="single" w:sz="4" w:space="0" w:color="auto"/>
            </w:tcBorders>
            <w:noWrap/>
            <w:vAlign w:val="center"/>
            <w:hideMark/>
          </w:tcPr>
          <w:p w14:paraId="28B60E22"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5.607.149</w:t>
            </w:r>
          </w:p>
        </w:tc>
      </w:tr>
      <w:tr w:rsidR="0027425F" w:rsidRPr="0027425F" w14:paraId="732C62E0" w14:textId="77777777" w:rsidTr="0027425F">
        <w:trPr>
          <w:trHeight w:val="450"/>
        </w:trPr>
        <w:tc>
          <w:tcPr>
            <w:tcW w:w="1960" w:type="dxa"/>
            <w:tcBorders>
              <w:top w:val="nil"/>
              <w:left w:val="single" w:sz="4" w:space="0" w:color="auto"/>
              <w:bottom w:val="single" w:sz="4" w:space="0" w:color="auto"/>
              <w:right w:val="single" w:sz="4" w:space="0" w:color="auto"/>
            </w:tcBorders>
            <w:vAlign w:val="center"/>
            <w:hideMark/>
          </w:tcPr>
          <w:p w14:paraId="68FA91EE"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Порез на промет производа и услуга</w:t>
            </w:r>
          </w:p>
        </w:tc>
        <w:tc>
          <w:tcPr>
            <w:tcW w:w="1200" w:type="dxa"/>
            <w:tcBorders>
              <w:top w:val="nil"/>
              <w:left w:val="nil"/>
              <w:bottom w:val="single" w:sz="4" w:space="0" w:color="auto"/>
              <w:right w:val="single" w:sz="4" w:space="0" w:color="auto"/>
            </w:tcBorders>
            <w:noWrap/>
            <w:vAlign w:val="center"/>
            <w:hideMark/>
          </w:tcPr>
          <w:p w14:paraId="6FBD55DD"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21</w:t>
            </w:r>
          </w:p>
        </w:tc>
        <w:tc>
          <w:tcPr>
            <w:tcW w:w="1200" w:type="dxa"/>
            <w:tcBorders>
              <w:top w:val="nil"/>
              <w:left w:val="nil"/>
              <w:bottom w:val="single" w:sz="4" w:space="0" w:color="auto"/>
              <w:right w:val="single" w:sz="4" w:space="0" w:color="auto"/>
            </w:tcBorders>
            <w:noWrap/>
            <w:vAlign w:val="center"/>
            <w:hideMark/>
          </w:tcPr>
          <w:p w14:paraId="4D93E988"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200</w:t>
            </w:r>
          </w:p>
        </w:tc>
        <w:tc>
          <w:tcPr>
            <w:tcW w:w="1240" w:type="dxa"/>
            <w:tcBorders>
              <w:top w:val="nil"/>
              <w:left w:val="nil"/>
              <w:bottom w:val="single" w:sz="4" w:space="0" w:color="auto"/>
              <w:right w:val="single" w:sz="4" w:space="0" w:color="auto"/>
            </w:tcBorders>
            <w:noWrap/>
            <w:vAlign w:val="center"/>
            <w:hideMark/>
          </w:tcPr>
          <w:p w14:paraId="3E72F620"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200</w:t>
            </w:r>
          </w:p>
        </w:tc>
        <w:tc>
          <w:tcPr>
            <w:tcW w:w="1108" w:type="dxa"/>
            <w:tcBorders>
              <w:top w:val="nil"/>
              <w:left w:val="nil"/>
              <w:bottom w:val="single" w:sz="4" w:space="0" w:color="auto"/>
              <w:right w:val="single" w:sz="4" w:space="0" w:color="auto"/>
            </w:tcBorders>
            <w:noWrap/>
            <w:vAlign w:val="center"/>
            <w:hideMark/>
          </w:tcPr>
          <w:p w14:paraId="5B58FCCB"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200</w:t>
            </w:r>
          </w:p>
        </w:tc>
        <w:tc>
          <w:tcPr>
            <w:tcW w:w="1226" w:type="dxa"/>
            <w:tcBorders>
              <w:top w:val="nil"/>
              <w:left w:val="nil"/>
              <w:bottom w:val="single" w:sz="4" w:space="0" w:color="auto"/>
              <w:right w:val="single" w:sz="4" w:space="0" w:color="auto"/>
            </w:tcBorders>
            <w:noWrap/>
            <w:vAlign w:val="center"/>
            <w:hideMark/>
          </w:tcPr>
          <w:p w14:paraId="7FE6E969"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200</w:t>
            </w:r>
          </w:p>
        </w:tc>
        <w:tc>
          <w:tcPr>
            <w:tcW w:w="1226" w:type="dxa"/>
            <w:tcBorders>
              <w:top w:val="nil"/>
              <w:left w:val="nil"/>
              <w:bottom w:val="single" w:sz="4" w:space="0" w:color="auto"/>
              <w:right w:val="single" w:sz="4" w:space="0" w:color="auto"/>
            </w:tcBorders>
            <w:noWrap/>
            <w:vAlign w:val="center"/>
            <w:hideMark/>
          </w:tcPr>
          <w:p w14:paraId="5895500A"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200</w:t>
            </w:r>
          </w:p>
        </w:tc>
      </w:tr>
      <w:tr w:rsidR="0027425F" w:rsidRPr="0027425F" w14:paraId="3E42B3C6" w14:textId="77777777" w:rsidTr="0027425F">
        <w:trPr>
          <w:trHeight w:val="450"/>
        </w:trPr>
        <w:tc>
          <w:tcPr>
            <w:tcW w:w="1960" w:type="dxa"/>
            <w:tcBorders>
              <w:top w:val="nil"/>
              <w:left w:val="single" w:sz="4" w:space="0" w:color="auto"/>
              <w:bottom w:val="single" w:sz="4" w:space="0" w:color="auto"/>
              <w:right w:val="single" w:sz="4" w:space="0" w:color="auto"/>
            </w:tcBorders>
            <w:shd w:val="clear" w:color="000000" w:fill="EBF1DE"/>
            <w:vAlign w:val="center"/>
            <w:hideMark/>
          </w:tcPr>
          <w:p w14:paraId="08DA2403"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Индиректни порези дозначени од УИО</w:t>
            </w:r>
          </w:p>
        </w:tc>
        <w:tc>
          <w:tcPr>
            <w:tcW w:w="1200" w:type="dxa"/>
            <w:tcBorders>
              <w:top w:val="nil"/>
              <w:left w:val="nil"/>
              <w:bottom w:val="single" w:sz="4" w:space="0" w:color="auto"/>
              <w:right w:val="single" w:sz="4" w:space="0" w:color="auto"/>
            </w:tcBorders>
            <w:shd w:val="clear" w:color="000000" w:fill="EBF1DE"/>
            <w:noWrap/>
            <w:vAlign w:val="center"/>
            <w:hideMark/>
          </w:tcPr>
          <w:p w14:paraId="33A44BA6"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46.016.329</w:t>
            </w:r>
          </w:p>
        </w:tc>
        <w:tc>
          <w:tcPr>
            <w:tcW w:w="1200" w:type="dxa"/>
            <w:tcBorders>
              <w:top w:val="nil"/>
              <w:left w:val="nil"/>
              <w:bottom w:val="single" w:sz="4" w:space="0" w:color="auto"/>
              <w:right w:val="single" w:sz="4" w:space="0" w:color="auto"/>
            </w:tcBorders>
            <w:shd w:val="clear" w:color="000000" w:fill="EBF1DE"/>
            <w:noWrap/>
            <w:vAlign w:val="center"/>
            <w:hideMark/>
          </w:tcPr>
          <w:p w14:paraId="40F700DD"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52.700.000</w:t>
            </w:r>
          </w:p>
        </w:tc>
        <w:tc>
          <w:tcPr>
            <w:tcW w:w="1240" w:type="dxa"/>
            <w:tcBorders>
              <w:top w:val="nil"/>
              <w:left w:val="nil"/>
              <w:bottom w:val="single" w:sz="4" w:space="0" w:color="auto"/>
              <w:right w:val="single" w:sz="4" w:space="0" w:color="auto"/>
            </w:tcBorders>
            <w:shd w:val="clear" w:color="000000" w:fill="EBF1DE"/>
            <w:noWrap/>
            <w:vAlign w:val="center"/>
            <w:hideMark/>
          </w:tcPr>
          <w:p w14:paraId="5EE8E4CB"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52.700.000</w:t>
            </w:r>
          </w:p>
        </w:tc>
        <w:tc>
          <w:tcPr>
            <w:tcW w:w="1108" w:type="dxa"/>
            <w:tcBorders>
              <w:top w:val="nil"/>
              <w:left w:val="nil"/>
              <w:bottom w:val="single" w:sz="4" w:space="0" w:color="auto"/>
              <w:right w:val="single" w:sz="4" w:space="0" w:color="auto"/>
            </w:tcBorders>
            <w:shd w:val="clear" w:color="000000" w:fill="EBF1DE"/>
            <w:noWrap/>
            <w:vAlign w:val="center"/>
            <w:hideMark/>
          </w:tcPr>
          <w:p w14:paraId="279E16AA"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56.005.092</w:t>
            </w:r>
          </w:p>
        </w:tc>
        <w:tc>
          <w:tcPr>
            <w:tcW w:w="1226" w:type="dxa"/>
            <w:tcBorders>
              <w:top w:val="nil"/>
              <w:left w:val="nil"/>
              <w:bottom w:val="single" w:sz="4" w:space="0" w:color="auto"/>
              <w:right w:val="single" w:sz="4" w:space="0" w:color="auto"/>
            </w:tcBorders>
            <w:shd w:val="clear" w:color="000000" w:fill="EBF1DE"/>
            <w:noWrap/>
            <w:vAlign w:val="center"/>
            <w:hideMark/>
          </w:tcPr>
          <w:p w14:paraId="76D84634"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58.843.918</w:t>
            </w:r>
          </w:p>
        </w:tc>
        <w:tc>
          <w:tcPr>
            <w:tcW w:w="1226" w:type="dxa"/>
            <w:tcBorders>
              <w:top w:val="nil"/>
              <w:left w:val="nil"/>
              <w:bottom w:val="single" w:sz="4" w:space="0" w:color="auto"/>
              <w:right w:val="single" w:sz="4" w:space="0" w:color="auto"/>
            </w:tcBorders>
            <w:shd w:val="clear" w:color="000000" w:fill="EBF1DE"/>
            <w:noWrap/>
            <w:vAlign w:val="center"/>
            <w:hideMark/>
          </w:tcPr>
          <w:p w14:paraId="620A3FE9"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61.860.170</w:t>
            </w:r>
          </w:p>
        </w:tc>
      </w:tr>
      <w:tr w:rsidR="0027425F" w:rsidRPr="0027425F" w14:paraId="2CE5F041" w14:textId="77777777" w:rsidTr="0027425F">
        <w:trPr>
          <w:trHeight w:val="225"/>
        </w:trPr>
        <w:tc>
          <w:tcPr>
            <w:tcW w:w="1960" w:type="dxa"/>
            <w:tcBorders>
              <w:top w:val="nil"/>
              <w:left w:val="single" w:sz="4" w:space="0" w:color="auto"/>
              <w:bottom w:val="single" w:sz="4" w:space="0" w:color="auto"/>
              <w:right w:val="single" w:sz="4" w:space="0" w:color="auto"/>
            </w:tcBorders>
            <w:vAlign w:val="center"/>
            <w:hideMark/>
          </w:tcPr>
          <w:p w14:paraId="1FF77C83"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Остали порези</w:t>
            </w:r>
          </w:p>
        </w:tc>
        <w:tc>
          <w:tcPr>
            <w:tcW w:w="1200" w:type="dxa"/>
            <w:tcBorders>
              <w:top w:val="nil"/>
              <w:left w:val="nil"/>
              <w:bottom w:val="single" w:sz="4" w:space="0" w:color="auto"/>
              <w:right w:val="single" w:sz="4" w:space="0" w:color="auto"/>
            </w:tcBorders>
            <w:noWrap/>
            <w:vAlign w:val="center"/>
            <w:hideMark/>
          </w:tcPr>
          <w:p w14:paraId="74706F4D"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1.547.860</w:t>
            </w:r>
          </w:p>
        </w:tc>
        <w:tc>
          <w:tcPr>
            <w:tcW w:w="1200" w:type="dxa"/>
            <w:tcBorders>
              <w:top w:val="nil"/>
              <w:left w:val="nil"/>
              <w:bottom w:val="single" w:sz="4" w:space="0" w:color="auto"/>
              <w:right w:val="single" w:sz="4" w:space="0" w:color="auto"/>
            </w:tcBorders>
            <w:noWrap/>
            <w:vAlign w:val="center"/>
            <w:hideMark/>
          </w:tcPr>
          <w:p w14:paraId="186AC24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2.100.000</w:t>
            </w:r>
          </w:p>
        </w:tc>
        <w:tc>
          <w:tcPr>
            <w:tcW w:w="1240" w:type="dxa"/>
            <w:tcBorders>
              <w:top w:val="nil"/>
              <w:left w:val="nil"/>
              <w:bottom w:val="single" w:sz="4" w:space="0" w:color="auto"/>
              <w:right w:val="single" w:sz="4" w:space="0" w:color="auto"/>
            </w:tcBorders>
            <w:noWrap/>
            <w:vAlign w:val="center"/>
            <w:hideMark/>
          </w:tcPr>
          <w:p w14:paraId="52ABE772"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2.100.000</w:t>
            </w:r>
          </w:p>
        </w:tc>
        <w:tc>
          <w:tcPr>
            <w:tcW w:w="1108" w:type="dxa"/>
            <w:tcBorders>
              <w:top w:val="nil"/>
              <w:left w:val="nil"/>
              <w:bottom w:val="single" w:sz="4" w:space="0" w:color="auto"/>
              <w:right w:val="single" w:sz="4" w:space="0" w:color="auto"/>
            </w:tcBorders>
            <w:noWrap/>
            <w:vAlign w:val="center"/>
            <w:hideMark/>
          </w:tcPr>
          <w:p w14:paraId="27DAEF76"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3.009.060</w:t>
            </w:r>
          </w:p>
        </w:tc>
        <w:tc>
          <w:tcPr>
            <w:tcW w:w="1226" w:type="dxa"/>
            <w:tcBorders>
              <w:top w:val="nil"/>
              <w:left w:val="nil"/>
              <w:bottom w:val="single" w:sz="4" w:space="0" w:color="auto"/>
              <w:right w:val="single" w:sz="4" w:space="0" w:color="auto"/>
            </w:tcBorders>
            <w:noWrap/>
            <w:vAlign w:val="center"/>
            <w:hideMark/>
          </w:tcPr>
          <w:p w14:paraId="15213CB0"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3.382.550</w:t>
            </w:r>
          </w:p>
        </w:tc>
        <w:tc>
          <w:tcPr>
            <w:tcW w:w="1226" w:type="dxa"/>
            <w:tcBorders>
              <w:top w:val="nil"/>
              <w:left w:val="nil"/>
              <w:bottom w:val="single" w:sz="4" w:space="0" w:color="auto"/>
              <w:right w:val="single" w:sz="4" w:space="0" w:color="auto"/>
            </w:tcBorders>
            <w:noWrap/>
            <w:vAlign w:val="center"/>
            <w:hideMark/>
          </w:tcPr>
          <w:p w14:paraId="3721F5F8"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3.699.664</w:t>
            </w:r>
          </w:p>
        </w:tc>
      </w:tr>
      <w:tr w:rsidR="0027425F" w:rsidRPr="0027425F" w14:paraId="22CCC689" w14:textId="77777777" w:rsidTr="0027425F">
        <w:trPr>
          <w:trHeight w:val="420"/>
        </w:trPr>
        <w:tc>
          <w:tcPr>
            <w:tcW w:w="1960" w:type="dxa"/>
            <w:tcBorders>
              <w:top w:val="nil"/>
              <w:left w:val="single" w:sz="4" w:space="0" w:color="auto"/>
              <w:bottom w:val="single" w:sz="4" w:space="0" w:color="auto"/>
              <w:right w:val="single" w:sz="4" w:space="0" w:color="auto"/>
            </w:tcBorders>
            <w:vAlign w:val="center"/>
            <w:hideMark/>
          </w:tcPr>
          <w:p w14:paraId="0C3EBA32"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II НЕПОРЕСКИ ПРИХОДИ</w:t>
            </w:r>
          </w:p>
        </w:tc>
        <w:tc>
          <w:tcPr>
            <w:tcW w:w="1200" w:type="dxa"/>
            <w:tcBorders>
              <w:top w:val="nil"/>
              <w:left w:val="nil"/>
              <w:bottom w:val="single" w:sz="4" w:space="0" w:color="auto"/>
              <w:right w:val="single" w:sz="4" w:space="0" w:color="auto"/>
            </w:tcBorders>
            <w:noWrap/>
            <w:vAlign w:val="center"/>
            <w:hideMark/>
          </w:tcPr>
          <w:p w14:paraId="5D79B5B4"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16.703.652</w:t>
            </w:r>
          </w:p>
        </w:tc>
        <w:tc>
          <w:tcPr>
            <w:tcW w:w="1200" w:type="dxa"/>
            <w:tcBorders>
              <w:top w:val="nil"/>
              <w:left w:val="nil"/>
              <w:bottom w:val="single" w:sz="4" w:space="0" w:color="auto"/>
              <w:right w:val="single" w:sz="4" w:space="0" w:color="auto"/>
            </w:tcBorders>
            <w:noWrap/>
            <w:vAlign w:val="center"/>
            <w:hideMark/>
          </w:tcPr>
          <w:p w14:paraId="213C944F"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19.675.300</w:t>
            </w:r>
          </w:p>
        </w:tc>
        <w:tc>
          <w:tcPr>
            <w:tcW w:w="1240" w:type="dxa"/>
            <w:tcBorders>
              <w:top w:val="nil"/>
              <w:left w:val="nil"/>
              <w:bottom w:val="single" w:sz="4" w:space="0" w:color="auto"/>
              <w:right w:val="single" w:sz="4" w:space="0" w:color="auto"/>
            </w:tcBorders>
            <w:noWrap/>
            <w:vAlign w:val="center"/>
            <w:hideMark/>
          </w:tcPr>
          <w:p w14:paraId="2C124CFA"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19.675.300</w:t>
            </w:r>
          </w:p>
        </w:tc>
        <w:tc>
          <w:tcPr>
            <w:tcW w:w="1108" w:type="dxa"/>
            <w:tcBorders>
              <w:top w:val="nil"/>
              <w:left w:val="nil"/>
              <w:bottom w:val="single" w:sz="4" w:space="0" w:color="auto"/>
              <w:right w:val="single" w:sz="4" w:space="0" w:color="auto"/>
            </w:tcBorders>
            <w:noWrap/>
            <w:vAlign w:val="center"/>
            <w:hideMark/>
          </w:tcPr>
          <w:p w14:paraId="551FE816"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18.774.860</w:t>
            </w:r>
          </w:p>
        </w:tc>
        <w:tc>
          <w:tcPr>
            <w:tcW w:w="1226" w:type="dxa"/>
            <w:tcBorders>
              <w:top w:val="nil"/>
              <w:left w:val="nil"/>
              <w:bottom w:val="single" w:sz="4" w:space="0" w:color="auto"/>
              <w:right w:val="single" w:sz="4" w:space="0" w:color="auto"/>
            </w:tcBorders>
            <w:noWrap/>
            <w:vAlign w:val="center"/>
            <w:hideMark/>
          </w:tcPr>
          <w:p w14:paraId="441788F5"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19.560.958</w:t>
            </w:r>
          </w:p>
        </w:tc>
        <w:tc>
          <w:tcPr>
            <w:tcW w:w="1226" w:type="dxa"/>
            <w:tcBorders>
              <w:top w:val="nil"/>
              <w:left w:val="nil"/>
              <w:bottom w:val="single" w:sz="4" w:space="0" w:color="auto"/>
              <w:right w:val="single" w:sz="4" w:space="0" w:color="auto"/>
            </w:tcBorders>
            <w:noWrap/>
            <w:vAlign w:val="center"/>
            <w:hideMark/>
          </w:tcPr>
          <w:p w14:paraId="55EDE73C"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20.400.359</w:t>
            </w:r>
          </w:p>
        </w:tc>
      </w:tr>
      <w:tr w:rsidR="0027425F" w:rsidRPr="0027425F" w14:paraId="6F94626C" w14:textId="77777777" w:rsidTr="0027425F">
        <w:trPr>
          <w:trHeight w:val="450"/>
        </w:trPr>
        <w:tc>
          <w:tcPr>
            <w:tcW w:w="1960" w:type="dxa"/>
            <w:tcBorders>
              <w:top w:val="nil"/>
              <w:left w:val="single" w:sz="4" w:space="0" w:color="auto"/>
              <w:bottom w:val="single" w:sz="4" w:space="0" w:color="auto"/>
              <w:right w:val="single" w:sz="4" w:space="0" w:color="auto"/>
            </w:tcBorders>
            <w:vAlign w:val="center"/>
            <w:hideMark/>
          </w:tcPr>
          <w:p w14:paraId="24E9322A"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Приходи од финансијске и неф.имовине</w:t>
            </w:r>
          </w:p>
        </w:tc>
        <w:tc>
          <w:tcPr>
            <w:tcW w:w="1200" w:type="dxa"/>
            <w:tcBorders>
              <w:top w:val="nil"/>
              <w:left w:val="nil"/>
              <w:bottom w:val="single" w:sz="4" w:space="0" w:color="auto"/>
              <w:right w:val="single" w:sz="4" w:space="0" w:color="auto"/>
            </w:tcBorders>
            <w:noWrap/>
            <w:vAlign w:val="center"/>
            <w:hideMark/>
          </w:tcPr>
          <w:p w14:paraId="2136382C"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3.415.230</w:t>
            </w:r>
          </w:p>
        </w:tc>
        <w:tc>
          <w:tcPr>
            <w:tcW w:w="1200" w:type="dxa"/>
            <w:tcBorders>
              <w:top w:val="nil"/>
              <w:left w:val="nil"/>
              <w:bottom w:val="single" w:sz="4" w:space="0" w:color="auto"/>
              <w:right w:val="single" w:sz="4" w:space="0" w:color="auto"/>
            </w:tcBorders>
            <w:noWrap/>
            <w:vAlign w:val="center"/>
            <w:hideMark/>
          </w:tcPr>
          <w:p w14:paraId="3815AB54"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4.710.100</w:t>
            </w:r>
          </w:p>
        </w:tc>
        <w:tc>
          <w:tcPr>
            <w:tcW w:w="1240" w:type="dxa"/>
            <w:tcBorders>
              <w:top w:val="nil"/>
              <w:left w:val="nil"/>
              <w:bottom w:val="single" w:sz="4" w:space="0" w:color="auto"/>
              <w:right w:val="single" w:sz="4" w:space="0" w:color="auto"/>
            </w:tcBorders>
            <w:noWrap/>
            <w:vAlign w:val="center"/>
            <w:hideMark/>
          </w:tcPr>
          <w:p w14:paraId="325A89F6"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4.710.100</w:t>
            </w:r>
          </w:p>
        </w:tc>
        <w:tc>
          <w:tcPr>
            <w:tcW w:w="1108" w:type="dxa"/>
            <w:tcBorders>
              <w:top w:val="nil"/>
              <w:left w:val="nil"/>
              <w:bottom w:val="single" w:sz="4" w:space="0" w:color="auto"/>
              <w:right w:val="single" w:sz="4" w:space="0" w:color="auto"/>
            </w:tcBorders>
            <w:noWrap/>
            <w:vAlign w:val="center"/>
            <w:hideMark/>
          </w:tcPr>
          <w:p w14:paraId="566B710A"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4.684.173</w:t>
            </w:r>
          </w:p>
        </w:tc>
        <w:tc>
          <w:tcPr>
            <w:tcW w:w="1226" w:type="dxa"/>
            <w:tcBorders>
              <w:top w:val="nil"/>
              <w:left w:val="nil"/>
              <w:bottom w:val="single" w:sz="4" w:space="0" w:color="auto"/>
              <w:right w:val="single" w:sz="4" w:space="0" w:color="auto"/>
            </w:tcBorders>
            <w:noWrap/>
            <w:vAlign w:val="center"/>
            <w:hideMark/>
          </w:tcPr>
          <w:p w14:paraId="72DC8231"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5.047.153</w:t>
            </w:r>
          </w:p>
        </w:tc>
        <w:tc>
          <w:tcPr>
            <w:tcW w:w="1226" w:type="dxa"/>
            <w:tcBorders>
              <w:top w:val="nil"/>
              <w:left w:val="nil"/>
              <w:bottom w:val="single" w:sz="4" w:space="0" w:color="auto"/>
              <w:right w:val="single" w:sz="4" w:space="0" w:color="auto"/>
            </w:tcBorders>
            <w:noWrap/>
            <w:vAlign w:val="center"/>
            <w:hideMark/>
          </w:tcPr>
          <w:p w14:paraId="107B91C8"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5.418.776</w:t>
            </w:r>
          </w:p>
        </w:tc>
      </w:tr>
      <w:tr w:rsidR="0027425F" w:rsidRPr="0027425F" w14:paraId="2386520D" w14:textId="77777777" w:rsidTr="0027425F">
        <w:trPr>
          <w:trHeight w:val="675"/>
        </w:trPr>
        <w:tc>
          <w:tcPr>
            <w:tcW w:w="1960" w:type="dxa"/>
            <w:tcBorders>
              <w:top w:val="nil"/>
              <w:left w:val="single" w:sz="4" w:space="0" w:color="auto"/>
              <w:bottom w:val="single" w:sz="4" w:space="0" w:color="auto"/>
              <w:right w:val="single" w:sz="4" w:space="0" w:color="auto"/>
            </w:tcBorders>
            <w:vAlign w:val="center"/>
            <w:hideMark/>
          </w:tcPr>
          <w:p w14:paraId="2A90AEFD"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Накнаде, таксе и приходи од пружања јавних услуга</w:t>
            </w:r>
          </w:p>
        </w:tc>
        <w:tc>
          <w:tcPr>
            <w:tcW w:w="1200" w:type="dxa"/>
            <w:tcBorders>
              <w:top w:val="nil"/>
              <w:left w:val="nil"/>
              <w:bottom w:val="single" w:sz="4" w:space="0" w:color="auto"/>
              <w:right w:val="single" w:sz="4" w:space="0" w:color="auto"/>
            </w:tcBorders>
            <w:noWrap/>
            <w:vAlign w:val="center"/>
            <w:hideMark/>
          </w:tcPr>
          <w:p w14:paraId="0B95ED2A"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13.085.261</w:t>
            </w:r>
          </w:p>
        </w:tc>
        <w:tc>
          <w:tcPr>
            <w:tcW w:w="1200" w:type="dxa"/>
            <w:tcBorders>
              <w:top w:val="nil"/>
              <w:left w:val="nil"/>
              <w:bottom w:val="single" w:sz="4" w:space="0" w:color="auto"/>
              <w:right w:val="single" w:sz="4" w:space="0" w:color="auto"/>
            </w:tcBorders>
            <w:noWrap/>
            <w:vAlign w:val="center"/>
            <w:hideMark/>
          </w:tcPr>
          <w:p w14:paraId="11B8222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14.715.200</w:t>
            </w:r>
          </w:p>
        </w:tc>
        <w:tc>
          <w:tcPr>
            <w:tcW w:w="1240" w:type="dxa"/>
            <w:tcBorders>
              <w:top w:val="nil"/>
              <w:left w:val="nil"/>
              <w:bottom w:val="single" w:sz="4" w:space="0" w:color="auto"/>
              <w:right w:val="single" w:sz="4" w:space="0" w:color="auto"/>
            </w:tcBorders>
            <w:noWrap/>
            <w:vAlign w:val="center"/>
            <w:hideMark/>
          </w:tcPr>
          <w:p w14:paraId="6002E6FE"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14.715.200</w:t>
            </w:r>
          </w:p>
        </w:tc>
        <w:tc>
          <w:tcPr>
            <w:tcW w:w="1108" w:type="dxa"/>
            <w:tcBorders>
              <w:top w:val="nil"/>
              <w:left w:val="nil"/>
              <w:bottom w:val="single" w:sz="4" w:space="0" w:color="auto"/>
              <w:right w:val="single" w:sz="4" w:space="0" w:color="auto"/>
            </w:tcBorders>
            <w:noWrap/>
            <w:vAlign w:val="center"/>
            <w:hideMark/>
          </w:tcPr>
          <w:p w14:paraId="6A647A48"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13.836.520</w:t>
            </w:r>
          </w:p>
        </w:tc>
        <w:tc>
          <w:tcPr>
            <w:tcW w:w="1226" w:type="dxa"/>
            <w:tcBorders>
              <w:top w:val="nil"/>
              <w:left w:val="nil"/>
              <w:bottom w:val="single" w:sz="4" w:space="0" w:color="auto"/>
              <w:right w:val="single" w:sz="4" w:space="0" w:color="auto"/>
            </w:tcBorders>
            <w:noWrap/>
            <w:vAlign w:val="center"/>
            <w:hideMark/>
          </w:tcPr>
          <w:p w14:paraId="2BB41E75"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14.248.962</w:t>
            </w:r>
          </w:p>
        </w:tc>
        <w:tc>
          <w:tcPr>
            <w:tcW w:w="1226" w:type="dxa"/>
            <w:tcBorders>
              <w:top w:val="nil"/>
              <w:left w:val="nil"/>
              <w:bottom w:val="single" w:sz="4" w:space="0" w:color="auto"/>
              <w:right w:val="single" w:sz="4" w:space="0" w:color="auto"/>
            </w:tcBorders>
            <w:noWrap/>
            <w:vAlign w:val="center"/>
            <w:hideMark/>
          </w:tcPr>
          <w:p w14:paraId="38014379"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14.700.854</w:t>
            </w:r>
          </w:p>
        </w:tc>
      </w:tr>
      <w:tr w:rsidR="0027425F" w:rsidRPr="0027425F" w14:paraId="6D123FA6" w14:textId="77777777" w:rsidTr="0027425F">
        <w:trPr>
          <w:trHeight w:val="225"/>
        </w:trPr>
        <w:tc>
          <w:tcPr>
            <w:tcW w:w="1960" w:type="dxa"/>
            <w:tcBorders>
              <w:top w:val="nil"/>
              <w:left w:val="single" w:sz="4" w:space="0" w:color="auto"/>
              <w:bottom w:val="single" w:sz="4" w:space="0" w:color="auto"/>
              <w:right w:val="single" w:sz="4" w:space="0" w:color="auto"/>
            </w:tcBorders>
            <w:vAlign w:val="center"/>
            <w:hideMark/>
          </w:tcPr>
          <w:p w14:paraId="73066F12"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Новчане казне</w:t>
            </w:r>
          </w:p>
        </w:tc>
        <w:tc>
          <w:tcPr>
            <w:tcW w:w="1200" w:type="dxa"/>
            <w:tcBorders>
              <w:top w:val="nil"/>
              <w:left w:val="nil"/>
              <w:bottom w:val="single" w:sz="4" w:space="0" w:color="auto"/>
              <w:right w:val="single" w:sz="4" w:space="0" w:color="auto"/>
            </w:tcBorders>
            <w:noWrap/>
            <w:vAlign w:val="center"/>
            <w:hideMark/>
          </w:tcPr>
          <w:p w14:paraId="58E00823"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76.737</w:t>
            </w:r>
          </w:p>
        </w:tc>
        <w:tc>
          <w:tcPr>
            <w:tcW w:w="1200" w:type="dxa"/>
            <w:tcBorders>
              <w:top w:val="nil"/>
              <w:left w:val="nil"/>
              <w:bottom w:val="single" w:sz="4" w:space="0" w:color="auto"/>
              <w:right w:val="single" w:sz="4" w:space="0" w:color="auto"/>
            </w:tcBorders>
            <w:noWrap/>
            <w:vAlign w:val="center"/>
            <w:hideMark/>
          </w:tcPr>
          <w:p w14:paraId="25A517A2"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100.000</w:t>
            </w:r>
          </w:p>
        </w:tc>
        <w:tc>
          <w:tcPr>
            <w:tcW w:w="1240" w:type="dxa"/>
            <w:tcBorders>
              <w:top w:val="nil"/>
              <w:left w:val="nil"/>
              <w:bottom w:val="single" w:sz="4" w:space="0" w:color="auto"/>
              <w:right w:val="single" w:sz="4" w:space="0" w:color="auto"/>
            </w:tcBorders>
            <w:noWrap/>
            <w:vAlign w:val="center"/>
            <w:hideMark/>
          </w:tcPr>
          <w:p w14:paraId="4988716D"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100.000</w:t>
            </w:r>
          </w:p>
        </w:tc>
        <w:tc>
          <w:tcPr>
            <w:tcW w:w="1108" w:type="dxa"/>
            <w:tcBorders>
              <w:top w:val="nil"/>
              <w:left w:val="nil"/>
              <w:bottom w:val="single" w:sz="4" w:space="0" w:color="auto"/>
              <w:right w:val="single" w:sz="4" w:space="0" w:color="auto"/>
            </w:tcBorders>
            <w:noWrap/>
            <w:vAlign w:val="center"/>
            <w:hideMark/>
          </w:tcPr>
          <w:p w14:paraId="127438B2"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104.167</w:t>
            </w:r>
          </w:p>
        </w:tc>
        <w:tc>
          <w:tcPr>
            <w:tcW w:w="1226" w:type="dxa"/>
            <w:tcBorders>
              <w:top w:val="nil"/>
              <w:left w:val="nil"/>
              <w:bottom w:val="single" w:sz="4" w:space="0" w:color="auto"/>
              <w:right w:val="single" w:sz="4" w:space="0" w:color="auto"/>
            </w:tcBorders>
            <w:noWrap/>
            <w:vAlign w:val="center"/>
            <w:hideMark/>
          </w:tcPr>
          <w:p w14:paraId="0FAFACD4"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112.500</w:t>
            </w:r>
          </w:p>
        </w:tc>
        <w:tc>
          <w:tcPr>
            <w:tcW w:w="1226" w:type="dxa"/>
            <w:tcBorders>
              <w:top w:val="nil"/>
              <w:left w:val="nil"/>
              <w:bottom w:val="single" w:sz="4" w:space="0" w:color="auto"/>
              <w:right w:val="single" w:sz="4" w:space="0" w:color="auto"/>
            </w:tcBorders>
            <w:noWrap/>
            <w:vAlign w:val="center"/>
            <w:hideMark/>
          </w:tcPr>
          <w:p w14:paraId="61860247"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116.667</w:t>
            </w:r>
          </w:p>
        </w:tc>
      </w:tr>
      <w:tr w:rsidR="0027425F" w:rsidRPr="0027425F" w14:paraId="4D1180BC" w14:textId="77777777" w:rsidTr="0027425F">
        <w:trPr>
          <w:trHeight w:val="450"/>
        </w:trPr>
        <w:tc>
          <w:tcPr>
            <w:tcW w:w="1960" w:type="dxa"/>
            <w:tcBorders>
              <w:top w:val="nil"/>
              <w:left w:val="single" w:sz="4" w:space="0" w:color="auto"/>
              <w:bottom w:val="single" w:sz="4" w:space="0" w:color="auto"/>
              <w:right w:val="single" w:sz="4" w:space="0" w:color="auto"/>
            </w:tcBorders>
            <w:vAlign w:val="center"/>
            <w:hideMark/>
          </w:tcPr>
          <w:p w14:paraId="7020A5AF" w14:textId="77777777" w:rsidR="0027425F" w:rsidRPr="0027425F" w:rsidRDefault="0027425F" w:rsidP="0027425F">
            <w:pPr>
              <w:spacing w:after="0" w:line="240" w:lineRule="auto"/>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Остали непорески приходи</w:t>
            </w:r>
          </w:p>
        </w:tc>
        <w:tc>
          <w:tcPr>
            <w:tcW w:w="1200" w:type="dxa"/>
            <w:tcBorders>
              <w:top w:val="nil"/>
              <w:left w:val="nil"/>
              <w:bottom w:val="single" w:sz="4" w:space="0" w:color="auto"/>
              <w:right w:val="single" w:sz="4" w:space="0" w:color="auto"/>
            </w:tcBorders>
            <w:noWrap/>
            <w:vAlign w:val="center"/>
            <w:hideMark/>
          </w:tcPr>
          <w:p w14:paraId="2F811772"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126.423</w:t>
            </w:r>
          </w:p>
        </w:tc>
        <w:tc>
          <w:tcPr>
            <w:tcW w:w="1200" w:type="dxa"/>
            <w:tcBorders>
              <w:top w:val="nil"/>
              <w:left w:val="nil"/>
              <w:bottom w:val="single" w:sz="4" w:space="0" w:color="auto"/>
              <w:right w:val="single" w:sz="4" w:space="0" w:color="auto"/>
            </w:tcBorders>
            <w:noWrap/>
            <w:vAlign w:val="center"/>
            <w:hideMark/>
          </w:tcPr>
          <w:p w14:paraId="066D4769"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150.000</w:t>
            </w:r>
          </w:p>
        </w:tc>
        <w:tc>
          <w:tcPr>
            <w:tcW w:w="1240" w:type="dxa"/>
            <w:tcBorders>
              <w:top w:val="nil"/>
              <w:left w:val="nil"/>
              <w:bottom w:val="single" w:sz="4" w:space="0" w:color="auto"/>
              <w:right w:val="single" w:sz="4" w:space="0" w:color="auto"/>
            </w:tcBorders>
            <w:noWrap/>
            <w:vAlign w:val="center"/>
            <w:hideMark/>
          </w:tcPr>
          <w:p w14:paraId="29593634"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150.000</w:t>
            </w:r>
          </w:p>
        </w:tc>
        <w:tc>
          <w:tcPr>
            <w:tcW w:w="1108" w:type="dxa"/>
            <w:tcBorders>
              <w:top w:val="nil"/>
              <w:left w:val="nil"/>
              <w:bottom w:val="single" w:sz="4" w:space="0" w:color="auto"/>
              <w:right w:val="single" w:sz="4" w:space="0" w:color="auto"/>
            </w:tcBorders>
            <w:noWrap/>
            <w:vAlign w:val="center"/>
            <w:hideMark/>
          </w:tcPr>
          <w:p w14:paraId="5E811F10"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150.000</w:t>
            </w:r>
          </w:p>
        </w:tc>
        <w:tc>
          <w:tcPr>
            <w:tcW w:w="1226" w:type="dxa"/>
            <w:tcBorders>
              <w:top w:val="nil"/>
              <w:left w:val="nil"/>
              <w:bottom w:val="single" w:sz="4" w:space="0" w:color="auto"/>
              <w:right w:val="single" w:sz="4" w:space="0" w:color="auto"/>
            </w:tcBorders>
            <w:noWrap/>
            <w:vAlign w:val="center"/>
            <w:hideMark/>
          </w:tcPr>
          <w:p w14:paraId="1A918F2B"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152.344</w:t>
            </w:r>
          </w:p>
        </w:tc>
        <w:tc>
          <w:tcPr>
            <w:tcW w:w="1226" w:type="dxa"/>
            <w:tcBorders>
              <w:top w:val="nil"/>
              <w:left w:val="nil"/>
              <w:bottom w:val="single" w:sz="4" w:space="0" w:color="auto"/>
              <w:right w:val="single" w:sz="4" w:space="0" w:color="auto"/>
            </w:tcBorders>
            <w:noWrap/>
            <w:vAlign w:val="center"/>
            <w:hideMark/>
          </w:tcPr>
          <w:p w14:paraId="5D2E1CBE" w14:textId="77777777" w:rsidR="0027425F" w:rsidRPr="0027425F" w:rsidRDefault="0027425F" w:rsidP="0027425F">
            <w:pPr>
              <w:spacing w:after="0" w:line="240" w:lineRule="auto"/>
              <w:jc w:val="right"/>
              <w:rPr>
                <w:rFonts w:ascii="Times New Roman" w:eastAsia="Times New Roman" w:hAnsi="Times New Roman" w:cs="Times New Roman"/>
                <w:sz w:val="16"/>
                <w:szCs w:val="16"/>
                <w:lang w:val="sr-Latn-BA" w:eastAsia="sr-Latn-BA"/>
              </w:rPr>
            </w:pPr>
            <w:r w:rsidRPr="0027425F">
              <w:rPr>
                <w:rFonts w:ascii="Times New Roman" w:eastAsia="Times New Roman" w:hAnsi="Times New Roman" w:cs="Times New Roman"/>
                <w:sz w:val="16"/>
                <w:szCs w:val="16"/>
                <w:lang w:val="sr-Latn-BA" w:eastAsia="sr-Latn-BA"/>
              </w:rPr>
              <w:t>164.063</w:t>
            </w:r>
          </w:p>
        </w:tc>
      </w:tr>
      <w:tr w:rsidR="0027425F" w:rsidRPr="0027425F" w14:paraId="6EA12D98" w14:textId="77777777" w:rsidTr="0027425F">
        <w:trPr>
          <w:trHeight w:val="225"/>
        </w:trPr>
        <w:tc>
          <w:tcPr>
            <w:tcW w:w="1960" w:type="dxa"/>
            <w:tcBorders>
              <w:top w:val="nil"/>
              <w:left w:val="single" w:sz="4" w:space="0" w:color="auto"/>
              <w:bottom w:val="single" w:sz="4" w:space="0" w:color="auto"/>
              <w:right w:val="single" w:sz="4" w:space="0" w:color="auto"/>
            </w:tcBorders>
            <w:vAlign w:val="center"/>
            <w:hideMark/>
          </w:tcPr>
          <w:p w14:paraId="338492BA"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III ГРАНТОВИ</w:t>
            </w:r>
          </w:p>
        </w:tc>
        <w:tc>
          <w:tcPr>
            <w:tcW w:w="1200" w:type="dxa"/>
            <w:tcBorders>
              <w:top w:val="nil"/>
              <w:left w:val="nil"/>
              <w:bottom w:val="single" w:sz="4" w:space="0" w:color="auto"/>
              <w:right w:val="single" w:sz="4" w:space="0" w:color="auto"/>
            </w:tcBorders>
            <w:noWrap/>
            <w:vAlign w:val="center"/>
            <w:hideMark/>
          </w:tcPr>
          <w:p w14:paraId="7FFDA8A8"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373.944</w:t>
            </w:r>
          </w:p>
        </w:tc>
        <w:tc>
          <w:tcPr>
            <w:tcW w:w="1200" w:type="dxa"/>
            <w:tcBorders>
              <w:top w:val="nil"/>
              <w:left w:val="nil"/>
              <w:bottom w:val="single" w:sz="4" w:space="0" w:color="auto"/>
              <w:right w:val="single" w:sz="4" w:space="0" w:color="auto"/>
            </w:tcBorders>
            <w:noWrap/>
            <w:vAlign w:val="center"/>
            <w:hideMark/>
          </w:tcPr>
          <w:p w14:paraId="413C32FC"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150.000</w:t>
            </w:r>
          </w:p>
        </w:tc>
        <w:tc>
          <w:tcPr>
            <w:tcW w:w="1240" w:type="dxa"/>
            <w:tcBorders>
              <w:top w:val="nil"/>
              <w:left w:val="nil"/>
              <w:bottom w:val="single" w:sz="4" w:space="0" w:color="auto"/>
              <w:right w:val="single" w:sz="4" w:space="0" w:color="auto"/>
            </w:tcBorders>
            <w:noWrap/>
            <w:vAlign w:val="center"/>
            <w:hideMark/>
          </w:tcPr>
          <w:p w14:paraId="3D7CD46D"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150.000</w:t>
            </w:r>
          </w:p>
        </w:tc>
        <w:tc>
          <w:tcPr>
            <w:tcW w:w="1108" w:type="dxa"/>
            <w:tcBorders>
              <w:top w:val="nil"/>
              <w:left w:val="nil"/>
              <w:bottom w:val="single" w:sz="4" w:space="0" w:color="auto"/>
              <w:right w:val="single" w:sz="4" w:space="0" w:color="auto"/>
            </w:tcBorders>
            <w:noWrap/>
            <w:vAlign w:val="center"/>
            <w:hideMark/>
          </w:tcPr>
          <w:p w14:paraId="78EE1C21"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148.352</w:t>
            </w:r>
          </w:p>
        </w:tc>
        <w:tc>
          <w:tcPr>
            <w:tcW w:w="1226" w:type="dxa"/>
            <w:tcBorders>
              <w:top w:val="nil"/>
              <w:left w:val="nil"/>
              <w:bottom w:val="single" w:sz="4" w:space="0" w:color="auto"/>
              <w:right w:val="single" w:sz="4" w:space="0" w:color="auto"/>
            </w:tcBorders>
            <w:noWrap/>
            <w:vAlign w:val="center"/>
            <w:hideMark/>
          </w:tcPr>
          <w:p w14:paraId="61BA2994"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148.352</w:t>
            </w:r>
          </w:p>
        </w:tc>
        <w:tc>
          <w:tcPr>
            <w:tcW w:w="1226" w:type="dxa"/>
            <w:tcBorders>
              <w:top w:val="nil"/>
              <w:left w:val="nil"/>
              <w:bottom w:val="single" w:sz="4" w:space="0" w:color="auto"/>
              <w:right w:val="single" w:sz="4" w:space="0" w:color="auto"/>
            </w:tcBorders>
            <w:noWrap/>
            <w:vAlign w:val="center"/>
            <w:hideMark/>
          </w:tcPr>
          <w:p w14:paraId="3DD9FBE4"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148.352</w:t>
            </w:r>
          </w:p>
        </w:tc>
      </w:tr>
      <w:tr w:rsidR="0027425F" w:rsidRPr="0027425F" w14:paraId="67BA4F97" w14:textId="77777777" w:rsidTr="0027425F">
        <w:trPr>
          <w:trHeight w:val="630"/>
        </w:trPr>
        <w:tc>
          <w:tcPr>
            <w:tcW w:w="1960" w:type="dxa"/>
            <w:tcBorders>
              <w:top w:val="nil"/>
              <w:left w:val="single" w:sz="4" w:space="0" w:color="auto"/>
              <w:bottom w:val="single" w:sz="4" w:space="0" w:color="auto"/>
              <w:right w:val="single" w:sz="4" w:space="0" w:color="auto"/>
            </w:tcBorders>
            <w:vAlign w:val="center"/>
            <w:hideMark/>
          </w:tcPr>
          <w:p w14:paraId="385F2345" w14:textId="77777777" w:rsidR="0027425F" w:rsidRPr="0027425F" w:rsidRDefault="0027425F" w:rsidP="0027425F">
            <w:pPr>
              <w:spacing w:after="0" w:line="240" w:lineRule="auto"/>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IV ТРАНСФЕРИ ИЗМЕЂУ БУЏ. ЈЕДИНИЦА</w:t>
            </w:r>
          </w:p>
        </w:tc>
        <w:tc>
          <w:tcPr>
            <w:tcW w:w="1200" w:type="dxa"/>
            <w:tcBorders>
              <w:top w:val="nil"/>
              <w:left w:val="nil"/>
              <w:bottom w:val="single" w:sz="4" w:space="0" w:color="auto"/>
              <w:right w:val="single" w:sz="4" w:space="0" w:color="auto"/>
            </w:tcBorders>
            <w:noWrap/>
            <w:vAlign w:val="center"/>
            <w:hideMark/>
          </w:tcPr>
          <w:p w14:paraId="34D8DC11"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5.540.968</w:t>
            </w:r>
          </w:p>
        </w:tc>
        <w:tc>
          <w:tcPr>
            <w:tcW w:w="1200" w:type="dxa"/>
            <w:tcBorders>
              <w:top w:val="nil"/>
              <w:left w:val="nil"/>
              <w:bottom w:val="single" w:sz="4" w:space="0" w:color="auto"/>
              <w:right w:val="single" w:sz="4" w:space="0" w:color="auto"/>
            </w:tcBorders>
            <w:noWrap/>
            <w:vAlign w:val="center"/>
            <w:hideMark/>
          </w:tcPr>
          <w:p w14:paraId="7E7F5562"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5.950.920</w:t>
            </w:r>
          </w:p>
        </w:tc>
        <w:tc>
          <w:tcPr>
            <w:tcW w:w="1240" w:type="dxa"/>
            <w:tcBorders>
              <w:top w:val="nil"/>
              <w:left w:val="nil"/>
              <w:bottom w:val="single" w:sz="4" w:space="0" w:color="auto"/>
              <w:right w:val="single" w:sz="4" w:space="0" w:color="auto"/>
            </w:tcBorders>
            <w:noWrap/>
            <w:vAlign w:val="center"/>
            <w:hideMark/>
          </w:tcPr>
          <w:p w14:paraId="75FB8F4D"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6.000.000</w:t>
            </w:r>
          </w:p>
        </w:tc>
        <w:tc>
          <w:tcPr>
            <w:tcW w:w="1108" w:type="dxa"/>
            <w:tcBorders>
              <w:top w:val="nil"/>
              <w:left w:val="nil"/>
              <w:bottom w:val="single" w:sz="4" w:space="0" w:color="auto"/>
              <w:right w:val="single" w:sz="4" w:space="0" w:color="auto"/>
            </w:tcBorders>
            <w:noWrap/>
            <w:vAlign w:val="center"/>
            <w:hideMark/>
          </w:tcPr>
          <w:p w14:paraId="4EB5832B"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2.796.194</w:t>
            </w:r>
          </w:p>
        </w:tc>
        <w:tc>
          <w:tcPr>
            <w:tcW w:w="1226" w:type="dxa"/>
            <w:tcBorders>
              <w:top w:val="nil"/>
              <w:left w:val="nil"/>
              <w:bottom w:val="single" w:sz="4" w:space="0" w:color="auto"/>
              <w:right w:val="single" w:sz="4" w:space="0" w:color="auto"/>
            </w:tcBorders>
            <w:noWrap/>
            <w:vAlign w:val="center"/>
            <w:hideMark/>
          </w:tcPr>
          <w:p w14:paraId="2475EEC0"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2.887.585</w:t>
            </w:r>
          </w:p>
        </w:tc>
        <w:tc>
          <w:tcPr>
            <w:tcW w:w="1226" w:type="dxa"/>
            <w:tcBorders>
              <w:top w:val="nil"/>
              <w:left w:val="nil"/>
              <w:bottom w:val="single" w:sz="4" w:space="0" w:color="auto"/>
              <w:right w:val="single" w:sz="4" w:space="0" w:color="auto"/>
            </w:tcBorders>
            <w:noWrap/>
            <w:vAlign w:val="center"/>
            <w:hideMark/>
          </w:tcPr>
          <w:p w14:paraId="5B550554" w14:textId="77777777" w:rsidR="0027425F" w:rsidRPr="0027425F" w:rsidRDefault="0027425F" w:rsidP="0027425F">
            <w:pPr>
              <w:spacing w:after="0" w:line="240" w:lineRule="auto"/>
              <w:jc w:val="right"/>
              <w:rPr>
                <w:rFonts w:ascii="Times New Roman" w:eastAsia="Times New Roman" w:hAnsi="Times New Roman" w:cs="Times New Roman"/>
                <w:b/>
                <w:bCs/>
                <w:sz w:val="16"/>
                <w:szCs w:val="16"/>
                <w:lang w:val="sr-Latn-BA" w:eastAsia="sr-Latn-BA"/>
              </w:rPr>
            </w:pPr>
            <w:r w:rsidRPr="0027425F">
              <w:rPr>
                <w:rFonts w:ascii="Times New Roman" w:eastAsia="Times New Roman" w:hAnsi="Times New Roman" w:cs="Times New Roman"/>
                <w:b/>
                <w:bCs/>
                <w:sz w:val="16"/>
                <w:szCs w:val="16"/>
                <w:lang w:val="sr-Latn-BA" w:eastAsia="sr-Latn-BA"/>
              </w:rPr>
              <w:t>3.010.610</w:t>
            </w:r>
          </w:p>
        </w:tc>
      </w:tr>
    </w:tbl>
    <w:p w14:paraId="0BB72EA7" w14:textId="77777777" w:rsidR="00B62553" w:rsidRPr="00542AD5" w:rsidRDefault="00B62553" w:rsidP="002E0811">
      <w:pPr>
        <w:contextualSpacing/>
        <w:jc w:val="both"/>
        <w:rPr>
          <w:rFonts w:ascii="Times New Roman" w:hAnsi="Times New Roman" w:cs="Times New Roman"/>
          <w:i/>
          <w:color w:val="FF0000"/>
          <w:sz w:val="24"/>
          <w:szCs w:val="24"/>
          <w:lang w:val="sr-Cyrl-BA"/>
        </w:rPr>
      </w:pPr>
    </w:p>
    <w:p w14:paraId="0D8565CF" w14:textId="77777777" w:rsidR="00275364" w:rsidRPr="002C510A" w:rsidRDefault="00275364" w:rsidP="002E0811">
      <w:pPr>
        <w:spacing w:before="120" w:after="120"/>
        <w:contextualSpacing/>
        <w:jc w:val="both"/>
        <w:rPr>
          <w:rFonts w:ascii="Times New Roman" w:hAnsi="Times New Roman" w:cs="Times New Roman"/>
          <w:sz w:val="24"/>
          <w:szCs w:val="24"/>
          <w:lang w:val="sr-Cyrl-CS"/>
        </w:rPr>
      </w:pPr>
    </w:p>
    <w:p w14:paraId="519F5EF6" w14:textId="77777777" w:rsidR="00275364" w:rsidRPr="002C510A" w:rsidRDefault="00275364" w:rsidP="002E0811">
      <w:pPr>
        <w:pStyle w:val="ListParagraph"/>
        <w:numPr>
          <w:ilvl w:val="0"/>
          <w:numId w:val="23"/>
        </w:numPr>
        <w:spacing w:before="120" w:after="120"/>
        <w:jc w:val="both"/>
        <w:rPr>
          <w:b/>
          <w:lang w:val="sr-Cyrl-CS"/>
        </w:rPr>
      </w:pPr>
      <w:r w:rsidRPr="002C510A">
        <w:rPr>
          <w:b/>
          <w:lang w:val="sr-Cyrl-CS"/>
        </w:rPr>
        <w:t>ПОРЕСКИ ПРИХОДИ</w:t>
      </w:r>
    </w:p>
    <w:p w14:paraId="6A0AD603" w14:textId="77777777" w:rsidR="00275364" w:rsidRPr="002C510A" w:rsidRDefault="00275364" w:rsidP="002E0811">
      <w:pPr>
        <w:spacing w:before="120" w:after="120"/>
        <w:contextualSpacing/>
        <w:jc w:val="both"/>
        <w:rPr>
          <w:b/>
          <w:sz w:val="24"/>
          <w:szCs w:val="24"/>
          <w:lang w:val="sr-Cyrl-CS"/>
        </w:rPr>
      </w:pPr>
    </w:p>
    <w:p w14:paraId="56CFA6FB" w14:textId="2FA71193" w:rsidR="00C03F20" w:rsidRDefault="00411D98" w:rsidP="002E0811">
      <w:pPr>
        <w:spacing w:before="120" w:after="120"/>
        <w:ind w:firstLine="36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П</w:t>
      </w:r>
      <w:r w:rsidRPr="000136E7">
        <w:rPr>
          <w:rFonts w:ascii="Times New Roman" w:hAnsi="Times New Roman" w:cs="Times New Roman"/>
          <w:sz w:val="24"/>
          <w:szCs w:val="24"/>
          <w:lang w:val="sr-Cyrl-CS"/>
        </w:rPr>
        <w:t xml:space="preserve">рема </w:t>
      </w:r>
      <w:r w:rsidRPr="000136E7">
        <w:rPr>
          <w:rFonts w:ascii="Times New Roman" w:hAnsi="Times New Roman" w:cs="Times New Roman"/>
          <w:sz w:val="24"/>
          <w:szCs w:val="24"/>
          <w:lang w:val="sr-Cyrl-BA"/>
        </w:rPr>
        <w:t>ДОБ РС 202</w:t>
      </w:r>
      <w:r>
        <w:rPr>
          <w:rFonts w:ascii="Times New Roman" w:hAnsi="Times New Roman" w:cs="Times New Roman"/>
          <w:sz w:val="24"/>
          <w:szCs w:val="24"/>
          <w:lang w:val="sr-Cyrl-BA"/>
        </w:rPr>
        <w:t>7</w:t>
      </w:r>
      <w:r w:rsidRPr="000136E7">
        <w:rPr>
          <w:rFonts w:ascii="Times New Roman" w:hAnsi="Times New Roman" w:cs="Times New Roman"/>
          <w:sz w:val="24"/>
          <w:szCs w:val="24"/>
          <w:lang w:val="sr-Cyrl-BA"/>
        </w:rPr>
        <w:t>-202</w:t>
      </w:r>
      <w:r>
        <w:rPr>
          <w:rFonts w:ascii="Times New Roman" w:hAnsi="Times New Roman" w:cs="Times New Roman"/>
          <w:sz w:val="24"/>
          <w:szCs w:val="24"/>
          <w:lang w:val="sr-Cyrl-BA"/>
        </w:rPr>
        <w:t>9</w:t>
      </w:r>
      <w:r w:rsidRPr="000136E7">
        <w:rPr>
          <w:rFonts w:ascii="Times New Roman" w:hAnsi="Times New Roman" w:cs="Times New Roman"/>
          <w:sz w:val="24"/>
          <w:szCs w:val="24"/>
          <w:lang w:val="sr-Cyrl-BA"/>
        </w:rPr>
        <w:t>.</w:t>
      </w:r>
      <w:r>
        <w:rPr>
          <w:rFonts w:ascii="Times New Roman" w:hAnsi="Times New Roman" w:cs="Times New Roman"/>
          <w:sz w:val="24"/>
          <w:szCs w:val="24"/>
          <w:lang w:val="sr-Cyrl-BA"/>
        </w:rPr>
        <w:t xml:space="preserve"> </w:t>
      </w:r>
      <w:r w:rsidRPr="000136E7">
        <w:rPr>
          <w:rFonts w:ascii="Times New Roman" w:hAnsi="Times New Roman" w:cs="Times New Roman"/>
          <w:sz w:val="24"/>
          <w:szCs w:val="24"/>
          <w:lang w:val="sr-Cyrl-BA"/>
        </w:rPr>
        <w:t>година</w:t>
      </w:r>
      <w:r>
        <w:rPr>
          <w:rFonts w:ascii="Times New Roman" w:hAnsi="Times New Roman" w:cs="Times New Roman"/>
          <w:sz w:val="24"/>
          <w:szCs w:val="24"/>
          <w:lang w:val="sr-Cyrl-BA"/>
        </w:rPr>
        <w:t>,</w:t>
      </w:r>
      <w:r w:rsidRPr="000136E7">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п</w:t>
      </w:r>
      <w:r w:rsidR="00275364" w:rsidRPr="000136E7">
        <w:rPr>
          <w:rFonts w:ascii="Times New Roman" w:hAnsi="Times New Roman" w:cs="Times New Roman"/>
          <w:sz w:val="24"/>
          <w:szCs w:val="24"/>
          <w:lang w:val="sr-Cyrl-CS"/>
        </w:rPr>
        <w:t xml:space="preserve">орески приходи </w:t>
      </w:r>
      <w:r w:rsidR="00C03F20" w:rsidRPr="000136E7">
        <w:rPr>
          <w:rFonts w:ascii="Times New Roman" w:hAnsi="Times New Roman" w:cs="Times New Roman"/>
          <w:sz w:val="24"/>
          <w:szCs w:val="24"/>
          <w:lang w:val="sr-Cyrl-CS"/>
        </w:rPr>
        <w:t>за 202</w:t>
      </w:r>
      <w:r>
        <w:rPr>
          <w:rFonts w:ascii="Times New Roman" w:hAnsi="Times New Roman" w:cs="Times New Roman"/>
          <w:sz w:val="24"/>
          <w:szCs w:val="24"/>
          <w:lang w:val="sr-Cyrl-CS"/>
        </w:rPr>
        <w:t>7</w:t>
      </w:r>
      <w:r w:rsidR="00C03F20" w:rsidRPr="000136E7">
        <w:rPr>
          <w:rFonts w:ascii="Times New Roman" w:hAnsi="Times New Roman" w:cs="Times New Roman"/>
          <w:sz w:val="24"/>
          <w:szCs w:val="24"/>
          <w:lang w:val="sr-Cyrl-CS"/>
        </w:rPr>
        <w:t xml:space="preserve">. </w:t>
      </w:r>
      <w:r w:rsidR="00C66AE1" w:rsidRPr="000136E7">
        <w:rPr>
          <w:rFonts w:ascii="Times New Roman" w:hAnsi="Times New Roman" w:cs="Times New Roman"/>
          <w:sz w:val="24"/>
          <w:szCs w:val="24"/>
          <w:lang w:val="sr-Cyrl-CS"/>
        </w:rPr>
        <w:t>г</w:t>
      </w:r>
      <w:r w:rsidR="00C03F20" w:rsidRPr="000136E7">
        <w:rPr>
          <w:rFonts w:ascii="Times New Roman" w:hAnsi="Times New Roman" w:cs="Times New Roman"/>
          <w:sz w:val="24"/>
          <w:szCs w:val="24"/>
          <w:lang w:val="sr-Cyrl-CS"/>
        </w:rPr>
        <w:t>одину</w:t>
      </w:r>
      <w:r w:rsidR="00C66AE1" w:rsidRPr="000136E7">
        <w:rPr>
          <w:rFonts w:ascii="Times New Roman" w:hAnsi="Times New Roman" w:cs="Times New Roman"/>
          <w:sz w:val="24"/>
          <w:szCs w:val="24"/>
          <w:lang w:val="sr-Cyrl-CS"/>
        </w:rPr>
        <w:t>,</w:t>
      </w:r>
      <w:r w:rsidR="00C03F20" w:rsidRPr="000136E7">
        <w:rPr>
          <w:rFonts w:ascii="Times New Roman" w:hAnsi="Times New Roman" w:cs="Times New Roman"/>
          <w:sz w:val="24"/>
          <w:szCs w:val="24"/>
          <w:lang w:val="sr-Cyrl-CS"/>
        </w:rPr>
        <w:t xml:space="preserve"> пројектовани су</w:t>
      </w:r>
      <w:r w:rsidR="00275364" w:rsidRPr="000136E7">
        <w:rPr>
          <w:rFonts w:ascii="Times New Roman" w:hAnsi="Times New Roman" w:cs="Times New Roman"/>
          <w:sz w:val="24"/>
          <w:szCs w:val="24"/>
          <w:lang w:val="sr-Cyrl-CS"/>
        </w:rPr>
        <w:t xml:space="preserve"> на </w:t>
      </w:r>
      <w:r w:rsidR="00275364" w:rsidRPr="00001E2B">
        <w:rPr>
          <w:rFonts w:ascii="Times New Roman" w:hAnsi="Times New Roman" w:cs="Times New Roman"/>
          <w:sz w:val="24"/>
          <w:szCs w:val="24"/>
          <w:lang w:val="sr-Cyrl-CS"/>
        </w:rPr>
        <w:t>нивоу</w:t>
      </w:r>
      <w:r w:rsidR="00623B67" w:rsidRPr="00001E2B">
        <w:rPr>
          <w:rFonts w:ascii="Times New Roman" w:hAnsi="Times New Roman" w:cs="Times New Roman"/>
          <w:sz w:val="24"/>
          <w:szCs w:val="24"/>
          <w:lang w:val="sr-Latn-CS"/>
        </w:rPr>
        <w:t xml:space="preserve"> </w:t>
      </w:r>
      <w:r>
        <w:rPr>
          <w:rFonts w:ascii="Times New Roman" w:hAnsi="Times New Roman" w:cs="Times New Roman"/>
          <w:sz w:val="24"/>
          <w:szCs w:val="24"/>
          <w:lang w:val="sr-Cyrl-BA"/>
        </w:rPr>
        <w:t>74.889.916</w:t>
      </w:r>
      <w:r w:rsidR="00001E2B" w:rsidRPr="00001E2B">
        <w:rPr>
          <w:rFonts w:ascii="Times New Roman" w:hAnsi="Times New Roman" w:cs="Times New Roman"/>
          <w:sz w:val="24"/>
          <w:szCs w:val="24"/>
          <w:lang w:val="sr-Cyrl-BA"/>
        </w:rPr>
        <w:t xml:space="preserve"> </w:t>
      </w:r>
      <w:r w:rsidR="00275364" w:rsidRPr="00001E2B">
        <w:rPr>
          <w:rFonts w:ascii="Times New Roman" w:hAnsi="Times New Roman" w:cs="Times New Roman"/>
          <w:sz w:val="24"/>
          <w:szCs w:val="24"/>
          <w:lang w:val="sr-Cyrl-CS"/>
        </w:rPr>
        <w:t xml:space="preserve"> КМ, што</w:t>
      </w:r>
      <w:r w:rsidR="00C03F20" w:rsidRPr="00001E2B">
        <w:rPr>
          <w:rFonts w:ascii="Times New Roman" w:hAnsi="Times New Roman" w:cs="Times New Roman"/>
          <w:sz w:val="24"/>
          <w:szCs w:val="24"/>
          <w:lang w:val="sr-Cyrl-CS"/>
        </w:rPr>
        <w:t xml:space="preserve"> је за </w:t>
      </w:r>
      <w:r>
        <w:rPr>
          <w:rFonts w:ascii="Times New Roman" w:hAnsi="Times New Roman" w:cs="Times New Roman"/>
          <w:sz w:val="24"/>
          <w:szCs w:val="24"/>
          <w:lang w:val="sr-Cyrl-BA"/>
        </w:rPr>
        <w:t>7</w:t>
      </w:r>
      <w:r w:rsidR="00C66AE1" w:rsidRPr="00001E2B">
        <w:rPr>
          <w:rFonts w:ascii="Times New Roman" w:hAnsi="Times New Roman" w:cs="Times New Roman"/>
          <w:sz w:val="24"/>
          <w:szCs w:val="24"/>
          <w:lang w:val="sr-Cyrl-CS"/>
        </w:rPr>
        <w:t>%</w:t>
      </w:r>
      <w:r w:rsidR="00C03F20" w:rsidRPr="00001E2B">
        <w:rPr>
          <w:rFonts w:ascii="Times New Roman" w:hAnsi="Times New Roman" w:cs="Times New Roman"/>
          <w:sz w:val="24"/>
          <w:szCs w:val="24"/>
          <w:lang w:val="sr-Cyrl-CS"/>
        </w:rPr>
        <w:t xml:space="preserve"> више у односу</w:t>
      </w:r>
      <w:r w:rsidR="00C03F20" w:rsidRPr="00A5140F">
        <w:rPr>
          <w:rFonts w:ascii="Times New Roman" w:hAnsi="Times New Roman" w:cs="Times New Roman"/>
          <w:sz w:val="24"/>
          <w:szCs w:val="24"/>
          <w:lang w:val="sr-Cyrl-CS"/>
        </w:rPr>
        <w:t xml:space="preserve"> на </w:t>
      </w:r>
      <w:r w:rsidR="00CA4464" w:rsidRPr="00A5140F">
        <w:rPr>
          <w:rFonts w:ascii="Times New Roman" w:hAnsi="Times New Roman" w:cs="Times New Roman"/>
          <w:sz w:val="24"/>
          <w:szCs w:val="24"/>
          <w:lang w:val="sr-Cyrl-CS"/>
        </w:rPr>
        <w:t>буџет</w:t>
      </w:r>
      <w:r w:rsidR="00C03F20" w:rsidRPr="00A5140F">
        <w:rPr>
          <w:rFonts w:ascii="Times New Roman" w:hAnsi="Times New Roman" w:cs="Times New Roman"/>
          <w:sz w:val="24"/>
          <w:szCs w:val="24"/>
          <w:lang w:val="sr-Cyrl-CS"/>
        </w:rPr>
        <w:t xml:space="preserve"> Града</w:t>
      </w:r>
      <w:r>
        <w:rPr>
          <w:rFonts w:ascii="Times New Roman" w:hAnsi="Times New Roman" w:cs="Times New Roman"/>
          <w:sz w:val="24"/>
          <w:szCs w:val="24"/>
          <w:lang w:val="sr-Cyrl-CS"/>
        </w:rPr>
        <w:t xml:space="preserve"> Бијељина</w:t>
      </w:r>
      <w:r w:rsidR="00C03F20" w:rsidRPr="00A5140F">
        <w:rPr>
          <w:rFonts w:ascii="Times New Roman" w:hAnsi="Times New Roman" w:cs="Times New Roman"/>
          <w:sz w:val="24"/>
          <w:szCs w:val="24"/>
          <w:lang w:val="sr-Cyrl-CS"/>
        </w:rPr>
        <w:t xml:space="preserve"> за 202</w:t>
      </w:r>
      <w:r>
        <w:rPr>
          <w:rFonts w:ascii="Times New Roman" w:hAnsi="Times New Roman" w:cs="Times New Roman"/>
          <w:sz w:val="24"/>
          <w:szCs w:val="24"/>
          <w:lang w:val="sr-Cyrl-CS"/>
        </w:rPr>
        <w:t>6</w:t>
      </w:r>
      <w:r w:rsidR="00C03F20" w:rsidRPr="00A5140F">
        <w:rPr>
          <w:rFonts w:ascii="Times New Roman" w:hAnsi="Times New Roman" w:cs="Times New Roman"/>
          <w:sz w:val="24"/>
          <w:szCs w:val="24"/>
          <w:lang w:val="sr-Cyrl-CS"/>
        </w:rPr>
        <w:t xml:space="preserve">. годину </w:t>
      </w:r>
      <w:r w:rsidR="00C66AE1" w:rsidRPr="00A5140F">
        <w:rPr>
          <w:rFonts w:ascii="Times New Roman" w:hAnsi="Times New Roman" w:cs="Times New Roman"/>
          <w:sz w:val="24"/>
          <w:szCs w:val="24"/>
          <w:lang w:val="sr-Cyrl-CS"/>
        </w:rPr>
        <w:t>.</w:t>
      </w:r>
    </w:p>
    <w:p w14:paraId="11467BB6" w14:textId="77777777" w:rsidR="00411D98" w:rsidRPr="00A5140F" w:rsidRDefault="00411D98" w:rsidP="002E0811">
      <w:pPr>
        <w:spacing w:before="120" w:after="120"/>
        <w:ind w:firstLine="360"/>
        <w:contextualSpacing/>
        <w:jc w:val="both"/>
        <w:rPr>
          <w:rFonts w:ascii="Times New Roman" w:hAnsi="Times New Roman" w:cs="Times New Roman"/>
          <w:sz w:val="24"/>
          <w:szCs w:val="24"/>
          <w:lang w:val="sr-Cyrl-CS"/>
        </w:rPr>
      </w:pPr>
    </w:p>
    <w:p w14:paraId="7745E22B" w14:textId="77777777" w:rsidR="00C03F20" w:rsidRPr="000136E7" w:rsidRDefault="00275364" w:rsidP="003B79B9">
      <w:pPr>
        <w:spacing w:before="120" w:after="120"/>
        <w:contextualSpacing/>
        <w:jc w:val="both"/>
        <w:rPr>
          <w:rFonts w:ascii="Times New Roman" w:hAnsi="Times New Roman" w:cs="Times New Roman"/>
          <w:sz w:val="24"/>
          <w:szCs w:val="24"/>
          <w:lang w:val="sr-Cyrl-CS"/>
        </w:rPr>
      </w:pPr>
      <w:r w:rsidRPr="000136E7">
        <w:rPr>
          <w:rFonts w:ascii="Times New Roman" w:hAnsi="Times New Roman" w:cs="Times New Roman"/>
          <w:sz w:val="24"/>
          <w:szCs w:val="24"/>
          <w:lang w:val="sr-Cyrl-CS"/>
        </w:rPr>
        <w:t>Структуру пореских прихода чине:</w:t>
      </w:r>
    </w:p>
    <w:p w14:paraId="4F02768B" w14:textId="77777777" w:rsidR="00275364" w:rsidRPr="007006FC" w:rsidRDefault="00275364" w:rsidP="002E0811">
      <w:pPr>
        <w:pStyle w:val="ListParagraph"/>
        <w:numPr>
          <w:ilvl w:val="0"/>
          <w:numId w:val="24"/>
        </w:numPr>
        <w:spacing w:before="120" w:after="120"/>
        <w:jc w:val="both"/>
        <w:rPr>
          <w:b/>
          <w:lang w:val="sr-Cyrl-CS"/>
        </w:rPr>
      </w:pPr>
      <w:r w:rsidRPr="007006FC">
        <w:rPr>
          <w:b/>
          <w:lang w:val="sr-Cyrl-CS"/>
        </w:rPr>
        <w:t xml:space="preserve">Приходи од </w:t>
      </w:r>
      <w:r w:rsidR="00C03F20" w:rsidRPr="007006FC">
        <w:rPr>
          <w:b/>
          <w:lang w:val="sr-Cyrl-CS"/>
        </w:rPr>
        <w:t>пореза на доходак и добит</w:t>
      </w:r>
    </w:p>
    <w:p w14:paraId="2C8A9421" w14:textId="487961B9" w:rsidR="003B79B9" w:rsidRPr="007006FC" w:rsidRDefault="00BA2CC7" w:rsidP="00C03F20">
      <w:pPr>
        <w:spacing w:before="120" w:after="120"/>
        <w:jc w:val="both"/>
        <w:rPr>
          <w:rFonts w:ascii="Times New Roman" w:hAnsi="Times New Roman" w:cs="Times New Roman"/>
          <w:sz w:val="24"/>
          <w:szCs w:val="24"/>
          <w:lang w:val="sr-Cyrl-CS"/>
        </w:rPr>
      </w:pPr>
      <w:r w:rsidRPr="007006FC">
        <w:rPr>
          <w:rFonts w:ascii="Times New Roman" w:hAnsi="Times New Roman" w:cs="Times New Roman"/>
          <w:sz w:val="24"/>
          <w:szCs w:val="24"/>
          <w:lang w:val="sr-Cyrl-CS"/>
        </w:rPr>
        <w:t>Ови приходи за 202</w:t>
      </w:r>
      <w:r w:rsidR="00411D98" w:rsidRPr="007006FC">
        <w:rPr>
          <w:rFonts w:ascii="Times New Roman" w:hAnsi="Times New Roman" w:cs="Times New Roman"/>
          <w:sz w:val="24"/>
          <w:szCs w:val="24"/>
          <w:lang w:val="sr-Cyrl-CS"/>
        </w:rPr>
        <w:t>7</w:t>
      </w:r>
      <w:r w:rsidRPr="007006FC">
        <w:rPr>
          <w:rFonts w:ascii="Times New Roman" w:hAnsi="Times New Roman" w:cs="Times New Roman"/>
          <w:sz w:val="24"/>
          <w:szCs w:val="24"/>
          <w:lang w:val="sr-Cyrl-CS"/>
        </w:rPr>
        <w:t>. годину пројектовани су на нивоу</w:t>
      </w:r>
      <w:r w:rsidR="00001E2B" w:rsidRPr="007006FC">
        <w:rPr>
          <w:rFonts w:ascii="Times New Roman" w:hAnsi="Times New Roman" w:cs="Times New Roman"/>
          <w:sz w:val="24"/>
          <w:szCs w:val="24"/>
          <w:lang w:val="sr-Cyrl-CS"/>
        </w:rPr>
        <w:t xml:space="preserve"> </w:t>
      </w:r>
      <w:r w:rsidR="00001E2B" w:rsidRPr="007006FC">
        <w:rPr>
          <w:rFonts w:ascii="Times New Roman" w:hAnsi="Times New Roman" w:cs="Times New Roman"/>
          <w:sz w:val="24"/>
          <w:szCs w:val="24"/>
          <w:lang w:val="sr-Cyrl-BA"/>
        </w:rPr>
        <w:t>100,00</w:t>
      </w:r>
      <w:r w:rsidR="00CA4464" w:rsidRPr="007006FC">
        <w:rPr>
          <w:rFonts w:ascii="Times New Roman" w:hAnsi="Times New Roman" w:cs="Times New Roman"/>
          <w:sz w:val="24"/>
          <w:szCs w:val="24"/>
          <w:lang w:val="sr-Latn-BA"/>
        </w:rPr>
        <w:t xml:space="preserve"> KM. </w:t>
      </w:r>
    </w:p>
    <w:p w14:paraId="5B618376" w14:textId="77777777" w:rsidR="00BA2CC7" w:rsidRPr="007006FC" w:rsidRDefault="00BA2CC7" w:rsidP="00BA2CC7">
      <w:pPr>
        <w:pStyle w:val="ListParagraph"/>
        <w:numPr>
          <w:ilvl w:val="0"/>
          <w:numId w:val="24"/>
        </w:numPr>
        <w:spacing w:before="120" w:after="120"/>
        <w:jc w:val="both"/>
        <w:rPr>
          <w:b/>
          <w:lang w:val="sr-Cyrl-CS"/>
        </w:rPr>
      </w:pPr>
      <w:r w:rsidRPr="007006FC">
        <w:rPr>
          <w:b/>
          <w:lang w:val="sr-Cyrl-CS"/>
        </w:rPr>
        <w:t>Приходи на лична примања и приходе од самосталних дјелатности</w:t>
      </w:r>
    </w:p>
    <w:p w14:paraId="46FD3F07" w14:textId="7EFC9030" w:rsidR="003B79B9" w:rsidRPr="007006FC" w:rsidRDefault="00BA2CC7" w:rsidP="00BA2CC7">
      <w:pPr>
        <w:spacing w:before="120" w:after="120"/>
        <w:contextualSpacing/>
        <w:jc w:val="both"/>
        <w:rPr>
          <w:rFonts w:ascii="Times New Roman" w:hAnsi="Times New Roman" w:cs="Times New Roman"/>
          <w:sz w:val="24"/>
          <w:szCs w:val="24"/>
          <w:lang w:val="sr-Cyrl-BA"/>
        </w:rPr>
      </w:pPr>
      <w:r w:rsidRPr="007006FC">
        <w:rPr>
          <w:rFonts w:ascii="Times New Roman" w:hAnsi="Times New Roman" w:cs="Times New Roman"/>
          <w:sz w:val="24"/>
          <w:szCs w:val="24"/>
          <w:lang w:val="sr-Cyrl-CS"/>
        </w:rPr>
        <w:t xml:space="preserve">Према </w:t>
      </w:r>
      <w:r w:rsidRPr="007006FC">
        <w:rPr>
          <w:rFonts w:ascii="Times New Roman" w:hAnsi="Times New Roman" w:cs="Times New Roman"/>
          <w:sz w:val="24"/>
          <w:szCs w:val="24"/>
          <w:lang w:val="sr-Cyrl-BA"/>
        </w:rPr>
        <w:t>ДОБ РС 202</w:t>
      </w:r>
      <w:r w:rsidR="00411D98" w:rsidRPr="007006FC">
        <w:rPr>
          <w:rFonts w:ascii="Times New Roman" w:hAnsi="Times New Roman" w:cs="Times New Roman"/>
          <w:sz w:val="24"/>
          <w:szCs w:val="24"/>
          <w:lang w:val="sr-Cyrl-BA"/>
        </w:rPr>
        <w:t>7</w:t>
      </w:r>
      <w:r w:rsidRPr="007006FC">
        <w:rPr>
          <w:rFonts w:ascii="Times New Roman" w:hAnsi="Times New Roman" w:cs="Times New Roman"/>
          <w:sz w:val="24"/>
          <w:szCs w:val="24"/>
          <w:lang w:val="sr-Cyrl-BA"/>
        </w:rPr>
        <w:t>-202</w:t>
      </w:r>
      <w:r w:rsidR="00411D98" w:rsidRPr="007006FC">
        <w:rPr>
          <w:rFonts w:ascii="Times New Roman" w:hAnsi="Times New Roman" w:cs="Times New Roman"/>
          <w:sz w:val="24"/>
          <w:szCs w:val="24"/>
          <w:lang w:val="sr-Cyrl-BA"/>
        </w:rPr>
        <w:t>9</w:t>
      </w:r>
      <w:r w:rsidRPr="007006FC">
        <w:rPr>
          <w:rFonts w:ascii="Times New Roman" w:hAnsi="Times New Roman" w:cs="Times New Roman"/>
          <w:sz w:val="24"/>
          <w:szCs w:val="24"/>
          <w:lang w:val="sr-Cyrl-BA"/>
        </w:rPr>
        <w:t>.</w:t>
      </w:r>
      <w:r w:rsidR="00B43C21">
        <w:rPr>
          <w:rFonts w:ascii="Times New Roman" w:hAnsi="Times New Roman" w:cs="Times New Roman"/>
          <w:sz w:val="24"/>
          <w:szCs w:val="24"/>
          <w:lang w:val="sr-Cyrl-BA"/>
        </w:rPr>
        <w:t xml:space="preserve"> </w:t>
      </w:r>
      <w:r w:rsidR="000136E7" w:rsidRPr="007006FC">
        <w:rPr>
          <w:rFonts w:ascii="Times New Roman" w:hAnsi="Times New Roman" w:cs="Times New Roman"/>
          <w:sz w:val="24"/>
          <w:szCs w:val="24"/>
          <w:lang w:val="sr-Cyrl-BA"/>
        </w:rPr>
        <w:t>година</w:t>
      </w:r>
      <w:r w:rsidRPr="007006FC">
        <w:rPr>
          <w:rFonts w:ascii="Times New Roman" w:hAnsi="Times New Roman" w:cs="Times New Roman"/>
          <w:sz w:val="24"/>
          <w:szCs w:val="24"/>
          <w:lang w:val="sr-Cyrl-BA"/>
        </w:rPr>
        <w:t>, ови приходи за 202</w:t>
      </w:r>
      <w:r w:rsidR="00411D98" w:rsidRPr="007006FC">
        <w:rPr>
          <w:rFonts w:ascii="Times New Roman" w:hAnsi="Times New Roman" w:cs="Times New Roman"/>
          <w:sz w:val="24"/>
          <w:szCs w:val="24"/>
          <w:lang w:val="sr-Cyrl-BA"/>
        </w:rPr>
        <w:t>7</w:t>
      </w:r>
      <w:r w:rsidRPr="007006FC">
        <w:rPr>
          <w:rFonts w:ascii="Times New Roman" w:hAnsi="Times New Roman" w:cs="Times New Roman"/>
          <w:sz w:val="24"/>
          <w:szCs w:val="24"/>
          <w:lang w:val="sr-Cyrl-BA"/>
        </w:rPr>
        <w:t xml:space="preserve">. годину су пројектовани на нивоу </w:t>
      </w:r>
      <w:r w:rsidR="00411D98" w:rsidRPr="007006FC">
        <w:rPr>
          <w:rFonts w:ascii="Times New Roman" w:hAnsi="Times New Roman" w:cs="Times New Roman"/>
          <w:sz w:val="24"/>
          <w:szCs w:val="24"/>
          <w:lang w:val="sr-Cyrl-BA"/>
        </w:rPr>
        <w:t xml:space="preserve">10.895.903 </w:t>
      </w:r>
      <w:r w:rsidRPr="007006FC">
        <w:rPr>
          <w:rFonts w:ascii="Times New Roman" w:hAnsi="Times New Roman" w:cs="Times New Roman"/>
          <w:sz w:val="24"/>
          <w:szCs w:val="24"/>
          <w:lang w:val="sr-Cyrl-BA"/>
        </w:rPr>
        <w:t>КМ,</w:t>
      </w:r>
      <w:r w:rsidR="00001E2B" w:rsidRPr="007006FC">
        <w:rPr>
          <w:rFonts w:ascii="Times New Roman" w:hAnsi="Times New Roman" w:cs="Times New Roman"/>
          <w:sz w:val="24"/>
          <w:szCs w:val="24"/>
          <w:lang w:val="sr-Cyrl-BA"/>
        </w:rPr>
        <w:t xml:space="preserve"> </w:t>
      </w:r>
      <w:r w:rsidRPr="007006FC">
        <w:rPr>
          <w:rFonts w:ascii="Times New Roman" w:hAnsi="Times New Roman" w:cs="Times New Roman"/>
          <w:sz w:val="24"/>
          <w:szCs w:val="24"/>
          <w:lang w:val="sr-Cyrl-BA"/>
        </w:rPr>
        <w:t xml:space="preserve">што је у односу на </w:t>
      </w:r>
      <w:r w:rsidR="00C40072" w:rsidRPr="007006FC">
        <w:rPr>
          <w:rFonts w:ascii="Times New Roman" w:hAnsi="Times New Roman" w:cs="Times New Roman"/>
          <w:sz w:val="24"/>
          <w:szCs w:val="24"/>
          <w:lang w:val="sr-Cyrl-CS"/>
        </w:rPr>
        <w:t>буџет</w:t>
      </w:r>
      <w:r w:rsidR="000136E7" w:rsidRPr="007006FC">
        <w:rPr>
          <w:rFonts w:ascii="Times New Roman" w:hAnsi="Times New Roman" w:cs="Times New Roman"/>
          <w:sz w:val="24"/>
          <w:szCs w:val="24"/>
          <w:lang w:val="sr-Cyrl-CS"/>
        </w:rPr>
        <w:t xml:space="preserve"> Града за 202</w:t>
      </w:r>
      <w:r w:rsidR="007006FC" w:rsidRPr="007006FC">
        <w:rPr>
          <w:rFonts w:ascii="Times New Roman" w:hAnsi="Times New Roman" w:cs="Times New Roman"/>
          <w:sz w:val="24"/>
          <w:szCs w:val="24"/>
          <w:lang w:val="sr-Latn-CS"/>
        </w:rPr>
        <w:t>6</w:t>
      </w:r>
      <w:r w:rsidRPr="007006FC">
        <w:rPr>
          <w:rFonts w:ascii="Times New Roman" w:hAnsi="Times New Roman" w:cs="Times New Roman"/>
          <w:sz w:val="24"/>
          <w:szCs w:val="24"/>
          <w:lang w:val="sr-Cyrl-CS"/>
        </w:rPr>
        <w:t xml:space="preserve">. </w:t>
      </w:r>
      <w:r w:rsidR="00001E2B" w:rsidRPr="007006FC">
        <w:rPr>
          <w:rFonts w:ascii="Times New Roman" w:hAnsi="Times New Roman" w:cs="Times New Roman"/>
          <w:sz w:val="24"/>
          <w:szCs w:val="24"/>
          <w:lang w:val="sr-Cyrl-CS"/>
        </w:rPr>
        <w:t>г</w:t>
      </w:r>
      <w:r w:rsidRPr="007006FC">
        <w:rPr>
          <w:rFonts w:ascii="Times New Roman" w:hAnsi="Times New Roman" w:cs="Times New Roman"/>
          <w:sz w:val="24"/>
          <w:szCs w:val="24"/>
          <w:lang w:val="sr-Cyrl-CS"/>
        </w:rPr>
        <w:t>одину</w:t>
      </w:r>
      <w:r w:rsidR="00001E2B" w:rsidRPr="007006FC">
        <w:rPr>
          <w:rFonts w:ascii="Times New Roman" w:hAnsi="Times New Roman" w:cs="Times New Roman"/>
          <w:sz w:val="24"/>
          <w:szCs w:val="24"/>
          <w:lang w:val="sr-Cyrl-CS"/>
        </w:rPr>
        <w:t xml:space="preserve"> </w:t>
      </w:r>
      <w:r w:rsidR="003B79B9" w:rsidRPr="007006FC">
        <w:rPr>
          <w:rFonts w:ascii="Times New Roman" w:hAnsi="Times New Roman" w:cs="Times New Roman"/>
          <w:sz w:val="24"/>
          <w:szCs w:val="24"/>
          <w:lang w:val="sr-Cyrl-CS"/>
        </w:rPr>
        <w:t xml:space="preserve">више </w:t>
      </w:r>
      <w:r w:rsidRPr="007006FC">
        <w:rPr>
          <w:rFonts w:ascii="Times New Roman" w:hAnsi="Times New Roman" w:cs="Times New Roman"/>
          <w:sz w:val="24"/>
          <w:szCs w:val="24"/>
          <w:lang w:val="sr-Cyrl-CS"/>
        </w:rPr>
        <w:t xml:space="preserve">за </w:t>
      </w:r>
      <w:r w:rsidR="007006FC" w:rsidRPr="007006FC">
        <w:rPr>
          <w:rFonts w:ascii="Times New Roman" w:hAnsi="Times New Roman" w:cs="Times New Roman"/>
          <w:sz w:val="24"/>
          <w:szCs w:val="24"/>
          <w:lang w:val="sr-Latn-CS"/>
        </w:rPr>
        <w:t>7</w:t>
      </w:r>
      <w:r w:rsidR="003B79B9" w:rsidRPr="007006FC">
        <w:rPr>
          <w:rFonts w:ascii="Times New Roman" w:hAnsi="Times New Roman" w:cs="Times New Roman"/>
          <w:sz w:val="24"/>
          <w:szCs w:val="24"/>
          <w:lang w:val="sr-Cyrl-CS"/>
        </w:rPr>
        <w:t>%.</w:t>
      </w:r>
      <w:r w:rsidR="006E4B3C" w:rsidRPr="007006FC">
        <w:rPr>
          <w:rFonts w:ascii="Times New Roman" w:hAnsi="Times New Roman" w:cs="Times New Roman"/>
          <w:sz w:val="24"/>
          <w:szCs w:val="24"/>
          <w:lang w:val="sr-Latn-CS"/>
        </w:rPr>
        <w:t xml:space="preserve"> </w:t>
      </w:r>
      <w:r w:rsidR="006E4B3C" w:rsidRPr="007006FC">
        <w:rPr>
          <w:rFonts w:ascii="Times New Roman" w:hAnsi="Times New Roman" w:cs="Times New Roman"/>
          <w:sz w:val="24"/>
          <w:szCs w:val="24"/>
          <w:lang w:val="sr-Cyrl-BA"/>
        </w:rPr>
        <w:t xml:space="preserve">На основу Закона о буџетском систему Републике Српске, </w:t>
      </w:r>
      <w:r w:rsidR="00902DCD">
        <w:rPr>
          <w:rFonts w:ascii="Times New Roman" w:hAnsi="Times New Roman" w:cs="Times New Roman"/>
          <w:sz w:val="24"/>
          <w:szCs w:val="24"/>
          <w:lang w:val="sr-Cyrl-CS"/>
        </w:rPr>
        <w:t>о</w:t>
      </w:r>
      <w:r w:rsidR="00902DCD" w:rsidRPr="0057557F">
        <w:rPr>
          <w:rFonts w:ascii="Times New Roman" w:hAnsi="Times New Roman" w:cs="Times New Roman"/>
          <w:sz w:val="24"/>
          <w:szCs w:val="24"/>
          <w:lang w:val="sr-Cyrl-CS"/>
        </w:rPr>
        <w:t xml:space="preserve">ви приходи се дијеле између Републике </w:t>
      </w:r>
      <w:r w:rsidR="00902DCD" w:rsidRPr="0057557F">
        <w:rPr>
          <w:rFonts w:ascii="Times New Roman" w:hAnsi="Times New Roman" w:cs="Times New Roman"/>
          <w:sz w:val="24"/>
          <w:szCs w:val="24"/>
          <w:lang w:val="sr-Cyrl-CS"/>
        </w:rPr>
        <w:lastRenderedPageBreak/>
        <w:t>и Града у размјери 75:25, тако да Град има</w:t>
      </w:r>
      <w:r w:rsidR="00902DCD" w:rsidRPr="00B17CCC">
        <w:rPr>
          <w:rFonts w:ascii="Times New Roman" w:hAnsi="Times New Roman" w:cs="Times New Roman"/>
          <w:sz w:val="24"/>
          <w:szCs w:val="24"/>
          <w:lang w:val="sr-Cyrl-CS"/>
        </w:rPr>
        <w:t xml:space="preserve"> веома ограничене могућности да утиче на висину њиховог остварења.</w:t>
      </w:r>
      <w:r w:rsidR="006E4B3C" w:rsidRPr="007006FC">
        <w:rPr>
          <w:rFonts w:ascii="Times New Roman" w:hAnsi="Times New Roman" w:cs="Times New Roman"/>
          <w:sz w:val="24"/>
          <w:szCs w:val="24"/>
          <w:lang w:val="sr-Cyrl-BA"/>
        </w:rPr>
        <w:t>.</w:t>
      </w:r>
    </w:p>
    <w:p w14:paraId="7C67BE5D" w14:textId="6D002BA2" w:rsidR="00D45AA6" w:rsidRPr="000136E7" w:rsidRDefault="00D45AA6" w:rsidP="00D45AA6">
      <w:pPr>
        <w:pStyle w:val="ListParagraph"/>
        <w:numPr>
          <w:ilvl w:val="0"/>
          <w:numId w:val="24"/>
        </w:numPr>
        <w:spacing w:before="120" w:after="120"/>
        <w:jc w:val="both"/>
        <w:rPr>
          <w:b/>
          <w:lang w:val="sr-Cyrl-CS"/>
        </w:rPr>
      </w:pPr>
      <w:r w:rsidRPr="001A2188">
        <w:rPr>
          <w:b/>
          <w:lang w:val="sr-Cyrl-CS"/>
        </w:rPr>
        <w:t>П</w:t>
      </w:r>
      <w:r w:rsidRPr="000136E7">
        <w:rPr>
          <w:b/>
          <w:lang w:val="sr-Cyrl-CS"/>
        </w:rPr>
        <w:t>орез</w:t>
      </w:r>
      <w:r w:rsidR="00902DCD">
        <w:rPr>
          <w:b/>
          <w:lang w:val="sr-Cyrl-CS"/>
        </w:rPr>
        <w:t>и</w:t>
      </w:r>
      <w:r w:rsidRPr="000136E7">
        <w:rPr>
          <w:b/>
          <w:lang w:val="sr-Cyrl-CS"/>
        </w:rPr>
        <w:t xml:space="preserve"> на имовину</w:t>
      </w:r>
    </w:p>
    <w:p w14:paraId="657D6EB4" w14:textId="08E14B2A" w:rsidR="00902DCD" w:rsidRDefault="00407E59" w:rsidP="00902DCD">
      <w:pPr>
        <w:spacing w:before="120" w:after="120"/>
        <w:contextualSpacing/>
        <w:jc w:val="both"/>
        <w:rPr>
          <w:lang w:val="sr-Cyrl-BA"/>
        </w:rPr>
      </w:pPr>
      <w:r w:rsidRPr="006E4B3C">
        <w:rPr>
          <w:rFonts w:ascii="Times New Roman" w:hAnsi="Times New Roman" w:cs="Times New Roman"/>
          <w:sz w:val="24"/>
          <w:szCs w:val="24"/>
          <w:lang w:val="sr-Cyrl-CS"/>
        </w:rPr>
        <w:t xml:space="preserve">Према </w:t>
      </w:r>
      <w:r w:rsidRPr="006E4B3C">
        <w:rPr>
          <w:rFonts w:ascii="Times New Roman" w:hAnsi="Times New Roman" w:cs="Times New Roman"/>
          <w:sz w:val="24"/>
          <w:szCs w:val="24"/>
          <w:lang w:val="sr-Cyrl-BA"/>
        </w:rPr>
        <w:t>ДОБ РС 202</w:t>
      </w:r>
      <w:r w:rsidR="007006FC">
        <w:rPr>
          <w:rFonts w:ascii="Times New Roman" w:hAnsi="Times New Roman" w:cs="Times New Roman"/>
          <w:sz w:val="24"/>
          <w:szCs w:val="24"/>
          <w:lang w:val="sr-Latn-CS"/>
        </w:rPr>
        <w:t>7</w:t>
      </w:r>
      <w:r w:rsidRPr="006E4B3C">
        <w:rPr>
          <w:rFonts w:ascii="Times New Roman" w:hAnsi="Times New Roman" w:cs="Times New Roman"/>
          <w:sz w:val="24"/>
          <w:szCs w:val="24"/>
          <w:lang w:val="sr-Cyrl-BA"/>
        </w:rPr>
        <w:t>-202</w:t>
      </w:r>
      <w:r w:rsidR="007006FC">
        <w:rPr>
          <w:rFonts w:ascii="Times New Roman" w:hAnsi="Times New Roman" w:cs="Times New Roman"/>
          <w:sz w:val="24"/>
          <w:szCs w:val="24"/>
          <w:lang w:val="sr-Latn-CS"/>
        </w:rPr>
        <w:t>9</w:t>
      </w:r>
      <w:r w:rsidRPr="006E4B3C">
        <w:rPr>
          <w:rFonts w:ascii="Times New Roman" w:hAnsi="Times New Roman" w:cs="Times New Roman"/>
          <w:sz w:val="24"/>
          <w:szCs w:val="24"/>
          <w:lang w:val="sr-Cyrl-BA"/>
        </w:rPr>
        <w:t>.</w:t>
      </w:r>
      <w:r w:rsidR="007006FC">
        <w:rPr>
          <w:rFonts w:ascii="Times New Roman" w:hAnsi="Times New Roman" w:cs="Times New Roman"/>
          <w:sz w:val="24"/>
          <w:szCs w:val="24"/>
          <w:lang w:val="sr-Cyrl-BA"/>
        </w:rPr>
        <w:t xml:space="preserve"> </w:t>
      </w:r>
      <w:r w:rsidR="000136E7" w:rsidRPr="006E4B3C">
        <w:rPr>
          <w:rFonts w:ascii="Times New Roman" w:hAnsi="Times New Roman" w:cs="Times New Roman"/>
          <w:sz w:val="24"/>
          <w:szCs w:val="24"/>
          <w:lang w:val="sr-Cyrl-BA"/>
        </w:rPr>
        <w:t>година</w:t>
      </w:r>
      <w:r w:rsidRPr="006E4B3C">
        <w:rPr>
          <w:rFonts w:ascii="Times New Roman" w:hAnsi="Times New Roman" w:cs="Times New Roman"/>
          <w:sz w:val="24"/>
          <w:szCs w:val="24"/>
          <w:lang w:val="sr-Cyrl-BA"/>
        </w:rPr>
        <w:t>, з</w:t>
      </w:r>
      <w:r w:rsidR="00367AA4" w:rsidRPr="006E4B3C">
        <w:rPr>
          <w:rFonts w:ascii="Times New Roman" w:hAnsi="Times New Roman" w:cs="Times New Roman"/>
          <w:sz w:val="24"/>
          <w:szCs w:val="24"/>
          <w:lang w:val="sr-Cyrl-CS"/>
        </w:rPr>
        <w:t>а 202</w:t>
      </w:r>
      <w:r w:rsidR="007006FC">
        <w:rPr>
          <w:rFonts w:ascii="Times New Roman" w:hAnsi="Times New Roman" w:cs="Times New Roman"/>
          <w:sz w:val="24"/>
          <w:szCs w:val="24"/>
          <w:lang w:val="sr-Latn-CS"/>
        </w:rPr>
        <w:t>7</w:t>
      </w:r>
      <w:r w:rsidR="00367AA4" w:rsidRPr="006E4B3C">
        <w:rPr>
          <w:rFonts w:ascii="Times New Roman" w:hAnsi="Times New Roman" w:cs="Times New Roman"/>
          <w:sz w:val="24"/>
          <w:szCs w:val="24"/>
          <w:lang w:val="sr-Cyrl-CS"/>
        </w:rPr>
        <w:t xml:space="preserve">. годину, ови приходи су пројектовани на нивоу </w:t>
      </w:r>
      <w:r w:rsidR="00B43C21">
        <w:rPr>
          <w:rFonts w:ascii="Times New Roman" w:hAnsi="Times New Roman" w:cs="Times New Roman"/>
          <w:sz w:val="24"/>
          <w:szCs w:val="24"/>
          <w:lang w:val="sr-Cyrl-BA"/>
        </w:rPr>
        <w:t>4.979.560</w:t>
      </w:r>
      <w:r w:rsidR="006E4B3C" w:rsidRPr="006E4B3C">
        <w:rPr>
          <w:rFonts w:ascii="Times New Roman" w:hAnsi="Times New Roman" w:cs="Times New Roman"/>
          <w:sz w:val="24"/>
          <w:szCs w:val="24"/>
          <w:lang w:val="sr-Cyrl-CS"/>
        </w:rPr>
        <w:t>,00</w:t>
      </w:r>
      <w:r w:rsidR="00367AA4" w:rsidRPr="006E4B3C">
        <w:rPr>
          <w:rFonts w:ascii="Times New Roman" w:hAnsi="Times New Roman" w:cs="Times New Roman"/>
          <w:sz w:val="24"/>
          <w:szCs w:val="24"/>
          <w:lang w:val="sr-Cyrl-CS"/>
        </w:rPr>
        <w:t xml:space="preserve"> КМ</w:t>
      </w:r>
      <w:r w:rsidR="00C40072" w:rsidRPr="006E4B3C">
        <w:rPr>
          <w:rFonts w:ascii="Times New Roman" w:hAnsi="Times New Roman" w:cs="Times New Roman"/>
          <w:sz w:val="24"/>
          <w:szCs w:val="24"/>
          <w:lang w:val="sr-Cyrl-CS"/>
        </w:rPr>
        <w:t xml:space="preserve">, што је за </w:t>
      </w:r>
      <w:r w:rsidR="007006FC">
        <w:rPr>
          <w:rFonts w:ascii="Times New Roman" w:hAnsi="Times New Roman" w:cs="Times New Roman"/>
          <w:sz w:val="24"/>
          <w:szCs w:val="24"/>
          <w:lang w:val="sr-Latn-CS"/>
        </w:rPr>
        <w:t xml:space="preserve">2,5% </w:t>
      </w:r>
      <w:r w:rsidR="00C40072" w:rsidRPr="006E4B3C">
        <w:rPr>
          <w:rFonts w:ascii="Times New Roman" w:hAnsi="Times New Roman" w:cs="Times New Roman"/>
          <w:sz w:val="24"/>
          <w:szCs w:val="24"/>
          <w:lang w:val="sr-Cyrl-CS"/>
        </w:rPr>
        <w:t xml:space="preserve"> </w:t>
      </w:r>
      <w:r w:rsidR="007006FC">
        <w:rPr>
          <w:rFonts w:ascii="Times New Roman" w:hAnsi="Times New Roman" w:cs="Times New Roman"/>
          <w:sz w:val="24"/>
          <w:szCs w:val="24"/>
          <w:lang w:val="sr-Cyrl-BA"/>
        </w:rPr>
        <w:t>више</w:t>
      </w:r>
      <w:r w:rsidR="00C40072" w:rsidRPr="006E4B3C">
        <w:rPr>
          <w:rFonts w:ascii="Times New Roman" w:hAnsi="Times New Roman" w:cs="Times New Roman"/>
          <w:sz w:val="24"/>
          <w:szCs w:val="24"/>
          <w:lang w:val="sr-Cyrl-CS"/>
        </w:rPr>
        <w:t xml:space="preserve"> у односу на план за 202</w:t>
      </w:r>
      <w:r w:rsidR="007006FC">
        <w:rPr>
          <w:rFonts w:ascii="Times New Roman" w:hAnsi="Times New Roman" w:cs="Times New Roman"/>
          <w:sz w:val="24"/>
          <w:szCs w:val="24"/>
          <w:lang w:val="sr-Cyrl-CS"/>
        </w:rPr>
        <w:t>6</w:t>
      </w:r>
      <w:r w:rsidR="00C40072" w:rsidRPr="006E4B3C">
        <w:rPr>
          <w:rFonts w:ascii="Times New Roman" w:hAnsi="Times New Roman" w:cs="Times New Roman"/>
          <w:sz w:val="24"/>
          <w:szCs w:val="24"/>
          <w:lang w:val="sr-Cyrl-CS"/>
        </w:rPr>
        <w:t>.</w:t>
      </w:r>
      <w:r w:rsidR="007006FC">
        <w:rPr>
          <w:rFonts w:ascii="Times New Roman" w:hAnsi="Times New Roman" w:cs="Times New Roman"/>
          <w:sz w:val="24"/>
          <w:szCs w:val="24"/>
          <w:lang w:val="sr-Cyrl-CS"/>
        </w:rPr>
        <w:t xml:space="preserve"> </w:t>
      </w:r>
      <w:r w:rsidR="00C40072" w:rsidRPr="006E4B3C">
        <w:rPr>
          <w:rFonts w:ascii="Times New Roman" w:hAnsi="Times New Roman" w:cs="Times New Roman"/>
          <w:sz w:val="24"/>
          <w:szCs w:val="24"/>
          <w:lang w:val="sr-Cyrl-CS"/>
        </w:rPr>
        <w:t>годину.</w:t>
      </w:r>
      <w:r w:rsidR="00902DCD">
        <w:rPr>
          <w:rFonts w:ascii="Times New Roman" w:hAnsi="Times New Roman" w:cs="Times New Roman"/>
          <w:sz w:val="24"/>
          <w:szCs w:val="24"/>
          <w:lang w:val="sr-Cyrl-CS"/>
        </w:rPr>
        <w:t xml:space="preserve"> </w:t>
      </w:r>
      <w:r w:rsidR="00902DCD" w:rsidRPr="00902DCD">
        <w:rPr>
          <w:rFonts w:ascii="Times New Roman" w:hAnsi="Times New Roman" w:cs="Times New Roman"/>
          <w:sz w:val="24"/>
          <w:szCs w:val="24"/>
          <w:lang w:val="sr-Cyrl-CS"/>
        </w:rPr>
        <w:t xml:space="preserve">Међу овим порезима најзначајнији је порез на непокретност, који се у складу са Законом о порезу на непокретност РС наплаћује на основу пореских рачуна које издаје ПУ РС, а приход припада општини/граду на чијој се територији непокретност налази. </w:t>
      </w:r>
      <w:r w:rsidR="00902DCD">
        <w:rPr>
          <w:rFonts w:ascii="Times New Roman" w:hAnsi="Times New Roman" w:cs="Times New Roman"/>
          <w:sz w:val="24"/>
          <w:szCs w:val="24"/>
          <w:lang w:val="sr-Cyrl-CS"/>
        </w:rPr>
        <w:t xml:space="preserve">Град Бијељина за сваку фискалну годину доноси </w:t>
      </w:r>
      <w:proofErr w:type="spellStart"/>
      <w:r w:rsidR="00902DCD" w:rsidRPr="00902DCD">
        <w:rPr>
          <w:rFonts w:ascii="Times New Roman" w:hAnsi="Times New Roman" w:cs="Times New Roman"/>
          <w:sz w:val="24"/>
          <w:szCs w:val="24"/>
        </w:rPr>
        <w:t>Одлук</w:t>
      </w:r>
      <w:proofErr w:type="spellEnd"/>
      <w:r w:rsidR="00902DCD">
        <w:rPr>
          <w:rFonts w:ascii="Times New Roman" w:hAnsi="Times New Roman" w:cs="Times New Roman"/>
          <w:sz w:val="24"/>
          <w:szCs w:val="24"/>
          <w:lang w:val="sr-Cyrl-BA"/>
        </w:rPr>
        <w:t>у</w:t>
      </w:r>
      <w:r w:rsidR="00902DCD" w:rsidRPr="00902DCD">
        <w:rPr>
          <w:rFonts w:ascii="Times New Roman" w:hAnsi="Times New Roman" w:cs="Times New Roman"/>
          <w:sz w:val="24"/>
          <w:szCs w:val="24"/>
        </w:rPr>
        <w:t xml:space="preserve"> о </w:t>
      </w:r>
      <w:proofErr w:type="spellStart"/>
      <w:r w:rsidR="00902DCD" w:rsidRPr="00902DCD">
        <w:rPr>
          <w:rFonts w:ascii="Times New Roman" w:hAnsi="Times New Roman" w:cs="Times New Roman"/>
          <w:sz w:val="24"/>
          <w:szCs w:val="24"/>
        </w:rPr>
        <w:t>висини</w:t>
      </w:r>
      <w:proofErr w:type="spellEnd"/>
      <w:r w:rsidR="00902DCD" w:rsidRPr="00902DCD">
        <w:rPr>
          <w:rFonts w:ascii="Times New Roman" w:hAnsi="Times New Roman" w:cs="Times New Roman"/>
          <w:sz w:val="24"/>
          <w:szCs w:val="24"/>
        </w:rPr>
        <w:t xml:space="preserve"> </w:t>
      </w:r>
      <w:proofErr w:type="spellStart"/>
      <w:r w:rsidR="00902DCD" w:rsidRPr="00902DCD">
        <w:rPr>
          <w:rFonts w:ascii="Times New Roman" w:hAnsi="Times New Roman" w:cs="Times New Roman"/>
          <w:sz w:val="24"/>
          <w:szCs w:val="24"/>
        </w:rPr>
        <w:t>пореске</w:t>
      </w:r>
      <w:proofErr w:type="spellEnd"/>
      <w:r w:rsidR="00902DCD" w:rsidRPr="00902DCD">
        <w:rPr>
          <w:rFonts w:ascii="Times New Roman" w:hAnsi="Times New Roman" w:cs="Times New Roman"/>
          <w:sz w:val="24"/>
          <w:szCs w:val="24"/>
        </w:rPr>
        <w:t xml:space="preserve"> </w:t>
      </w:r>
      <w:proofErr w:type="spellStart"/>
      <w:r w:rsidR="00902DCD" w:rsidRPr="00902DCD">
        <w:rPr>
          <w:rFonts w:ascii="Times New Roman" w:hAnsi="Times New Roman" w:cs="Times New Roman"/>
          <w:sz w:val="24"/>
          <w:szCs w:val="24"/>
        </w:rPr>
        <w:t>стопе</w:t>
      </w:r>
      <w:proofErr w:type="spellEnd"/>
      <w:r w:rsidR="00902DCD" w:rsidRPr="00902DCD">
        <w:rPr>
          <w:rFonts w:ascii="Times New Roman" w:hAnsi="Times New Roman" w:cs="Times New Roman"/>
          <w:sz w:val="24"/>
          <w:szCs w:val="24"/>
        </w:rPr>
        <w:t xml:space="preserve"> </w:t>
      </w:r>
      <w:proofErr w:type="spellStart"/>
      <w:r w:rsidR="00902DCD" w:rsidRPr="00902DCD">
        <w:rPr>
          <w:rFonts w:ascii="Times New Roman" w:hAnsi="Times New Roman" w:cs="Times New Roman"/>
          <w:sz w:val="24"/>
          <w:szCs w:val="24"/>
        </w:rPr>
        <w:t>пореза</w:t>
      </w:r>
      <w:proofErr w:type="spellEnd"/>
      <w:r w:rsidR="00902DCD" w:rsidRPr="00902DCD">
        <w:rPr>
          <w:rFonts w:ascii="Times New Roman" w:hAnsi="Times New Roman" w:cs="Times New Roman"/>
          <w:sz w:val="24"/>
          <w:szCs w:val="24"/>
        </w:rPr>
        <w:t xml:space="preserve"> </w:t>
      </w:r>
      <w:proofErr w:type="spellStart"/>
      <w:r w:rsidR="00902DCD" w:rsidRPr="00902DCD">
        <w:rPr>
          <w:rFonts w:ascii="Times New Roman" w:hAnsi="Times New Roman" w:cs="Times New Roman"/>
          <w:sz w:val="24"/>
          <w:szCs w:val="24"/>
        </w:rPr>
        <w:t>на</w:t>
      </w:r>
      <w:proofErr w:type="spellEnd"/>
      <w:r w:rsidR="00902DCD" w:rsidRPr="00902DCD">
        <w:rPr>
          <w:rFonts w:ascii="Times New Roman" w:hAnsi="Times New Roman" w:cs="Times New Roman"/>
          <w:sz w:val="24"/>
          <w:szCs w:val="24"/>
        </w:rPr>
        <w:t xml:space="preserve"> </w:t>
      </w:r>
      <w:proofErr w:type="spellStart"/>
      <w:r w:rsidR="00902DCD" w:rsidRPr="00902DCD">
        <w:rPr>
          <w:rFonts w:ascii="Times New Roman" w:hAnsi="Times New Roman" w:cs="Times New Roman"/>
          <w:sz w:val="24"/>
          <w:szCs w:val="24"/>
        </w:rPr>
        <w:t>непокретности</w:t>
      </w:r>
      <w:proofErr w:type="spellEnd"/>
      <w:r w:rsidR="00902DCD">
        <w:rPr>
          <w:rFonts w:ascii="Times New Roman" w:hAnsi="Times New Roman" w:cs="Times New Roman"/>
          <w:sz w:val="24"/>
          <w:szCs w:val="24"/>
          <w:lang w:val="sr-Cyrl-BA"/>
        </w:rPr>
        <w:t xml:space="preserve">. </w:t>
      </w:r>
      <w:r w:rsidR="00902DCD" w:rsidRPr="00902DCD">
        <w:rPr>
          <w:rFonts w:ascii="Times New Roman" w:hAnsi="Times New Roman" w:cs="Times New Roman"/>
          <w:sz w:val="24"/>
          <w:szCs w:val="24"/>
        </w:rPr>
        <w:t xml:space="preserve"> </w:t>
      </w:r>
      <w:r w:rsidR="00902DCD">
        <w:rPr>
          <w:rFonts w:ascii="Times New Roman" w:hAnsi="Times New Roman" w:cs="Times New Roman"/>
          <w:sz w:val="24"/>
          <w:szCs w:val="24"/>
          <w:lang w:val="sr-Cyrl-BA"/>
        </w:rPr>
        <w:t>З</w:t>
      </w:r>
      <w:r w:rsidR="00902DCD" w:rsidRPr="00902DCD">
        <w:rPr>
          <w:rFonts w:ascii="Times New Roman" w:hAnsi="Times New Roman" w:cs="Times New Roman"/>
          <w:sz w:val="24"/>
          <w:szCs w:val="24"/>
        </w:rPr>
        <w:t>а 202</w:t>
      </w:r>
      <w:r w:rsidR="00902DCD">
        <w:rPr>
          <w:rFonts w:ascii="Times New Roman" w:hAnsi="Times New Roman" w:cs="Times New Roman"/>
          <w:sz w:val="24"/>
          <w:szCs w:val="24"/>
          <w:lang w:val="sr-Cyrl-BA"/>
        </w:rPr>
        <w:t>6</w:t>
      </w:r>
      <w:r w:rsidR="00902DCD" w:rsidRPr="00902DCD">
        <w:rPr>
          <w:rFonts w:ascii="Times New Roman" w:hAnsi="Times New Roman" w:cs="Times New Roman"/>
          <w:sz w:val="24"/>
          <w:szCs w:val="24"/>
        </w:rPr>
        <w:t xml:space="preserve">. </w:t>
      </w:r>
      <w:r w:rsidR="00902DCD">
        <w:rPr>
          <w:rFonts w:ascii="Times New Roman" w:hAnsi="Times New Roman" w:cs="Times New Roman"/>
          <w:sz w:val="24"/>
          <w:szCs w:val="24"/>
          <w:lang w:val="sr-Cyrl-BA"/>
        </w:rPr>
        <w:t>г</w:t>
      </w:r>
      <w:proofErr w:type="spellStart"/>
      <w:r w:rsidR="00902DCD" w:rsidRPr="00902DCD">
        <w:rPr>
          <w:rFonts w:ascii="Times New Roman" w:hAnsi="Times New Roman" w:cs="Times New Roman"/>
          <w:sz w:val="24"/>
          <w:szCs w:val="24"/>
        </w:rPr>
        <w:t>одину</w:t>
      </w:r>
      <w:proofErr w:type="spellEnd"/>
      <w:r w:rsidR="00902DCD">
        <w:rPr>
          <w:rFonts w:ascii="Times New Roman" w:hAnsi="Times New Roman" w:cs="Times New Roman"/>
          <w:sz w:val="24"/>
          <w:szCs w:val="24"/>
          <w:lang w:val="sr-Cyrl-BA"/>
        </w:rPr>
        <w:t xml:space="preserve"> овом Одлуком </w:t>
      </w:r>
      <w:proofErr w:type="spellStart"/>
      <w:r w:rsidR="00902DCD" w:rsidRPr="00B17CCC">
        <w:rPr>
          <w:rFonts w:ascii="Times New Roman" w:hAnsi="Times New Roman" w:cs="Times New Roman"/>
          <w:sz w:val="24"/>
          <w:szCs w:val="24"/>
        </w:rPr>
        <w:t>је</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утврђена</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висина</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пореске</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стопе</w:t>
      </w:r>
      <w:proofErr w:type="spellEnd"/>
      <w:r w:rsidR="00902DCD" w:rsidRPr="00B17CCC">
        <w:rPr>
          <w:rFonts w:ascii="Times New Roman" w:hAnsi="Times New Roman" w:cs="Times New Roman"/>
          <w:sz w:val="24"/>
          <w:szCs w:val="24"/>
        </w:rPr>
        <w:t xml:space="preserve"> у </w:t>
      </w:r>
      <w:proofErr w:type="spellStart"/>
      <w:r w:rsidR="00902DCD" w:rsidRPr="00B17CCC">
        <w:rPr>
          <w:rFonts w:ascii="Times New Roman" w:hAnsi="Times New Roman" w:cs="Times New Roman"/>
          <w:sz w:val="24"/>
          <w:szCs w:val="24"/>
        </w:rPr>
        <w:t>висини</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од</w:t>
      </w:r>
      <w:proofErr w:type="spellEnd"/>
      <w:r w:rsidR="00902DCD" w:rsidRPr="00B17CCC">
        <w:rPr>
          <w:rFonts w:ascii="Times New Roman" w:hAnsi="Times New Roman" w:cs="Times New Roman"/>
          <w:sz w:val="24"/>
          <w:szCs w:val="24"/>
        </w:rPr>
        <w:t xml:space="preserve"> 0,20%, </w:t>
      </w:r>
      <w:proofErr w:type="spellStart"/>
      <w:r w:rsidR="00902DCD" w:rsidRPr="00B17CCC">
        <w:rPr>
          <w:rFonts w:ascii="Times New Roman" w:hAnsi="Times New Roman" w:cs="Times New Roman"/>
          <w:sz w:val="24"/>
          <w:szCs w:val="24"/>
        </w:rPr>
        <w:t>односно</w:t>
      </w:r>
      <w:proofErr w:type="spellEnd"/>
      <w:r w:rsidR="00902DCD" w:rsidRPr="00B17CCC">
        <w:rPr>
          <w:rFonts w:ascii="Times New Roman" w:hAnsi="Times New Roman" w:cs="Times New Roman"/>
          <w:sz w:val="24"/>
          <w:szCs w:val="24"/>
        </w:rPr>
        <w:t xml:space="preserve"> 0,10% </w:t>
      </w:r>
      <w:proofErr w:type="spellStart"/>
      <w:r w:rsidR="00902DCD" w:rsidRPr="00B17CCC">
        <w:rPr>
          <w:rFonts w:ascii="Times New Roman" w:hAnsi="Times New Roman" w:cs="Times New Roman"/>
          <w:sz w:val="24"/>
          <w:szCs w:val="24"/>
        </w:rPr>
        <w:t>за</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непокретности</w:t>
      </w:r>
      <w:proofErr w:type="spellEnd"/>
      <w:r w:rsidR="00902DCD" w:rsidRPr="00B17CCC">
        <w:rPr>
          <w:rFonts w:ascii="Times New Roman" w:hAnsi="Times New Roman" w:cs="Times New Roman"/>
          <w:sz w:val="24"/>
          <w:szCs w:val="24"/>
        </w:rPr>
        <w:t xml:space="preserve"> у </w:t>
      </w:r>
      <w:proofErr w:type="spellStart"/>
      <w:r w:rsidR="00902DCD" w:rsidRPr="00B17CCC">
        <w:rPr>
          <w:rFonts w:ascii="Times New Roman" w:hAnsi="Times New Roman" w:cs="Times New Roman"/>
          <w:sz w:val="24"/>
          <w:szCs w:val="24"/>
        </w:rPr>
        <w:t>којима</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се</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непосредно</w:t>
      </w:r>
      <w:proofErr w:type="spellEnd"/>
      <w:r w:rsidR="00902DCD" w:rsidRPr="00B17CCC">
        <w:rPr>
          <w:rFonts w:ascii="Times New Roman" w:hAnsi="Times New Roman" w:cs="Times New Roman"/>
          <w:sz w:val="24"/>
          <w:szCs w:val="24"/>
        </w:rPr>
        <w:t xml:space="preserve"> </w:t>
      </w:r>
      <w:proofErr w:type="spellStart"/>
      <w:r w:rsidR="00902DCD" w:rsidRPr="00B17CCC">
        <w:rPr>
          <w:rFonts w:ascii="Times New Roman" w:hAnsi="Times New Roman" w:cs="Times New Roman"/>
          <w:sz w:val="24"/>
          <w:szCs w:val="24"/>
        </w:rPr>
        <w:t>обавља</w:t>
      </w:r>
      <w:proofErr w:type="spellEnd"/>
      <w:r w:rsidR="00902DCD">
        <w:rPr>
          <w:rFonts w:ascii="Times New Roman" w:hAnsi="Times New Roman" w:cs="Times New Roman"/>
          <w:sz w:val="24"/>
          <w:szCs w:val="24"/>
        </w:rPr>
        <w:t xml:space="preserve"> </w:t>
      </w:r>
      <w:proofErr w:type="spellStart"/>
      <w:r w:rsidR="00902DCD">
        <w:rPr>
          <w:rFonts w:ascii="Times New Roman" w:hAnsi="Times New Roman" w:cs="Times New Roman"/>
          <w:sz w:val="24"/>
          <w:szCs w:val="24"/>
        </w:rPr>
        <w:t>производна</w:t>
      </w:r>
      <w:proofErr w:type="spellEnd"/>
      <w:r w:rsidR="00902DCD">
        <w:rPr>
          <w:rFonts w:ascii="Times New Roman" w:hAnsi="Times New Roman" w:cs="Times New Roman"/>
          <w:sz w:val="24"/>
          <w:szCs w:val="24"/>
        </w:rPr>
        <w:t xml:space="preserve"> </w:t>
      </w:r>
      <w:proofErr w:type="spellStart"/>
      <w:r w:rsidR="00902DCD">
        <w:rPr>
          <w:rFonts w:ascii="Times New Roman" w:hAnsi="Times New Roman" w:cs="Times New Roman"/>
          <w:sz w:val="24"/>
          <w:szCs w:val="24"/>
        </w:rPr>
        <w:t>дјелатност</w:t>
      </w:r>
      <w:proofErr w:type="spellEnd"/>
      <w:r w:rsidR="00902DCD">
        <w:rPr>
          <w:rFonts w:ascii="Times New Roman" w:hAnsi="Times New Roman" w:cs="Times New Roman"/>
          <w:sz w:val="24"/>
          <w:szCs w:val="24"/>
        </w:rPr>
        <w:t>.</w:t>
      </w:r>
    </w:p>
    <w:p w14:paraId="087F8C95" w14:textId="741F53A2" w:rsidR="00367AA4" w:rsidRPr="00902DCD" w:rsidRDefault="00367AA4" w:rsidP="00902DCD">
      <w:pPr>
        <w:pStyle w:val="ListParagraph"/>
        <w:numPr>
          <w:ilvl w:val="0"/>
          <w:numId w:val="24"/>
        </w:numPr>
        <w:spacing w:before="120" w:after="120"/>
        <w:jc w:val="both"/>
        <w:rPr>
          <w:b/>
          <w:lang w:val="sr-Cyrl-BA"/>
        </w:rPr>
      </w:pPr>
      <w:r w:rsidRPr="00902DCD">
        <w:rPr>
          <w:b/>
          <w:lang w:val="sr-Cyrl-BA"/>
        </w:rPr>
        <w:t>Индиректни порези дозначени од УИО</w:t>
      </w:r>
      <w:r w:rsidR="00116049" w:rsidRPr="00902DCD">
        <w:rPr>
          <w:b/>
          <w:lang w:val="sr-Cyrl-BA"/>
        </w:rPr>
        <w:t xml:space="preserve"> (</w:t>
      </w:r>
      <w:r w:rsidRPr="00902DCD">
        <w:rPr>
          <w:b/>
          <w:lang w:val="sr-Cyrl-BA"/>
        </w:rPr>
        <w:t>приход од ПДВ-а</w:t>
      </w:r>
      <w:r w:rsidR="00116049" w:rsidRPr="00902DCD">
        <w:rPr>
          <w:b/>
          <w:lang w:val="sr-Cyrl-BA"/>
        </w:rPr>
        <w:t>)</w:t>
      </w:r>
    </w:p>
    <w:p w14:paraId="2040E482" w14:textId="5818DDE7" w:rsidR="00367AA4" w:rsidRPr="000136E7" w:rsidRDefault="00367AA4" w:rsidP="00383135">
      <w:pPr>
        <w:contextualSpacing/>
        <w:jc w:val="both"/>
        <w:rPr>
          <w:rFonts w:ascii="Times New Roman" w:hAnsi="Times New Roman" w:cs="Times New Roman"/>
          <w:sz w:val="24"/>
          <w:szCs w:val="24"/>
          <w:lang w:val="sr-Cyrl-CS"/>
        </w:rPr>
      </w:pPr>
      <w:r w:rsidRPr="006E4B3C">
        <w:rPr>
          <w:rFonts w:ascii="Times New Roman" w:hAnsi="Times New Roman" w:cs="Times New Roman"/>
          <w:sz w:val="24"/>
          <w:szCs w:val="24"/>
          <w:lang w:val="sr-Cyrl-CS"/>
        </w:rPr>
        <w:t xml:space="preserve">Према </w:t>
      </w:r>
      <w:r w:rsidRPr="006E4B3C">
        <w:rPr>
          <w:rFonts w:ascii="Times New Roman" w:hAnsi="Times New Roman" w:cs="Times New Roman"/>
          <w:sz w:val="24"/>
          <w:szCs w:val="24"/>
          <w:lang w:val="sr-Cyrl-BA"/>
        </w:rPr>
        <w:t>ДОБ РС 202</w:t>
      </w:r>
      <w:r w:rsidR="007006FC">
        <w:rPr>
          <w:rFonts w:ascii="Times New Roman" w:hAnsi="Times New Roman" w:cs="Times New Roman"/>
          <w:sz w:val="24"/>
          <w:szCs w:val="24"/>
          <w:lang w:val="sr-Cyrl-BA"/>
        </w:rPr>
        <w:t>7</w:t>
      </w:r>
      <w:r w:rsidRPr="006E4B3C">
        <w:rPr>
          <w:rFonts w:ascii="Times New Roman" w:hAnsi="Times New Roman" w:cs="Times New Roman"/>
          <w:sz w:val="24"/>
          <w:szCs w:val="24"/>
          <w:lang w:val="sr-Cyrl-BA"/>
        </w:rPr>
        <w:t>-202</w:t>
      </w:r>
      <w:r w:rsidR="007006FC">
        <w:rPr>
          <w:rFonts w:ascii="Times New Roman" w:hAnsi="Times New Roman" w:cs="Times New Roman"/>
          <w:sz w:val="24"/>
          <w:szCs w:val="24"/>
          <w:lang w:val="sr-Cyrl-BA"/>
        </w:rPr>
        <w:t>9</w:t>
      </w:r>
      <w:r w:rsidR="000136E7" w:rsidRPr="006E4B3C">
        <w:rPr>
          <w:rFonts w:ascii="Times New Roman" w:hAnsi="Times New Roman" w:cs="Times New Roman"/>
          <w:sz w:val="24"/>
          <w:szCs w:val="24"/>
          <w:lang w:val="sr-Cyrl-BA"/>
        </w:rPr>
        <w:t>.</w:t>
      </w:r>
      <w:r w:rsidR="007006FC">
        <w:rPr>
          <w:rFonts w:ascii="Times New Roman" w:hAnsi="Times New Roman" w:cs="Times New Roman"/>
          <w:sz w:val="24"/>
          <w:szCs w:val="24"/>
          <w:lang w:val="sr-Cyrl-BA"/>
        </w:rPr>
        <w:t xml:space="preserve"> </w:t>
      </w:r>
      <w:r w:rsidR="000136E7" w:rsidRPr="006E4B3C">
        <w:rPr>
          <w:rFonts w:ascii="Times New Roman" w:hAnsi="Times New Roman" w:cs="Times New Roman"/>
          <w:sz w:val="24"/>
          <w:szCs w:val="24"/>
          <w:lang w:val="sr-Cyrl-BA"/>
        </w:rPr>
        <w:t>година</w:t>
      </w:r>
      <w:r w:rsidRPr="006E4B3C">
        <w:rPr>
          <w:rFonts w:ascii="Times New Roman" w:hAnsi="Times New Roman" w:cs="Times New Roman"/>
          <w:sz w:val="24"/>
          <w:szCs w:val="24"/>
          <w:lang w:val="sr-Cyrl-BA"/>
        </w:rPr>
        <w:t xml:space="preserve">, ови приходи </w:t>
      </w:r>
      <w:r w:rsidR="00E405C7" w:rsidRPr="006E4B3C">
        <w:rPr>
          <w:rFonts w:ascii="Times New Roman" w:hAnsi="Times New Roman" w:cs="Times New Roman"/>
          <w:sz w:val="24"/>
          <w:szCs w:val="24"/>
          <w:lang w:val="sr-Cyrl-BA"/>
        </w:rPr>
        <w:t xml:space="preserve">за Град Бијељина </w:t>
      </w:r>
      <w:r w:rsidRPr="006E4B3C">
        <w:rPr>
          <w:rFonts w:ascii="Times New Roman" w:hAnsi="Times New Roman" w:cs="Times New Roman"/>
          <w:sz w:val="24"/>
          <w:szCs w:val="24"/>
          <w:lang w:val="sr-Cyrl-BA"/>
        </w:rPr>
        <w:t>су пројектовани на нивоу</w:t>
      </w:r>
      <w:r w:rsidR="006E4B3C" w:rsidRPr="006E4B3C">
        <w:rPr>
          <w:rFonts w:ascii="Times New Roman" w:hAnsi="Times New Roman" w:cs="Times New Roman"/>
          <w:sz w:val="24"/>
          <w:szCs w:val="24"/>
          <w:lang w:val="sr-Cyrl-BA"/>
        </w:rPr>
        <w:t xml:space="preserve"> </w:t>
      </w:r>
      <w:r w:rsidR="006E4B3C">
        <w:rPr>
          <w:rFonts w:ascii="Times New Roman" w:hAnsi="Times New Roman" w:cs="Times New Roman"/>
          <w:sz w:val="24"/>
          <w:szCs w:val="24"/>
          <w:lang w:val="sr-Cyrl-BA"/>
        </w:rPr>
        <w:t xml:space="preserve">приближно </w:t>
      </w:r>
      <w:r w:rsidR="007006FC">
        <w:rPr>
          <w:rFonts w:ascii="Times New Roman" w:hAnsi="Times New Roman" w:cs="Times New Roman"/>
          <w:sz w:val="24"/>
          <w:szCs w:val="24"/>
          <w:lang w:val="sr-Cyrl-BA"/>
        </w:rPr>
        <w:t>56 мил.</w:t>
      </w:r>
      <w:r w:rsidR="00E405C7" w:rsidRPr="006E4B3C">
        <w:rPr>
          <w:rFonts w:ascii="Times New Roman" w:hAnsi="Times New Roman" w:cs="Times New Roman"/>
          <w:sz w:val="24"/>
          <w:szCs w:val="24"/>
          <w:lang w:val="sr-Cyrl-BA"/>
        </w:rPr>
        <w:t xml:space="preserve"> КМ,</w:t>
      </w:r>
      <w:r w:rsidR="006E4B3C" w:rsidRPr="006E4B3C">
        <w:rPr>
          <w:rFonts w:ascii="Times New Roman" w:hAnsi="Times New Roman" w:cs="Times New Roman"/>
          <w:sz w:val="24"/>
          <w:szCs w:val="24"/>
          <w:lang w:val="sr-Cyrl-BA"/>
        </w:rPr>
        <w:t xml:space="preserve"> </w:t>
      </w:r>
      <w:r w:rsidR="00E405C7" w:rsidRPr="006E4B3C">
        <w:rPr>
          <w:rFonts w:ascii="Times New Roman" w:hAnsi="Times New Roman" w:cs="Times New Roman"/>
          <w:sz w:val="24"/>
          <w:szCs w:val="24"/>
          <w:lang w:val="sr-Cyrl-BA"/>
        </w:rPr>
        <w:t xml:space="preserve">што је у односу на </w:t>
      </w:r>
      <w:r w:rsidR="00E405C7" w:rsidRPr="006E4B3C">
        <w:rPr>
          <w:rFonts w:ascii="Times New Roman" w:hAnsi="Times New Roman" w:cs="Times New Roman"/>
          <w:sz w:val="24"/>
          <w:szCs w:val="24"/>
          <w:lang w:val="sr-Cyrl-CS"/>
        </w:rPr>
        <w:t>буџет Града за 202</w:t>
      </w:r>
      <w:r w:rsidR="001A2188" w:rsidRPr="006E4B3C">
        <w:rPr>
          <w:rFonts w:ascii="Times New Roman" w:hAnsi="Times New Roman" w:cs="Times New Roman"/>
          <w:sz w:val="24"/>
          <w:szCs w:val="24"/>
          <w:lang w:val="sr-Cyrl-CS"/>
        </w:rPr>
        <w:t>5</w:t>
      </w:r>
      <w:r w:rsidR="00E405C7" w:rsidRPr="006E4B3C">
        <w:rPr>
          <w:rFonts w:ascii="Times New Roman" w:hAnsi="Times New Roman" w:cs="Times New Roman"/>
          <w:sz w:val="24"/>
          <w:szCs w:val="24"/>
          <w:lang w:val="sr-Cyrl-CS"/>
        </w:rPr>
        <w:t xml:space="preserve">. </w:t>
      </w:r>
      <w:r w:rsidR="006E4B3C" w:rsidRPr="006E4B3C">
        <w:rPr>
          <w:rFonts w:ascii="Times New Roman" w:hAnsi="Times New Roman" w:cs="Times New Roman"/>
          <w:sz w:val="24"/>
          <w:szCs w:val="24"/>
          <w:lang w:val="sr-Cyrl-CS"/>
        </w:rPr>
        <w:t>г</w:t>
      </w:r>
      <w:r w:rsidR="00E405C7" w:rsidRPr="006E4B3C">
        <w:rPr>
          <w:rFonts w:ascii="Times New Roman" w:hAnsi="Times New Roman" w:cs="Times New Roman"/>
          <w:sz w:val="24"/>
          <w:szCs w:val="24"/>
          <w:lang w:val="sr-Cyrl-CS"/>
        </w:rPr>
        <w:t>одину</w:t>
      </w:r>
      <w:r w:rsidR="006E4B3C" w:rsidRP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 xml:space="preserve">повећање за </w:t>
      </w:r>
      <w:r w:rsidR="007006FC">
        <w:rPr>
          <w:rFonts w:ascii="Times New Roman" w:hAnsi="Times New Roman" w:cs="Times New Roman"/>
          <w:sz w:val="24"/>
          <w:szCs w:val="24"/>
          <w:lang w:val="sr-Cyrl-CS"/>
        </w:rPr>
        <w:t>6</w:t>
      </w:r>
      <w:r w:rsidR="00B018D6" w:rsidRPr="006E4B3C">
        <w:rPr>
          <w:rFonts w:ascii="Times New Roman" w:hAnsi="Times New Roman" w:cs="Times New Roman"/>
          <w:sz w:val="24"/>
          <w:szCs w:val="24"/>
          <w:lang w:val="sr-Cyrl-CS"/>
        </w:rPr>
        <w:t>%</w:t>
      </w:r>
      <w:r w:rsidR="00E405C7" w:rsidRPr="006E4B3C">
        <w:rPr>
          <w:rFonts w:ascii="Times New Roman" w:hAnsi="Times New Roman" w:cs="Times New Roman"/>
          <w:sz w:val="24"/>
          <w:szCs w:val="24"/>
          <w:lang w:val="sr-Cyrl-CS"/>
        </w:rPr>
        <w:t>.</w:t>
      </w:r>
      <w:r w:rsidR="006E4B3C" w:rsidRP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Око половине прихода Града Бијељина чине приходи од</w:t>
      </w:r>
      <w:r w:rsidR="006E4B3C" w:rsidRP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ПДВ-а, тако да ово</w:t>
      </w:r>
      <w:r w:rsidR="006E4B3C" w:rsidRP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повећање</w:t>
      </w:r>
      <w:r w:rsid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у пројекцији утиче на пројекцију укупног буџета Града за 202</w:t>
      </w:r>
      <w:r w:rsidR="001A2188" w:rsidRPr="006E4B3C">
        <w:rPr>
          <w:rFonts w:ascii="Times New Roman" w:hAnsi="Times New Roman" w:cs="Times New Roman"/>
          <w:sz w:val="24"/>
          <w:szCs w:val="24"/>
          <w:lang w:val="sr-Cyrl-CS"/>
        </w:rPr>
        <w:t>6</w:t>
      </w:r>
      <w:r w:rsidR="00E405C7" w:rsidRPr="006E4B3C">
        <w:rPr>
          <w:rFonts w:ascii="Times New Roman" w:hAnsi="Times New Roman" w:cs="Times New Roman"/>
          <w:sz w:val="24"/>
          <w:szCs w:val="24"/>
          <w:lang w:val="sr-Cyrl-CS"/>
        </w:rPr>
        <w:t>. годину.</w:t>
      </w:r>
      <w:r w:rsidR="006E4B3C">
        <w:rPr>
          <w:rFonts w:ascii="Times New Roman" w:hAnsi="Times New Roman" w:cs="Times New Roman"/>
          <w:sz w:val="24"/>
          <w:szCs w:val="24"/>
          <w:lang w:val="sr-Cyrl-CS"/>
        </w:rPr>
        <w:t xml:space="preserve"> </w:t>
      </w:r>
      <w:r w:rsidR="00E405C7" w:rsidRPr="006E4B3C">
        <w:rPr>
          <w:rFonts w:ascii="Times New Roman" w:hAnsi="Times New Roman" w:cs="Times New Roman"/>
          <w:sz w:val="24"/>
          <w:szCs w:val="24"/>
          <w:lang w:val="sr-Cyrl-CS"/>
        </w:rPr>
        <w:t>Расподјела прихода од ПДВ-а је утврђена Законом о буџетском систему и</w:t>
      </w:r>
      <w:r w:rsidR="00E405C7" w:rsidRPr="000136E7">
        <w:rPr>
          <w:rFonts w:ascii="Times New Roman" w:hAnsi="Times New Roman" w:cs="Times New Roman"/>
          <w:sz w:val="24"/>
          <w:szCs w:val="24"/>
          <w:lang w:val="sr-Cyrl-CS"/>
        </w:rPr>
        <w:t xml:space="preserve"> Одлуком о учешћу градова и општина у расподјели прихода од индиректних пореза, према којој Град Бијељина у расподјели учествује са 7,7142%.</w:t>
      </w:r>
      <w:r w:rsidR="00383135">
        <w:rPr>
          <w:rFonts w:ascii="Times New Roman" w:hAnsi="Times New Roman" w:cs="Times New Roman"/>
          <w:sz w:val="24"/>
          <w:szCs w:val="24"/>
          <w:lang w:val="sr-Cyrl-CS"/>
        </w:rPr>
        <w:t xml:space="preserve"> </w:t>
      </w:r>
      <w:r w:rsidR="00383135">
        <w:rPr>
          <w:rFonts w:ascii="Times New Roman" w:hAnsi="Times New Roman" w:cs="Times New Roman"/>
          <w:sz w:val="24"/>
          <w:szCs w:val="24"/>
          <w:lang w:val="sr-Cyrl-BA"/>
        </w:rPr>
        <w:t>Последњим измјенама Закона о буџетском систему РС из децембра 2024.</w:t>
      </w:r>
      <w:r w:rsidR="007006FC">
        <w:rPr>
          <w:rFonts w:ascii="Times New Roman" w:hAnsi="Times New Roman" w:cs="Times New Roman"/>
          <w:sz w:val="24"/>
          <w:szCs w:val="24"/>
          <w:lang w:val="sr-Cyrl-BA"/>
        </w:rPr>
        <w:t xml:space="preserve"> </w:t>
      </w:r>
      <w:r w:rsidR="00383135">
        <w:rPr>
          <w:rFonts w:ascii="Times New Roman" w:hAnsi="Times New Roman" w:cs="Times New Roman"/>
          <w:sz w:val="24"/>
          <w:szCs w:val="24"/>
          <w:lang w:val="sr-Cyrl-BA"/>
        </w:rPr>
        <w:t>године прописано је да се општинама и градовима које имају више од 100.000 становника (</w:t>
      </w:r>
      <w:r w:rsidR="007006FC">
        <w:rPr>
          <w:rFonts w:ascii="Times New Roman" w:hAnsi="Times New Roman" w:cs="Times New Roman"/>
          <w:sz w:val="24"/>
          <w:szCs w:val="24"/>
          <w:lang w:val="sr-Cyrl-BA"/>
        </w:rPr>
        <w:t>Град Бања Лука</w:t>
      </w:r>
      <w:r w:rsidR="00383135">
        <w:rPr>
          <w:rFonts w:ascii="Times New Roman" w:hAnsi="Times New Roman" w:cs="Times New Roman"/>
          <w:sz w:val="24"/>
          <w:szCs w:val="24"/>
          <w:lang w:val="sr-Cyrl-BA"/>
        </w:rPr>
        <w:t xml:space="preserve"> и Град Бијељина) појединачно учешће у расподјели овог прихода израчунава тако што ће се након примјене овог коефицијента, приход умањити за 7%. Међутим, обзиром да су се околности промјениле након што је Уставни суд РС у Одлуци У-7/25 ову измјену Закона прогласио неуставном, умањење од 7% се неће примјењивати приликом пројектовања.</w:t>
      </w:r>
    </w:p>
    <w:p w14:paraId="13C2A744" w14:textId="2F1CE45B" w:rsidR="001B0EB3" w:rsidRPr="008F6FBB" w:rsidRDefault="00030832" w:rsidP="001B0EB3">
      <w:pPr>
        <w:spacing w:before="120" w:after="120"/>
        <w:contextualSpacing/>
        <w:jc w:val="both"/>
        <w:rPr>
          <w:rFonts w:ascii="Times New Roman" w:hAnsi="Times New Roman" w:cs="Times New Roman"/>
          <w:color w:val="FF0000"/>
          <w:sz w:val="24"/>
          <w:szCs w:val="24"/>
          <w:lang w:val="sr-Cyrl-CS"/>
        </w:rPr>
      </w:pPr>
      <w:r w:rsidRPr="000136E7">
        <w:rPr>
          <w:rFonts w:ascii="Times New Roman" w:hAnsi="Times New Roman" w:cs="Times New Roman"/>
          <w:sz w:val="24"/>
          <w:szCs w:val="24"/>
          <w:lang w:val="sr-Cyrl-CS"/>
        </w:rPr>
        <w:t xml:space="preserve">У  </w:t>
      </w:r>
      <w:r w:rsidRPr="000136E7">
        <w:rPr>
          <w:rFonts w:ascii="Times New Roman" w:hAnsi="Times New Roman" w:cs="Times New Roman"/>
          <w:sz w:val="24"/>
          <w:szCs w:val="24"/>
          <w:lang w:val="sr-Cyrl-BA"/>
        </w:rPr>
        <w:t>ДОБ РС 202</w:t>
      </w:r>
      <w:r w:rsidR="007006FC">
        <w:rPr>
          <w:rFonts w:ascii="Times New Roman" w:hAnsi="Times New Roman" w:cs="Times New Roman"/>
          <w:sz w:val="24"/>
          <w:szCs w:val="24"/>
          <w:lang w:val="sr-Cyrl-BA"/>
        </w:rPr>
        <w:t>7</w:t>
      </w:r>
      <w:r w:rsidRPr="000136E7">
        <w:rPr>
          <w:rFonts w:ascii="Times New Roman" w:hAnsi="Times New Roman" w:cs="Times New Roman"/>
          <w:sz w:val="24"/>
          <w:szCs w:val="24"/>
          <w:lang w:val="sr-Cyrl-BA"/>
        </w:rPr>
        <w:t>-202</w:t>
      </w:r>
      <w:r w:rsidR="007006FC">
        <w:rPr>
          <w:rFonts w:ascii="Times New Roman" w:hAnsi="Times New Roman" w:cs="Times New Roman"/>
          <w:sz w:val="24"/>
          <w:szCs w:val="24"/>
          <w:lang w:val="sr-Cyrl-BA"/>
        </w:rPr>
        <w:t>9</w:t>
      </w:r>
      <w:r w:rsidRPr="000136E7">
        <w:rPr>
          <w:rFonts w:ascii="Times New Roman" w:hAnsi="Times New Roman" w:cs="Times New Roman"/>
          <w:sz w:val="24"/>
          <w:szCs w:val="24"/>
          <w:lang w:val="sr-Cyrl-BA"/>
        </w:rPr>
        <w:t>.</w:t>
      </w:r>
      <w:r w:rsidR="007006FC">
        <w:rPr>
          <w:rFonts w:ascii="Times New Roman" w:hAnsi="Times New Roman" w:cs="Times New Roman"/>
          <w:sz w:val="24"/>
          <w:szCs w:val="24"/>
          <w:lang w:val="sr-Cyrl-BA"/>
        </w:rPr>
        <w:t xml:space="preserve"> </w:t>
      </w:r>
      <w:r w:rsidRPr="000136E7">
        <w:rPr>
          <w:rFonts w:ascii="Times New Roman" w:hAnsi="Times New Roman" w:cs="Times New Roman"/>
          <w:sz w:val="24"/>
          <w:szCs w:val="24"/>
          <w:lang w:val="sr-Cyrl-BA"/>
        </w:rPr>
        <w:t xml:space="preserve">године, пројектовано је да ће свим ЈЛС у Републици Српској по основу овог прихода укупно припасти </w:t>
      </w:r>
      <w:r w:rsidR="007006FC">
        <w:rPr>
          <w:rFonts w:ascii="Times New Roman" w:hAnsi="Times New Roman" w:cs="Times New Roman"/>
          <w:sz w:val="24"/>
          <w:szCs w:val="24"/>
          <w:lang w:val="sr-Cyrl-BA"/>
        </w:rPr>
        <w:t>726</w:t>
      </w:r>
      <w:r w:rsidRPr="00383135">
        <w:rPr>
          <w:rFonts w:ascii="Times New Roman" w:hAnsi="Times New Roman" w:cs="Times New Roman"/>
          <w:sz w:val="24"/>
          <w:szCs w:val="24"/>
          <w:lang w:val="sr-Cyrl-BA"/>
        </w:rPr>
        <w:t xml:space="preserve"> мил КМ, тако да према утврђеној стопи Граду Бијељина припада </w:t>
      </w:r>
      <w:r w:rsidR="00902DCD">
        <w:rPr>
          <w:rFonts w:ascii="Times New Roman" w:hAnsi="Times New Roman" w:cs="Times New Roman"/>
          <w:sz w:val="24"/>
          <w:szCs w:val="24"/>
          <w:lang w:val="sr-Cyrl-BA"/>
        </w:rPr>
        <w:t>56.000.000</w:t>
      </w:r>
      <w:r w:rsidRPr="00383135">
        <w:rPr>
          <w:rFonts w:ascii="Times New Roman" w:hAnsi="Times New Roman" w:cs="Times New Roman"/>
          <w:sz w:val="24"/>
          <w:szCs w:val="24"/>
          <w:lang w:val="sr-Cyrl-BA"/>
        </w:rPr>
        <w:t xml:space="preserve"> КМ (</w:t>
      </w:r>
      <w:r w:rsidR="007006FC">
        <w:rPr>
          <w:rFonts w:ascii="Times New Roman" w:hAnsi="Times New Roman" w:cs="Times New Roman"/>
          <w:sz w:val="24"/>
          <w:szCs w:val="24"/>
          <w:lang w:val="sr-Cyrl-BA"/>
        </w:rPr>
        <w:t>726.000.000</w:t>
      </w:r>
      <w:r w:rsidRPr="00383135">
        <w:rPr>
          <w:rFonts w:ascii="Times New Roman" w:hAnsi="Times New Roman" w:cs="Times New Roman"/>
          <w:sz w:val="24"/>
          <w:szCs w:val="24"/>
          <w:lang w:val="sr-Cyrl-BA"/>
        </w:rPr>
        <w:t>х7,7142%=</w:t>
      </w:r>
      <w:r w:rsidR="007006FC">
        <w:rPr>
          <w:rFonts w:ascii="Times New Roman" w:hAnsi="Times New Roman" w:cs="Times New Roman"/>
          <w:sz w:val="24"/>
          <w:szCs w:val="24"/>
          <w:lang w:val="sr-Cyrl-BA"/>
        </w:rPr>
        <w:t>56.005.092 КМ</w:t>
      </w:r>
      <w:r w:rsidRPr="00383135">
        <w:rPr>
          <w:rFonts w:ascii="Times New Roman" w:hAnsi="Times New Roman" w:cs="Times New Roman"/>
          <w:sz w:val="24"/>
          <w:szCs w:val="24"/>
          <w:lang w:val="sr-Cyrl-BA"/>
        </w:rPr>
        <w:t>)</w:t>
      </w:r>
      <w:r w:rsidR="007006FC">
        <w:rPr>
          <w:rFonts w:ascii="Times New Roman" w:hAnsi="Times New Roman" w:cs="Times New Roman"/>
          <w:sz w:val="24"/>
          <w:szCs w:val="24"/>
          <w:lang w:val="sr-Cyrl-BA"/>
        </w:rPr>
        <w:t>.</w:t>
      </w:r>
    </w:p>
    <w:p w14:paraId="2D978823" w14:textId="77777777" w:rsidR="001B0EB3" w:rsidRPr="000136E7" w:rsidRDefault="001B0EB3" w:rsidP="001B0EB3">
      <w:pPr>
        <w:pStyle w:val="ListParagraph"/>
        <w:numPr>
          <w:ilvl w:val="0"/>
          <w:numId w:val="24"/>
        </w:numPr>
        <w:spacing w:before="120" w:after="120"/>
        <w:jc w:val="both"/>
        <w:rPr>
          <w:b/>
          <w:lang w:val="sr-Cyrl-BA"/>
        </w:rPr>
      </w:pPr>
      <w:r w:rsidRPr="000136E7">
        <w:rPr>
          <w:b/>
          <w:lang w:val="sr-Cyrl-BA"/>
        </w:rPr>
        <w:t>Остали порески приходи</w:t>
      </w:r>
    </w:p>
    <w:p w14:paraId="294E758B" w14:textId="22110BBD" w:rsidR="00B018D6" w:rsidRPr="001A2188" w:rsidRDefault="001B0EB3" w:rsidP="00F507AA">
      <w:pPr>
        <w:contextualSpacing/>
        <w:jc w:val="both"/>
        <w:rPr>
          <w:rFonts w:ascii="Times New Roman" w:hAnsi="Times New Roman" w:cs="Times New Roman"/>
          <w:color w:val="FF0000"/>
          <w:sz w:val="24"/>
          <w:szCs w:val="24"/>
          <w:lang w:val="sr-Cyrl-BA"/>
        </w:rPr>
      </w:pPr>
      <w:r w:rsidRPr="000136E7">
        <w:rPr>
          <w:rFonts w:ascii="Times New Roman" w:hAnsi="Times New Roman" w:cs="Times New Roman"/>
          <w:sz w:val="24"/>
          <w:szCs w:val="24"/>
          <w:lang w:val="sr-Cyrl-CS"/>
        </w:rPr>
        <w:t xml:space="preserve">Према </w:t>
      </w:r>
      <w:r w:rsidR="00030832" w:rsidRPr="000136E7">
        <w:rPr>
          <w:rFonts w:ascii="Times New Roman" w:hAnsi="Times New Roman" w:cs="Times New Roman"/>
          <w:sz w:val="24"/>
          <w:szCs w:val="24"/>
          <w:lang w:val="sr-Cyrl-BA"/>
        </w:rPr>
        <w:t>ДОБ РС 202</w:t>
      </w:r>
      <w:r w:rsidR="00A04FF2">
        <w:rPr>
          <w:rFonts w:ascii="Times New Roman" w:hAnsi="Times New Roman" w:cs="Times New Roman"/>
          <w:sz w:val="24"/>
          <w:szCs w:val="24"/>
          <w:lang w:val="sr-Cyrl-BA"/>
        </w:rPr>
        <w:t>7</w:t>
      </w:r>
      <w:r w:rsidRPr="000136E7">
        <w:rPr>
          <w:rFonts w:ascii="Times New Roman" w:hAnsi="Times New Roman" w:cs="Times New Roman"/>
          <w:sz w:val="24"/>
          <w:szCs w:val="24"/>
          <w:lang w:val="sr-Cyrl-BA"/>
        </w:rPr>
        <w:t>-202</w:t>
      </w:r>
      <w:r w:rsidR="00A04FF2">
        <w:rPr>
          <w:rFonts w:ascii="Times New Roman" w:hAnsi="Times New Roman" w:cs="Times New Roman"/>
          <w:sz w:val="24"/>
          <w:szCs w:val="24"/>
          <w:lang w:val="sr-Cyrl-BA"/>
        </w:rPr>
        <w:t>9</w:t>
      </w:r>
      <w:r w:rsidR="000136E7">
        <w:rPr>
          <w:rFonts w:ascii="Times New Roman" w:hAnsi="Times New Roman" w:cs="Times New Roman"/>
          <w:sz w:val="24"/>
          <w:szCs w:val="24"/>
          <w:lang w:val="sr-Cyrl-BA"/>
        </w:rPr>
        <w:t>.</w:t>
      </w:r>
      <w:r w:rsidR="00A04FF2">
        <w:rPr>
          <w:rFonts w:ascii="Times New Roman" w:hAnsi="Times New Roman" w:cs="Times New Roman"/>
          <w:sz w:val="24"/>
          <w:szCs w:val="24"/>
          <w:lang w:val="sr-Cyrl-BA"/>
        </w:rPr>
        <w:t xml:space="preserve"> </w:t>
      </w:r>
      <w:r w:rsidR="000136E7">
        <w:rPr>
          <w:rFonts w:ascii="Times New Roman" w:hAnsi="Times New Roman" w:cs="Times New Roman"/>
          <w:sz w:val="24"/>
          <w:szCs w:val="24"/>
          <w:lang w:val="sr-Cyrl-BA"/>
        </w:rPr>
        <w:t>година</w:t>
      </w:r>
      <w:r w:rsidRPr="000136E7">
        <w:rPr>
          <w:rFonts w:ascii="Times New Roman" w:hAnsi="Times New Roman" w:cs="Times New Roman"/>
          <w:sz w:val="24"/>
          <w:szCs w:val="24"/>
          <w:lang w:val="sr-Cyrl-BA"/>
        </w:rPr>
        <w:t>, остали порески приходи су пројектовани на нивоу</w:t>
      </w:r>
      <w:r w:rsidR="00F507AA">
        <w:rPr>
          <w:rFonts w:ascii="Times New Roman" w:hAnsi="Times New Roman" w:cs="Times New Roman"/>
          <w:sz w:val="24"/>
          <w:szCs w:val="24"/>
          <w:lang w:val="sr-Latn-CS"/>
        </w:rPr>
        <w:t xml:space="preserve"> </w:t>
      </w:r>
      <w:r w:rsidR="00A04FF2">
        <w:rPr>
          <w:rFonts w:ascii="Times New Roman" w:hAnsi="Times New Roman" w:cs="Times New Roman"/>
          <w:sz w:val="24"/>
          <w:szCs w:val="24"/>
          <w:lang w:val="sr-Cyrl-BA"/>
        </w:rPr>
        <w:t>3.009.060</w:t>
      </w:r>
      <w:r w:rsidR="001A701C" w:rsidRPr="00F507AA">
        <w:rPr>
          <w:rFonts w:ascii="Times New Roman" w:hAnsi="Times New Roman" w:cs="Times New Roman"/>
          <w:sz w:val="24"/>
          <w:szCs w:val="24"/>
          <w:lang w:val="sr-Cyrl-BA"/>
        </w:rPr>
        <w:t>,00</w:t>
      </w:r>
      <w:r w:rsidRPr="00F507AA">
        <w:rPr>
          <w:rFonts w:ascii="Times New Roman" w:hAnsi="Times New Roman" w:cs="Times New Roman"/>
          <w:sz w:val="24"/>
          <w:szCs w:val="24"/>
          <w:lang w:val="sr-Cyrl-BA"/>
        </w:rPr>
        <w:t xml:space="preserve"> КМ.</w:t>
      </w:r>
      <w:r w:rsidR="00F507AA">
        <w:rPr>
          <w:rFonts w:ascii="Times New Roman" w:hAnsi="Times New Roman" w:cs="Times New Roman"/>
          <w:sz w:val="24"/>
          <w:szCs w:val="24"/>
          <w:lang w:val="sr-Latn-CS"/>
        </w:rPr>
        <w:t xml:space="preserve"> </w:t>
      </w:r>
      <w:r w:rsidR="00A04FF2">
        <w:rPr>
          <w:rFonts w:ascii="Times New Roman" w:hAnsi="Times New Roman" w:cs="Times New Roman"/>
          <w:sz w:val="24"/>
          <w:szCs w:val="24"/>
          <w:lang w:val="sr-Cyrl-BA"/>
        </w:rPr>
        <w:t>У односу на претходну годину пројекција ових прихода је већа за 43%, што представља највећи проценат повећања у односу на пројекцију</w:t>
      </w:r>
      <w:r w:rsidR="00902DCD">
        <w:rPr>
          <w:rFonts w:ascii="Times New Roman" w:hAnsi="Times New Roman" w:cs="Times New Roman"/>
          <w:sz w:val="24"/>
          <w:szCs w:val="24"/>
          <w:lang w:val="sr-Cyrl-BA"/>
        </w:rPr>
        <w:t xml:space="preserve"> од</w:t>
      </w:r>
      <w:r w:rsidR="00A04FF2">
        <w:rPr>
          <w:rFonts w:ascii="Times New Roman" w:hAnsi="Times New Roman" w:cs="Times New Roman"/>
          <w:sz w:val="24"/>
          <w:szCs w:val="24"/>
          <w:lang w:val="sr-Cyrl-BA"/>
        </w:rPr>
        <w:t xml:space="preserve"> претходне године.</w:t>
      </w:r>
      <w:r w:rsidR="00F507AA">
        <w:rPr>
          <w:rFonts w:ascii="Times New Roman" w:hAnsi="Times New Roman" w:cs="Times New Roman"/>
          <w:sz w:val="24"/>
          <w:szCs w:val="24"/>
          <w:lang w:val="sr-Cyrl-CS"/>
        </w:rPr>
        <w:t xml:space="preserve"> </w:t>
      </w:r>
      <w:proofErr w:type="spellStart"/>
      <w:r w:rsidR="00F507AA">
        <w:rPr>
          <w:rFonts w:ascii="Times New Roman" w:hAnsi="Times New Roman" w:cs="Times New Roman"/>
          <w:sz w:val="24"/>
          <w:szCs w:val="24"/>
        </w:rPr>
        <w:t>Ови</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приходи</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се</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односе</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искључиво</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на</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порез</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на</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добитке</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од</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игара</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на</w:t>
      </w:r>
      <w:proofErr w:type="spellEnd"/>
      <w:r w:rsidR="00F507AA">
        <w:rPr>
          <w:rFonts w:ascii="Times New Roman" w:hAnsi="Times New Roman" w:cs="Times New Roman"/>
          <w:sz w:val="24"/>
          <w:szCs w:val="24"/>
        </w:rPr>
        <w:t xml:space="preserve"> </w:t>
      </w:r>
      <w:proofErr w:type="spellStart"/>
      <w:r w:rsidR="00F507AA">
        <w:rPr>
          <w:rFonts w:ascii="Times New Roman" w:hAnsi="Times New Roman" w:cs="Times New Roman"/>
          <w:sz w:val="24"/>
          <w:szCs w:val="24"/>
        </w:rPr>
        <w:t>срећу</w:t>
      </w:r>
      <w:proofErr w:type="spellEnd"/>
      <w:r w:rsidR="00F507AA">
        <w:rPr>
          <w:rFonts w:ascii="Times New Roman" w:hAnsi="Times New Roman" w:cs="Times New Roman"/>
          <w:sz w:val="24"/>
          <w:szCs w:val="24"/>
        </w:rPr>
        <w:t>.</w:t>
      </w:r>
      <w:r w:rsidR="00F507AA">
        <w:rPr>
          <w:rFonts w:ascii="Times New Roman" w:hAnsi="Times New Roman" w:cs="Times New Roman"/>
          <w:sz w:val="24"/>
          <w:szCs w:val="24"/>
          <w:lang w:val="sr-Cyrl-CS"/>
        </w:rPr>
        <w:t xml:space="preserve"> </w:t>
      </w:r>
    </w:p>
    <w:p w14:paraId="42000C45" w14:textId="77777777" w:rsidR="00030832" w:rsidRPr="002C510A" w:rsidRDefault="00030832" w:rsidP="00030832">
      <w:pPr>
        <w:spacing w:before="120" w:after="120"/>
        <w:contextualSpacing/>
        <w:jc w:val="both"/>
        <w:rPr>
          <w:rFonts w:ascii="Times New Roman" w:hAnsi="Times New Roman" w:cs="Times New Roman"/>
          <w:b/>
          <w:color w:val="FF0000"/>
          <w:sz w:val="24"/>
          <w:szCs w:val="24"/>
          <w:lang w:val="sr-Cyrl-BA"/>
        </w:rPr>
      </w:pPr>
    </w:p>
    <w:p w14:paraId="16E38471" w14:textId="77777777" w:rsidR="00275364" w:rsidRPr="000136E7" w:rsidRDefault="00275364" w:rsidP="002E0811">
      <w:pPr>
        <w:pStyle w:val="ListParagraph"/>
        <w:numPr>
          <w:ilvl w:val="0"/>
          <w:numId w:val="23"/>
        </w:numPr>
        <w:tabs>
          <w:tab w:val="left" w:pos="1185"/>
        </w:tabs>
        <w:spacing w:before="120"/>
        <w:jc w:val="both"/>
        <w:rPr>
          <w:b/>
          <w:lang w:val="sr-Latn-CS"/>
        </w:rPr>
      </w:pPr>
      <w:r w:rsidRPr="000136E7">
        <w:rPr>
          <w:b/>
          <w:lang w:val="sr-Cyrl-BA"/>
        </w:rPr>
        <w:t>НЕПОРЕСКИ ПРИХОДИ</w:t>
      </w:r>
    </w:p>
    <w:p w14:paraId="4988B963" w14:textId="5413CC75" w:rsidR="00275364" w:rsidRDefault="00941E11" w:rsidP="00030832">
      <w:pPr>
        <w:tabs>
          <w:tab w:val="left" w:pos="1185"/>
        </w:tabs>
        <w:spacing w:before="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Latn-CS"/>
        </w:rPr>
        <w:tab/>
      </w:r>
      <w:r w:rsidR="001B0EB3" w:rsidRPr="001A701C">
        <w:rPr>
          <w:rFonts w:ascii="Times New Roman" w:hAnsi="Times New Roman" w:cs="Times New Roman"/>
          <w:sz w:val="24"/>
          <w:szCs w:val="24"/>
          <w:lang w:val="sr-Cyrl-CS"/>
        </w:rPr>
        <w:t xml:space="preserve">Непорески приходи су пројектовани на нивоу </w:t>
      </w:r>
      <w:r w:rsidR="00A04FF2">
        <w:rPr>
          <w:rFonts w:ascii="Times New Roman" w:hAnsi="Times New Roman" w:cs="Times New Roman"/>
          <w:sz w:val="24"/>
          <w:szCs w:val="24"/>
          <w:lang w:val="sr-Cyrl-BA"/>
        </w:rPr>
        <w:t>18.774.860</w:t>
      </w:r>
      <w:r w:rsidR="00F507AA" w:rsidRPr="00F507AA">
        <w:rPr>
          <w:rFonts w:ascii="Times New Roman" w:hAnsi="Times New Roman" w:cs="Times New Roman"/>
          <w:sz w:val="24"/>
          <w:szCs w:val="24"/>
          <w:lang w:val="sr-Latn-CS"/>
        </w:rPr>
        <w:t>,00</w:t>
      </w:r>
      <w:r w:rsidR="00F507AA" w:rsidRPr="00F507AA">
        <w:rPr>
          <w:rFonts w:ascii="Times New Roman" w:hAnsi="Times New Roman" w:cs="Times New Roman"/>
          <w:sz w:val="24"/>
          <w:szCs w:val="24"/>
          <w:lang w:val="sr-Cyrl-CS"/>
        </w:rPr>
        <w:t xml:space="preserve"> КМ</w:t>
      </w:r>
      <w:r w:rsidR="00F507AA" w:rsidRPr="00F507AA">
        <w:rPr>
          <w:rFonts w:ascii="Times New Roman" w:hAnsi="Times New Roman" w:cs="Times New Roman"/>
          <w:sz w:val="24"/>
          <w:szCs w:val="24"/>
          <w:lang w:val="sr-Latn-CS"/>
        </w:rPr>
        <w:t xml:space="preserve">. </w:t>
      </w:r>
      <w:r w:rsidR="00DB699B">
        <w:rPr>
          <w:rFonts w:ascii="Times New Roman" w:hAnsi="Times New Roman" w:cs="Times New Roman"/>
          <w:sz w:val="24"/>
          <w:szCs w:val="24"/>
          <w:lang w:val="sr-Cyrl-CS"/>
        </w:rPr>
        <w:t>Међу</w:t>
      </w:r>
      <w:r w:rsidR="00542256" w:rsidRPr="000136E7">
        <w:rPr>
          <w:rFonts w:ascii="Times New Roman" w:hAnsi="Times New Roman" w:cs="Times New Roman"/>
          <w:sz w:val="24"/>
          <w:szCs w:val="24"/>
          <w:lang w:val="sr-Cyrl-CS"/>
        </w:rPr>
        <w:t xml:space="preserve"> овим приходима највеће учешће имају накнаде, таксе и приходи од пружања јавних услуга који су пројектовани на нивоу</w:t>
      </w:r>
      <w:r w:rsidR="00F507AA">
        <w:rPr>
          <w:rFonts w:ascii="Times New Roman" w:hAnsi="Times New Roman" w:cs="Times New Roman"/>
          <w:sz w:val="24"/>
          <w:szCs w:val="24"/>
          <w:lang w:val="sr-Latn-CS"/>
        </w:rPr>
        <w:t xml:space="preserve"> </w:t>
      </w:r>
      <w:r w:rsidR="00A04FF2">
        <w:rPr>
          <w:rFonts w:ascii="Times New Roman" w:hAnsi="Times New Roman" w:cs="Times New Roman"/>
          <w:sz w:val="24"/>
          <w:szCs w:val="24"/>
          <w:lang w:val="sr-Cyrl-BA"/>
        </w:rPr>
        <w:t>13.836.520</w:t>
      </w:r>
      <w:r w:rsidR="00F507AA" w:rsidRPr="00F507AA">
        <w:rPr>
          <w:rFonts w:ascii="Times New Roman" w:hAnsi="Times New Roman" w:cs="Times New Roman"/>
          <w:sz w:val="24"/>
          <w:szCs w:val="24"/>
          <w:lang w:val="sr-Latn-CS"/>
        </w:rPr>
        <w:t>,00</w:t>
      </w:r>
      <w:r w:rsidR="00542256" w:rsidRPr="00F507AA">
        <w:rPr>
          <w:rFonts w:ascii="Times New Roman" w:hAnsi="Times New Roman" w:cs="Times New Roman"/>
          <w:sz w:val="24"/>
          <w:szCs w:val="24"/>
          <w:lang w:val="sr-Cyrl-CS"/>
        </w:rPr>
        <w:t xml:space="preserve"> КМ</w:t>
      </w:r>
      <w:r w:rsidR="00F507AA">
        <w:rPr>
          <w:rFonts w:ascii="Times New Roman" w:hAnsi="Times New Roman" w:cs="Times New Roman"/>
          <w:sz w:val="24"/>
          <w:szCs w:val="24"/>
          <w:lang w:val="sr-Latn-CS"/>
        </w:rPr>
        <w:t xml:space="preserve">, </w:t>
      </w:r>
      <w:r w:rsidR="00F507AA">
        <w:rPr>
          <w:rFonts w:ascii="Times New Roman" w:hAnsi="Times New Roman" w:cs="Times New Roman"/>
          <w:sz w:val="24"/>
          <w:szCs w:val="24"/>
          <w:lang w:val="sr-Cyrl-BA"/>
        </w:rPr>
        <w:t>што је ниже у односу на план за 202</w:t>
      </w:r>
      <w:r w:rsidR="00A04FF2">
        <w:rPr>
          <w:rFonts w:ascii="Times New Roman" w:hAnsi="Times New Roman" w:cs="Times New Roman"/>
          <w:sz w:val="24"/>
          <w:szCs w:val="24"/>
          <w:lang w:val="sr-Cyrl-BA"/>
        </w:rPr>
        <w:t>6</w:t>
      </w:r>
      <w:r w:rsidR="00F507AA">
        <w:rPr>
          <w:rFonts w:ascii="Times New Roman" w:hAnsi="Times New Roman" w:cs="Times New Roman"/>
          <w:sz w:val="24"/>
          <w:szCs w:val="24"/>
          <w:lang w:val="sr-Cyrl-BA"/>
        </w:rPr>
        <w:t>.</w:t>
      </w:r>
      <w:r w:rsidR="00A04FF2">
        <w:rPr>
          <w:rFonts w:ascii="Times New Roman" w:hAnsi="Times New Roman" w:cs="Times New Roman"/>
          <w:sz w:val="24"/>
          <w:szCs w:val="24"/>
          <w:lang w:val="sr-Cyrl-BA"/>
        </w:rPr>
        <w:t xml:space="preserve"> </w:t>
      </w:r>
      <w:r w:rsidR="00F507AA">
        <w:rPr>
          <w:rFonts w:ascii="Times New Roman" w:hAnsi="Times New Roman" w:cs="Times New Roman"/>
          <w:sz w:val="24"/>
          <w:szCs w:val="24"/>
          <w:lang w:val="sr-Cyrl-BA"/>
        </w:rPr>
        <w:t>годину.</w:t>
      </w:r>
      <w:r w:rsidR="00F507AA">
        <w:rPr>
          <w:rFonts w:ascii="Times New Roman" w:hAnsi="Times New Roman" w:cs="Times New Roman"/>
          <w:sz w:val="24"/>
          <w:szCs w:val="24"/>
          <w:lang w:val="sr-Latn-CS"/>
        </w:rPr>
        <w:t xml:space="preserve"> </w:t>
      </w:r>
      <w:r w:rsidR="00542256" w:rsidRPr="000136E7">
        <w:rPr>
          <w:rFonts w:ascii="Times New Roman" w:hAnsi="Times New Roman" w:cs="Times New Roman"/>
          <w:sz w:val="24"/>
          <w:szCs w:val="24"/>
          <w:lang w:val="sr-Cyrl-CS"/>
        </w:rPr>
        <w:t xml:space="preserve">Пројекција ових прихода је заснована на </w:t>
      </w:r>
      <w:r w:rsidR="0062310C" w:rsidRPr="000136E7">
        <w:rPr>
          <w:rFonts w:ascii="Times New Roman" w:hAnsi="Times New Roman" w:cs="Times New Roman"/>
          <w:sz w:val="24"/>
          <w:szCs w:val="24"/>
          <w:lang w:val="sr-Cyrl-BA"/>
        </w:rPr>
        <w:t>ДОБ РС 202</w:t>
      </w:r>
      <w:r w:rsidR="00A04FF2">
        <w:rPr>
          <w:rFonts w:ascii="Times New Roman" w:hAnsi="Times New Roman" w:cs="Times New Roman"/>
          <w:sz w:val="24"/>
          <w:szCs w:val="24"/>
          <w:lang w:val="sr-Cyrl-BA"/>
        </w:rPr>
        <w:t>7</w:t>
      </w:r>
      <w:r w:rsidR="00542256" w:rsidRPr="000136E7">
        <w:rPr>
          <w:rFonts w:ascii="Times New Roman" w:hAnsi="Times New Roman" w:cs="Times New Roman"/>
          <w:sz w:val="24"/>
          <w:szCs w:val="24"/>
          <w:lang w:val="sr-Cyrl-BA"/>
        </w:rPr>
        <w:t>-202</w:t>
      </w:r>
      <w:r w:rsidR="00A04FF2">
        <w:rPr>
          <w:rFonts w:ascii="Times New Roman" w:hAnsi="Times New Roman" w:cs="Times New Roman"/>
          <w:sz w:val="24"/>
          <w:szCs w:val="24"/>
          <w:lang w:val="sr-Cyrl-BA"/>
        </w:rPr>
        <w:t>9</w:t>
      </w:r>
      <w:r w:rsidR="000136E7">
        <w:rPr>
          <w:rFonts w:ascii="Times New Roman" w:hAnsi="Times New Roman" w:cs="Times New Roman"/>
          <w:sz w:val="24"/>
          <w:szCs w:val="24"/>
          <w:lang w:val="sr-Cyrl-BA"/>
        </w:rPr>
        <w:t>.</w:t>
      </w:r>
      <w:r w:rsidR="00A04FF2">
        <w:rPr>
          <w:rFonts w:ascii="Times New Roman" w:hAnsi="Times New Roman" w:cs="Times New Roman"/>
          <w:sz w:val="24"/>
          <w:szCs w:val="24"/>
          <w:lang w:val="sr-Cyrl-BA"/>
        </w:rPr>
        <w:t xml:space="preserve"> </w:t>
      </w:r>
      <w:r w:rsidR="000136E7">
        <w:rPr>
          <w:rFonts w:ascii="Times New Roman" w:hAnsi="Times New Roman" w:cs="Times New Roman"/>
          <w:sz w:val="24"/>
          <w:szCs w:val="24"/>
          <w:lang w:val="sr-Cyrl-BA"/>
        </w:rPr>
        <w:t>година</w:t>
      </w:r>
      <w:r w:rsidR="00542256" w:rsidRPr="000136E7">
        <w:rPr>
          <w:rFonts w:ascii="Times New Roman" w:hAnsi="Times New Roman" w:cs="Times New Roman"/>
          <w:sz w:val="24"/>
          <w:szCs w:val="24"/>
          <w:lang w:val="sr-Cyrl-BA"/>
        </w:rPr>
        <w:t>, међутим с обзиром да су ово сопствени приходи Града</w:t>
      </w:r>
      <w:r w:rsidR="00810DB6" w:rsidRPr="000136E7">
        <w:rPr>
          <w:rFonts w:ascii="Times New Roman" w:hAnsi="Times New Roman" w:cs="Times New Roman"/>
          <w:sz w:val="24"/>
          <w:szCs w:val="24"/>
          <w:lang w:val="sr-Cyrl-BA"/>
        </w:rPr>
        <w:t>,</w:t>
      </w:r>
      <w:r w:rsidR="00542256" w:rsidRPr="000136E7">
        <w:rPr>
          <w:rFonts w:ascii="Times New Roman" w:hAnsi="Times New Roman" w:cs="Times New Roman"/>
          <w:sz w:val="24"/>
          <w:szCs w:val="24"/>
          <w:lang w:val="sr-Cyrl-BA"/>
        </w:rPr>
        <w:t xml:space="preserve"> на чије остварење Град може да утиче </w:t>
      </w:r>
      <w:r w:rsidR="00542256" w:rsidRPr="000136E7">
        <w:rPr>
          <w:rFonts w:ascii="Times New Roman" w:hAnsi="Times New Roman" w:cs="Times New Roman"/>
          <w:sz w:val="24"/>
          <w:szCs w:val="24"/>
          <w:lang w:val="sr-Cyrl-BA"/>
        </w:rPr>
        <w:lastRenderedPageBreak/>
        <w:t xml:space="preserve">креирањем локалне политике, приликом </w:t>
      </w:r>
      <w:r w:rsidR="009C4897" w:rsidRPr="000136E7">
        <w:rPr>
          <w:rFonts w:ascii="Times New Roman" w:hAnsi="Times New Roman" w:cs="Times New Roman"/>
          <w:sz w:val="24"/>
          <w:szCs w:val="24"/>
          <w:lang w:val="sr-Cyrl-BA"/>
        </w:rPr>
        <w:t>израде</w:t>
      </w:r>
      <w:r w:rsidR="00542256" w:rsidRPr="000136E7">
        <w:rPr>
          <w:rFonts w:ascii="Times New Roman" w:hAnsi="Times New Roman" w:cs="Times New Roman"/>
          <w:sz w:val="24"/>
          <w:szCs w:val="24"/>
          <w:lang w:val="sr-Cyrl-BA"/>
        </w:rPr>
        <w:t xml:space="preserve"> буџета обратиће се пажња и на досадашња искуства и тренд у остварењу ових приход</w:t>
      </w:r>
      <w:r w:rsidR="00542256" w:rsidRPr="00B67BE2">
        <w:rPr>
          <w:rFonts w:ascii="Times New Roman" w:hAnsi="Times New Roman" w:cs="Times New Roman"/>
          <w:sz w:val="24"/>
          <w:szCs w:val="24"/>
          <w:lang w:val="sr-Cyrl-BA"/>
        </w:rPr>
        <w:t>а.</w:t>
      </w:r>
      <w:r w:rsidR="00F507AA">
        <w:rPr>
          <w:rFonts w:ascii="Times New Roman" w:hAnsi="Times New Roman" w:cs="Times New Roman"/>
          <w:sz w:val="24"/>
          <w:szCs w:val="24"/>
          <w:lang w:val="sr-Cyrl-BA"/>
        </w:rPr>
        <w:t xml:space="preserve"> </w:t>
      </w:r>
      <w:r w:rsidR="009C4897" w:rsidRPr="000136E7">
        <w:rPr>
          <w:rFonts w:ascii="Times New Roman" w:hAnsi="Times New Roman" w:cs="Times New Roman"/>
          <w:sz w:val="24"/>
          <w:szCs w:val="24"/>
          <w:lang w:val="sr-Cyrl-BA"/>
        </w:rPr>
        <w:t>Ту се прије свега мисли на накнаду за уређење градског грађевинског земљишта и на приход од земљишне ренте чија наплата зависи од интензивирања градње стамбено пословних објеката на подручју Града Бијељина, која је условљена усвајањем регулационих планова</w:t>
      </w:r>
      <w:r w:rsidR="000136E7">
        <w:rPr>
          <w:rFonts w:ascii="Times New Roman" w:hAnsi="Times New Roman" w:cs="Times New Roman"/>
          <w:sz w:val="24"/>
          <w:szCs w:val="24"/>
          <w:lang w:val="sr-Cyrl-BA"/>
        </w:rPr>
        <w:t>, бројем поднијетих захтјева за локацијске услове од стране инвеститора и сл.</w:t>
      </w:r>
    </w:p>
    <w:p w14:paraId="4C2D2F45" w14:textId="77777777" w:rsidR="00DB699B" w:rsidRPr="000136E7" w:rsidRDefault="00DB699B" w:rsidP="00030832">
      <w:pPr>
        <w:tabs>
          <w:tab w:val="left" w:pos="1185"/>
        </w:tabs>
        <w:spacing w:before="120"/>
        <w:contextualSpacing/>
        <w:jc w:val="both"/>
        <w:rPr>
          <w:rFonts w:ascii="Times New Roman" w:hAnsi="Times New Roman" w:cs="Times New Roman"/>
          <w:sz w:val="24"/>
          <w:szCs w:val="24"/>
          <w:lang w:val="sr-Cyrl-CS"/>
        </w:rPr>
      </w:pPr>
    </w:p>
    <w:p w14:paraId="41CC9F68" w14:textId="3AC73D53" w:rsidR="009C4897" w:rsidRPr="00DB699B" w:rsidRDefault="00275364" w:rsidP="00354553">
      <w:pPr>
        <w:pStyle w:val="ListParagraph"/>
        <w:numPr>
          <w:ilvl w:val="0"/>
          <w:numId w:val="23"/>
        </w:numPr>
        <w:tabs>
          <w:tab w:val="left" w:pos="1185"/>
        </w:tabs>
        <w:spacing w:before="120"/>
        <w:jc w:val="both"/>
        <w:rPr>
          <w:b/>
          <w:lang w:val="sr-Cyrl-CS"/>
        </w:rPr>
      </w:pPr>
      <w:r w:rsidRPr="00DB699B">
        <w:rPr>
          <w:b/>
          <w:lang w:val="sr-Cyrl-CS"/>
        </w:rPr>
        <w:t>ГРАНТОВИ</w:t>
      </w:r>
    </w:p>
    <w:p w14:paraId="620C3F5B" w14:textId="5E020317" w:rsidR="00275364" w:rsidRPr="000136E7" w:rsidRDefault="00941E11" w:rsidP="002E0811">
      <w:pPr>
        <w:tabs>
          <w:tab w:val="left" w:pos="1185"/>
        </w:tabs>
        <w:spacing w:before="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CS"/>
        </w:rPr>
        <w:tab/>
      </w:r>
      <w:r w:rsidR="009C4897" w:rsidRPr="000136E7">
        <w:rPr>
          <w:rFonts w:ascii="Times New Roman" w:hAnsi="Times New Roman" w:cs="Times New Roman"/>
          <w:sz w:val="24"/>
          <w:szCs w:val="24"/>
          <w:lang w:val="sr-Cyrl-CS"/>
        </w:rPr>
        <w:t xml:space="preserve">Грантови су пројектовани </w:t>
      </w:r>
      <w:r w:rsidR="009E3C17">
        <w:rPr>
          <w:rFonts w:ascii="Times New Roman" w:hAnsi="Times New Roman" w:cs="Times New Roman"/>
          <w:sz w:val="24"/>
          <w:szCs w:val="24"/>
          <w:lang w:val="sr-Cyrl-CS"/>
        </w:rPr>
        <w:t xml:space="preserve">приближно </w:t>
      </w:r>
      <w:r w:rsidR="009C4897" w:rsidRPr="000136E7">
        <w:rPr>
          <w:rFonts w:ascii="Times New Roman" w:hAnsi="Times New Roman" w:cs="Times New Roman"/>
          <w:sz w:val="24"/>
          <w:szCs w:val="24"/>
          <w:lang w:val="sr-Cyrl-CS"/>
        </w:rPr>
        <w:t>на нивоу</w:t>
      </w:r>
      <w:r w:rsidR="00F507AA">
        <w:rPr>
          <w:rFonts w:ascii="Times New Roman" w:hAnsi="Times New Roman" w:cs="Times New Roman"/>
          <w:sz w:val="24"/>
          <w:szCs w:val="24"/>
          <w:lang w:val="sr-Cyrl-CS"/>
        </w:rPr>
        <w:t xml:space="preserve"> </w:t>
      </w:r>
      <w:r w:rsidR="009E3C17">
        <w:rPr>
          <w:rFonts w:ascii="Times New Roman" w:hAnsi="Times New Roman" w:cs="Times New Roman"/>
          <w:sz w:val="24"/>
          <w:szCs w:val="24"/>
          <w:lang w:val="sr-Cyrl-BA"/>
        </w:rPr>
        <w:t>148 хиљ.</w:t>
      </w:r>
      <w:r w:rsidR="009C4897" w:rsidRPr="00F507AA">
        <w:rPr>
          <w:rFonts w:ascii="Times New Roman" w:hAnsi="Times New Roman" w:cs="Times New Roman"/>
          <w:sz w:val="24"/>
          <w:szCs w:val="24"/>
          <w:lang w:val="sr-Cyrl-CS"/>
        </w:rPr>
        <w:t xml:space="preserve"> КМ</w:t>
      </w:r>
      <w:r w:rsidR="00275364" w:rsidRPr="00F507AA">
        <w:rPr>
          <w:rFonts w:ascii="Times New Roman" w:hAnsi="Times New Roman" w:cs="Times New Roman"/>
          <w:sz w:val="24"/>
          <w:szCs w:val="24"/>
          <w:lang w:val="sr-Cyrl-CS"/>
        </w:rPr>
        <w:t>.</w:t>
      </w:r>
      <w:r w:rsidR="00F507AA">
        <w:rPr>
          <w:rFonts w:ascii="Times New Roman" w:hAnsi="Times New Roman" w:cs="Times New Roman"/>
          <w:sz w:val="24"/>
          <w:szCs w:val="24"/>
          <w:lang w:val="sr-Cyrl-CS"/>
        </w:rPr>
        <w:t xml:space="preserve"> </w:t>
      </w:r>
      <w:proofErr w:type="spellStart"/>
      <w:r w:rsidR="00B67146" w:rsidRPr="000136E7">
        <w:rPr>
          <w:rFonts w:ascii="Times New Roman" w:hAnsi="Times New Roman" w:cs="Times New Roman"/>
          <w:sz w:val="24"/>
          <w:szCs w:val="24"/>
        </w:rPr>
        <w:t>Пројектовање</w:t>
      </w:r>
      <w:proofErr w:type="spellEnd"/>
      <w:r w:rsidR="00B67146" w:rsidRPr="000136E7">
        <w:rPr>
          <w:rFonts w:ascii="Times New Roman" w:hAnsi="Times New Roman" w:cs="Times New Roman"/>
          <w:sz w:val="24"/>
          <w:szCs w:val="24"/>
        </w:rPr>
        <w:t xml:space="preserve"> </w:t>
      </w:r>
      <w:proofErr w:type="spellStart"/>
      <w:r w:rsidR="00B67146" w:rsidRPr="000136E7">
        <w:rPr>
          <w:rFonts w:ascii="Times New Roman" w:hAnsi="Times New Roman" w:cs="Times New Roman"/>
          <w:sz w:val="24"/>
          <w:szCs w:val="24"/>
        </w:rPr>
        <w:t>је</w:t>
      </w:r>
      <w:proofErr w:type="spellEnd"/>
      <w:r w:rsidR="00B67146" w:rsidRPr="000136E7">
        <w:rPr>
          <w:rFonts w:ascii="Times New Roman" w:hAnsi="Times New Roman" w:cs="Times New Roman"/>
          <w:sz w:val="24"/>
          <w:szCs w:val="24"/>
        </w:rPr>
        <w:t xml:space="preserve"> </w:t>
      </w:r>
      <w:proofErr w:type="spellStart"/>
      <w:r w:rsidR="00B67146" w:rsidRPr="000136E7">
        <w:rPr>
          <w:rFonts w:ascii="Times New Roman" w:hAnsi="Times New Roman" w:cs="Times New Roman"/>
          <w:sz w:val="24"/>
          <w:szCs w:val="24"/>
        </w:rPr>
        <w:t>извршено</w:t>
      </w:r>
      <w:proofErr w:type="spellEnd"/>
      <w:r w:rsidR="00B67146" w:rsidRPr="000136E7">
        <w:rPr>
          <w:rFonts w:ascii="Times New Roman" w:hAnsi="Times New Roman" w:cs="Times New Roman"/>
          <w:sz w:val="24"/>
          <w:szCs w:val="24"/>
        </w:rPr>
        <w:t xml:space="preserve"> </w:t>
      </w:r>
      <w:proofErr w:type="spellStart"/>
      <w:r w:rsidR="00B67146" w:rsidRPr="000136E7">
        <w:rPr>
          <w:rFonts w:ascii="Times New Roman" w:hAnsi="Times New Roman" w:cs="Times New Roman"/>
          <w:sz w:val="24"/>
          <w:szCs w:val="24"/>
        </w:rPr>
        <w:t>на</w:t>
      </w:r>
      <w:proofErr w:type="spellEnd"/>
      <w:r w:rsidR="00B67146" w:rsidRPr="000136E7">
        <w:rPr>
          <w:rFonts w:ascii="Times New Roman" w:hAnsi="Times New Roman" w:cs="Times New Roman"/>
          <w:sz w:val="24"/>
          <w:szCs w:val="24"/>
        </w:rPr>
        <w:t xml:space="preserve"> </w:t>
      </w:r>
      <w:proofErr w:type="spellStart"/>
      <w:r w:rsidR="00B67146" w:rsidRPr="000136E7">
        <w:rPr>
          <w:rFonts w:ascii="Times New Roman" w:hAnsi="Times New Roman" w:cs="Times New Roman"/>
          <w:sz w:val="24"/>
          <w:szCs w:val="24"/>
        </w:rPr>
        <w:t>основу</w:t>
      </w:r>
      <w:proofErr w:type="spellEnd"/>
      <w:r w:rsidR="00B67146" w:rsidRPr="000136E7">
        <w:rPr>
          <w:rFonts w:ascii="Times New Roman" w:hAnsi="Times New Roman" w:cs="Times New Roman"/>
          <w:sz w:val="24"/>
          <w:szCs w:val="24"/>
        </w:rPr>
        <w:t xml:space="preserve"> </w:t>
      </w:r>
      <w:r w:rsidR="00B67146" w:rsidRPr="000136E7">
        <w:rPr>
          <w:rFonts w:ascii="Times New Roman" w:hAnsi="Times New Roman" w:cs="Times New Roman"/>
          <w:sz w:val="24"/>
          <w:szCs w:val="24"/>
          <w:lang w:val="sr-Cyrl-BA"/>
        </w:rPr>
        <w:t>ДОБ РС 202</w:t>
      </w:r>
      <w:r w:rsidR="009E3C17">
        <w:rPr>
          <w:rFonts w:ascii="Times New Roman" w:hAnsi="Times New Roman" w:cs="Times New Roman"/>
          <w:sz w:val="24"/>
          <w:szCs w:val="24"/>
          <w:lang w:val="sr-Cyrl-BA"/>
        </w:rPr>
        <w:t>7</w:t>
      </w:r>
      <w:r w:rsidR="000136E7">
        <w:rPr>
          <w:rFonts w:ascii="Times New Roman" w:hAnsi="Times New Roman" w:cs="Times New Roman"/>
          <w:sz w:val="24"/>
          <w:szCs w:val="24"/>
          <w:lang w:val="sr-Cyrl-BA"/>
        </w:rPr>
        <w:t>.</w:t>
      </w:r>
      <w:r w:rsidR="00B67146" w:rsidRPr="000136E7">
        <w:rPr>
          <w:rFonts w:ascii="Times New Roman" w:hAnsi="Times New Roman" w:cs="Times New Roman"/>
          <w:sz w:val="24"/>
          <w:szCs w:val="24"/>
          <w:lang w:val="sr-Cyrl-BA"/>
        </w:rPr>
        <w:t>-202</w:t>
      </w:r>
      <w:r w:rsidR="009E3C17">
        <w:rPr>
          <w:rFonts w:ascii="Times New Roman" w:hAnsi="Times New Roman" w:cs="Times New Roman"/>
          <w:sz w:val="24"/>
          <w:szCs w:val="24"/>
          <w:lang w:val="sr-Cyrl-BA"/>
        </w:rPr>
        <w:t>9</w:t>
      </w:r>
      <w:r w:rsidR="000136E7">
        <w:rPr>
          <w:rFonts w:ascii="Times New Roman" w:hAnsi="Times New Roman" w:cs="Times New Roman"/>
          <w:sz w:val="24"/>
          <w:szCs w:val="24"/>
          <w:lang w:val="sr-Cyrl-BA"/>
        </w:rPr>
        <w:t>.</w:t>
      </w:r>
      <w:r w:rsidR="009E3C17">
        <w:rPr>
          <w:rFonts w:ascii="Times New Roman" w:hAnsi="Times New Roman" w:cs="Times New Roman"/>
          <w:sz w:val="24"/>
          <w:szCs w:val="24"/>
          <w:lang w:val="sr-Cyrl-BA"/>
        </w:rPr>
        <w:t xml:space="preserve"> </w:t>
      </w:r>
      <w:r w:rsidR="000136E7">
        <w:rPr>
          <w:rFonts w:ascii="Times New Roman" w:hAnsi="Times New Roman" w:cs="Times New Roman"/>
          <w:sz w:val="24"/>
          <w:szCs w:val="24"/>
          <w:lang w:val="sr-Cyrl-BA"/>
        </w:rPr>
        <w:t>година</w:t>
      </w:r>
      <w:r w:rsidR="00B67146" w:rsidRPr="000136E7">
        <w:rPr>
          <w:rFonts w:ascii="Times New Roman" w:hAnsi="Times New Roman" w:cs="Times New Roman"/>
          <w:sz w:val="24"/>
          <w:szCs w:val="24"/>
        </w:rPr>
        <w:t xml:space="preserve"> и </w:t>
      </w:r>
      <w:proofErr w:type="spellStart"/>
      <w:r w:rsidR="00B67146" w:rsidRPr="000136E7">
        <w:rPr>
          <w:rFonts w:ascii="Times New Roman" w:hAnsi="Times New Roman" w:cs="Times New Roman"/>
          <w:sz w:val="24"/>
          <w:szCs w:val="24"/>
        </w:rPr>
        <w:t>очекиваних</w:t>
      </w:r>
      <w:proofErr w:type="spellEnd"/>
      <w:r w:rsidR="00B67146" w:rsidRPr="000136E7">
        <w:rPr>
          <w:rFonts w:ascii="Times New Roman" w:hAnsi="Times New Roman" w:cs="Times New Roman"/>
          <w:sz w:val="24"/>
          <w:szCs w:val="24"/>
        </w:rPr>
        <w:t xml:space="preserve"> </w:t>
      </w:r>
      <w:proofErr w:type="spellStart"/>
      <w:r w:rsidR="00B67146" w:rsidRPr="000136E7">
        <w:rPr>
          <w:rFonts w:ascii="Times New Roman" w:hAnsi="Times New Roman" w:cs="Times New Roman"/>
          <w:sz w:val="24"/>
          <w:szCs w:val="24"/>
        </w:rPr>
        <w:t>уплата</w:t>
      </w:r>
      <w:proofErr w:type="spellEnd"/>
      <w:r w:rsidR="00F507AA">
        <w:rPr>
          <w:rFonts w:ascii="Times New Roman" w:hAnsi="Times New Roman" w:cs="Times New Roman"/>
          <w:sz w:val="24"/>
          <w:szCs w:val="24"/>
          <w:lang w:val="sr-Cyrl-BA"/>
        </w:rPr>
        <w:t>.</w:t>
      </w:r>
      <w:r w:rsidR="00B67146" w:rsidRPr="000136E7">
        <w:rPr>
          <w:rFonts w:ascii="Times New Roman" w:hAnsi="Times New Roman" w:cs="Times New Roman"/>
          <w:sz w:val="24"/>
          <w:szCs w:val="24"/>
        </w:rPr>
        <w:t xml:space="preserve"> </w:t>
      </w:r>
      <w:r w:rsidR="000136E7">
        <w:rPr>
          <w:rFonts w:ascii="Times New Roman" w:hAnsi="Times New Roman" w:cs="Times New Roman"/>
          <w:sz w:val="24"/>
          <w:szCs w:val="24"/>
          <w:lang w:val="sr-Cyrl-BA"/>
        </w:rPr>
        <w:t>Већина грантова се не планира буџетом, него се евидентира на буџетским фондовима 03 и 05.</w:t>
      </w:r>
    </w:p>
    <w:p w14:paraId="0AE77974" w14:textId="77777777" w:rsidR="00275364" w:rsidRPr="008F6FBB" w:rsidRDefault="00275364" w:rsidP="002E0811">
      <w:pPr>
        <w:tabs>
          <w:tab w:val="left" w:pos="1185"/>
        </w:tabs>
        <w:spacing w:before="120"/>
        <w:contextualSpacing/>
        <w:jc w:val="both"/>
        <w:rPr>
          <w:rFonts w:ascii="Times New Roman" w:hAnsi="Times New Roman" w:cs="Times New Roman"/>
          <w:color w:val="FF0000"/>
          <w:sz w:val="24"/>
          <w:szCs w:val="24"/>
          <w:lang w:val="sr-Cyrl-CS"/>
        </w:rPr>
      </w:pPr>
    </w:p>
    <w:p w14:paraId="25B0B32E" w14:textId="0CC102E9" w:rsidR="00275364" w:rsidRPr="00DB699B" w:rsidRDefault="00275364" w:rsidP="00EA49B9">
      <w:pPr>
        <w:pStyle w:val="ListParagraph"/>
        <w:numPr>
          <w:ilvl w:val="0"/>
          <w:numId w:val="23"/>
        </w:numPr>
        <w:tabs>
          <w:tab w:val="left" w:pos="1185"/>
        </w:tabs>
        <w:spacing w:before="120"/>
        <w:jc w:val="both"/>
        <w:rPr>
          <w:b/>
          <w:lang w:val="sr-Cyrl-CS"/>
        </w:rPr>
      </w:pPr>
      <w:r w:rsidRPr="00DB699B">
        <w:rPr>
          <w:b/>
          <w:lang w:val="sr-Cyrl-CS"/>
        </w:rPr>
        <w:t>ТРАНСФЕРИ ИЗМЕЂУ БУЏЕТСКИХ ЈЕДИНИЦА</w:t>
      </w:r>
    </w:p>
    <w:p w14:paraId="06D6A064" w14:textId="342BEE29" w:rsidR="00275364" w:rsidRDefault="00941E11" w:rsidP="002E0811">
      <w:pPr>
        <w:tabs>
          <w:tab w:val="left" w:pos="1185"/>
        </w:tabs>
        <w:spacing w:before="1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ab/>
      </w:r>
      <w:r w:rsidR="00275364" w:rsidRPr="000136E7">
        <w:rPr>
          <w:rFonts w:ascii="Times New Roman" w:hAnsi="Times New Roman" w:cs="Times New Roman"/>
          <w:sz w:val="24"/>
          <w:szCs w:val="24"/>
          <w:lang w:val="sr-Cyrl-CS"/>
        </w:rPr>
        <w:t>Трансфери између буџетских јединица</w:t>
      </w:r>
      <w:r w:rsidR="00B67146" w:rsidRPr="000136E7">
        <w:rPr>
          <w:rFonts w:ascii="Times New Roman" w:hAnsi="Times New Roman" w:cs="Times New Roman"/>
          <w:sz w:val="24"/>
          <w:szCs w:val="24"/>
          <w:lang w:val="sr-Cyrl-CS"/>
        </w:rPr>
        <w:t xml:space="preserve">, према </w:t>
      </w:r>
      <w:r w:rsidR="00B67146" w:rsidRPr="000136E7">
        <w:rPr>
          <w:rFonts w:ascii="Times New Roman" w:hAnsi="Times New Roman" w:cs="Times New Roman"/>
          <w:sz w:val="24"/>
          <w:szCs w:val="24"/>
          <w:lang w:val="sr-Cyrl-BA"/>
        </w:rPr>
        <w:t>ДОБ РС 202</w:t>
      </w:r>
      <w:r>
        <w:rPr>
          <w:rFonts w:ascii="Times New Roman" w:hAnsi="Times New Roman" w:cs="Times New Roman"/>
          <w:sz w:val="24"/>
          <w:szCs w:val="24"/>
          <w:lang w:val="sr-Cyrl-BA"/>
        </w:rPr>
        <w:t>7</w:t>
      </w:r>
      <w:r w:rsidR="00B67146" w:rsidRPr="000136E7">
        <w:rPr>
          <w:rFonts w:ascii="Times New Roman" w:hAnsi="Times New Roman" w:cs="Times New Roman"/>
          <w:sz w:val="24"/>
          <w:szCs w:val="24"/>
          <w:lang w:val="sr-Cyrl-BA"/>
        </w:rPr>
        <w:t>-202</w:t>
      </w:r>
      <w:r>
        <w:rPr>
          <w:rFonts w:ascii="Times New Roman" w:hAnsi="Times New Roman" w:cs="Times New Roman"/>
          <w:sz w:val="24"/>
          <w:szCs w:val="24"/>
          <w:lang w:val="sr-Cyrl-BA"/>
        </w:rPr>
        <w:t>9</w:t>
      </w:r>
      <w:r w:rsidR="00B67146" w:rsidRPr="000136E7">
        <w:rPr>
          <w:rFonts w:ascii="Times New Roman" w:hAnsi="Times New Roman" w:cs="Times New Roman"/>
          <w:sz w:val="24"/>
          <w:szCs w:val="24"/>
        </w:rPr>
        <w:t>.</w:t>
      </w:r>
      <w:r>
        <w:rPr>
          <w:rFonts w:ascii="Times New Roman" w:hAnsi="Times New Roman" w:cs="Times New Roman"/>
          <w:sz w:val="24"/>
          <w:szCs w:val="24"/>
          <w:lang w:val="sr-Cyrl-BA"/>
        </w:rPr>
        <w:t xml:space="preserve"> </w:t>
      </w:r>
      <w:r w:rsidR="000136E7">
        <w:rPr>
          <w:rFonts w:ascii="Times New Roman" w:hAnsi="Times New Roman" w:cs="Times New Roman"/>
          <w:sz w:val="24"/>
          <w:szCs w:val="24"/>
          <w:lang w:val="sr-Cyrl-BA"/>
        </w:rPr>
        <w:t>година</w:t>
      </w:r>
      <w:r w:rsidR="00275364" w:rsidRPr="000136E7">
        <w:rPr>
          <w:rFonts w:ascii="Times New Roman" w:hAnsi="Times New Roman" w:cs="Times New Roman"/>
          <w:sz w:val="24"/>
          <w:szCs w:val="24"/>
          <w:lang w:val="sr-Cyrl-CS"/>
        </w:rPr>
        <w:t xml:space="preserve"> се процјењују на нивоу </w:t>
      </w:r>
      <w:r>
        <w:rPr>
          <w:rFonts w:ascii="Times New Roman" w:hAnsi="Times New Roman" w:cs="Times New Roman"/>
          <w:sz w:val="24"/>
          <w:szCs w:val="24"/>
          <w:lang w:val="sr-Cyrl-CS"/>
        </w:rPr>
        <w:t>2.796.194</w:t>
      </w:r>
      <w:r w:rsidR="000F539C" w:rsidRPr="00756DC4">
        <w:rPr>
          <w:rFonts w:ascii="Times New Roman" w:hAnsi="Times New Roman" w:cs="Times New Roman"/>
          <w:sz w:val="24"/>
          <w:szCs w:val="24"/>
          <w:lang w:val="sr-Cyrl-CS"/>
        </w:rPr>
        <w:t>,00</w:t>
      </w:r>
      <w:r w:rsidR="009C4897" w:rsidRPr="00756DC4">
        <w:rPr>
          <w:rFonts w:ascii="Times New Roman" w:hAnsi="Times New Roman" w:cs="Times New Roman"/>
          <w:sz w:val="24"/>
          <w:szCs w:val="24"/>
          <w:lang w:val="sr-Cyrl-CS"/>
        </w:rPr>
        <w:t xml:space="preserve"> КМ</w:t>
      </w:r>
      <w:r w:rsidR="009C4897" w:rsidRPr="000F539C">
        <w:rPr>
          <w:rFonts w:ascii="Times New Roman" w:hAnsi="Times New Roman" w:cs="Times New Roman"/>
          <w:sz w:val="24"/>
          <w:szCs w:val="24"/>
          <w:lang w:val="sr-Cyrl-CS"/>
        </w:rPr>
        <w:t>,</w:t>
      </w:r>
      <w:r w:rsidR="00F507AA">
        <w:rPr>
          <w:rFonts w:ascii="Times New Roman" w:hAnsi="Times New Roman" w:cs="Times New Roman"/>
          <w:sz w:val="24"/>
          <w:szCs w:val="24"/>
          <w:lang w:val="sr-Cyrl-CS"/>
        </w:rPr>
        <w:t xml:space="preserve"> </w:t>
      </w:r>
      <w:r w:rsidR="009C4897" w:rsidRPr="000F539C">
        <w:rPr>
          <w:rFonts w:ascii="Times New Roman" w:hAnsi="Times New Roman" w:cs="Times New Roman"/>
          <w:sz w:val="24"/>
          <w:szCs w:val="24"/>
          <w:lang w:val="sr-Cyrl-CS"/>
        </w:rPr>
        <w:t xml:space="preserve">што </w:t>
      </w:r>
      <w:r w:rsidR="008D69B8">
        <w:rPr>
          <w:rFonts w:ascii="Times New Roman" w:hAnsi="Times New Roman" w:cs="Times New Roman"/>
          <w:sz w:val="24"/>
          <w:szCs w:val="24"/>
          <w:lang w:val="sr-Cyrl-CS"/>
        </w:rPr>
        <w:t xml:space="preserve">је ниже </w:t>
      </w:r>
      <w:r w:rsidR="009C4897" w:rsidRPr="000F539C">
        <w:rPr>
          <w:rFonts w:ascii="Times New Roman" w:hAnsi="Times New Roman" w:cs="Times New Roman"/>
          <w:sz w:val="24"/>
          <w:szCs w:val="24"/>
          <w:lang w:val="sr-Cyrl-CS"/>
        </w:rPr>
        <w:t>у односу на буџет за 202</w:t>
      </w:r>
      <w:r>
        <w:rPr>
          <w:rFonts w:ascii="Times New Roman" w:hAnsi="Times New Roman" w:cs="Times New Roman"/>
          <w:sz w:val="24"/>
          <w:szCs w:val="24"/>
          <w:lang w:val="sr-Cyrl-CS"/>
        </w:rPr>
        <w:t>6</w:t>
      </w:r>
      <w:r w:rsidR="00275364" w:rsidRPr="000F539C">
        <w:rPr>
          <w:rFonts w:ascii="Times New Roman" w:hAnsi="Times New Roman" w:cs="Times New Roman"/>
          <w:sz w:val="24"/>
          <w:szCs w:val="24"/>
          <w:lang w:val="sr-Cyrl-CS"/>
        </w:rPr>
        <w:t xml:space="preserve">. </w:t>
      </w:r>
      <w:r w:rsidR="008D69B8">
        <w:rPr>
          <w:rFonts w:ascii="Times New Roman" w:hAnsi="Times New Roman" w:cs="Times New Roman"/>
          <w:sz w:val="24"/>
          <w:szCs w:val="24"/>
          <w:lang w:val="sr-Cyrl-CS"/>
        </w:rPr>
        <w:t>г</w:t>
      </w:r>
      <w:r w:rsidR="00275364" w:rsidRPr="000F539C">
        <w:rPr>
          <w:rFonts w:ascii="Times New Roman" w:hAnsi="Times New Roman" w:cs="Times New Roman"/>
          <w:sz w:val="24"/>
          <w:szCs w:val="24"/>
          <w:lang w:val="sr-Cyrl-CS"/>
        </w:rPr>
        <w:t>одину</w:t>
      </w:r>
      <w:r w:rsidR="008D69B8">
        <w:rPr>
          <w:rFonts w:ascii="Times New Roman" w:hAnsi="Times New Roman" w:cs="Times New Roman"/>
          <w:sz w:val="24"/>
          <w:szCs w:val="24"/>
          <w:lang w:val="sr-Cyrl-CS"/>
        </w:rPr>
        <w:t xml:space="preserve">. </w:t>
      </w:r>
      <w:r w:rsidR="009C4897" w:rsidRPr="000F539C">
        <w:rPr>
          <w:rFonts w:ascii="Times New Roman" w:hAnsi="Times New Roman" w:cs="Times New Roman"/>
          <w:sz w:val="24"/>
          <w:szCs w:val="24"/>
          <w:lang w:val="sr-Cyrl-CS"/>
        </w:rPr>
        <w:t>Град</w:t>
      </w:r>
      <w:r w:rsidR="008D69B8">
        <w:rPr>
          <w:rFonts w:ascii="Times New Roman" w:hAnsi="Times New Roman" w:cs="Times New Roman"/>
          <w:sz w:val="24"/>
          <w:szCs w:val="24"/>
          <w:lang w:val="sr-Cyrl-CS"/>
        </w:rPr>
        <w:t xml:space="preserve"> </w:t>
      </w:r>
      <w:r w:rsidR="009C4897" w:rsidRPr="00CE0ED6">
        <w:rPr>
          <w:rFonts w:ascii="Times New Roman" w:hAnsi="Times New Roman" w:cs="Times New Roman"/>
          <w:sz w:val="24"/>
          <w:szCs w:val="24"/>
          <w:lang w:val="sr-Cyrl-CS"/>
        </w:rPr>
        <w:t xml:space="preserve">Бијељина приходе по основу трансфера </w:t>
      </w:r>
      <w:r w:rsidR="00B67BE2">
        <w:rPr>
          <w:rFonts w:ascii="Times New Roman" w:hAnsi="Times New Roman" w:cs="Times New Roman"/>
          <w:sz w:val="24"/>
          <w:szCs w:val="24"/>
          <w:lang w:val="sr-Cyrl-CS"/>
        </w:rPr>
        <w:t>готово у потпуности</w:t>
      </w:r>
      <w:r w:rsidR="009C4897" w:rsidRPr="00CE0ED6">
        <w:rPr>
          <w:rFonts w:ascii="Times New Roman" w:hAnsi="Times New Roman" w:cs="Times New Roman"/>
          <w:sz w:val="24"/>
          <w:szCs w:val="24"/>
          <w:lang w:val="sr-Cyrl-CS"/>
        </w:rPr>
        <w:t xml:space="preserve"> остварује путем трансфера од стране Министарстве здравља и социјалне заштите РС, који је намјењен за исплату социјалних давања лицима која се н</w:t>
      </w:r>
      <w:r w:rsidR="00B67146" w:rsidRPr="00CE0ED6">
        <w:rPr>
          <w:rFonts w:ascii="Times New Roman" w:hAnsi="Times New Roman" w:cs="Times New Roman"/>
          <w:sz w:val="24"/>
          <w:szCs w:val="24"/>
          <w:lang w:val="sr-Cyrl-CS"/>
        </w:rPr>
        <w:t>алазе у стању социјалне потребе</w:t>
      </w:r>
      <w:r w:rsidR="00B43C21">
        <w:rPr>
          <w:rFonts w:ascii="Times New Roman" w:hAnsi="Times New Roman" w:cs="Times New Roman"/>
          <w:sz w:val="24"/>
          <w:szCs w:val="24"/>
          <w:lang w:val="sr-Cyrl-CS"/>
        </w:rPr>
        <w:t>.</w:t>
      </w:r>
      <w:r w:rsidR="00B67146" w:rsidRPr="00CE0ED6">
        <w:rPr>
          <w:rFonts w:ascii="Times New Roman" w:hAnsi="Times New Roman" w:cs="Times New Roman"/>
          <w:sz w:val="24"/>
          <w:szCs w:val="24"/>
          <w:lang w:val="sr-Cyrl-CS"/>
        </w:rPr>
        <w:t xml:space="preserve">  </w:t>
      </w:r>
      <w:r w:rsidR="00B43C21">
        <w:rPr>
          <w:rFonts w:ascii="Times New Roman" w:hAnsi="Times New Roman" w:cs="Times New Roman"/>
          <w:sz w:val="24"/>
          <w:szCs w:val="24"/>
          <w:lang w:val="sr-Cyrl-CS"/>
        </w:rPr>
        <w:t>То значи</w:t>
      </w:r>
      <w:r w:rsidR="00B67146" w:rsidRPr="00CE0ED6">
        <w:rPr>
          <w:rFonts w:ascii="Times New Roman" w:hAnsi="Times New Roman" w:cs="Times New Roman"/>
          <w:sz w:val="24"/>
          <w:szCs w:val="24"/>
          <w:lang w:val="sr-Cyrl-CS"/>
        </w:rPr>
        <w:t>,</w:t>
      </w:r>
      <w:r w:rsidR="00B43C21">
        <w:rPr>
          <w:rFonts w:ascii="Times New Roman" w:hAnsi="Times New Roman" w:cs="Times New Roman"/>
          <w:sz w:val="24"/>
          <w:szCs w:val="24"/>
          <w:lang w:val="sr-Cyrl-CS"/>
        </w:rPr>
        <w:t xml:space="preserve"> да ће се</w:t>
      </w:r>
      <w:r w:rsidR="00B67146" w:rsidRPr="00CE0ED6">
        <w:rPr>
          <w:rFonts w:ascii="Times New Roman" w:hAnsi="Times New Roman" w:cs="Times New Roman"/>
          <w:sz w:val="24"/>
          <w:szCs w:val="24"/>
          <w:lang w:val="sr-Cyrl-CS"/>
        </w:rPr>
        <w:t xml:space="preserve"> коначно планирање овог прихода вршити на нивоу пројекција добијених од стране Центра за социјални рад, добијених на основу броја корисника, остварених права</w:t>
      </w:r>
      <w:r w:rsidR="00CE0ED6">
        <w:rPr>
          <w:rFonts w:ascii="Times New Roman" w:hAnsi="Times New Roman" w:cs="Times New Roman"/>
          <w:sz w:val="24"/>
          <w:szCs w:val="24"/>
          <w:lang w:val="sr-Cyrl-CS"/>
        </w:rPr>
        <w:t xml:space="preserve"> (основних и проширених)</w:t>
      </w:r>
      <w:r w:rsidR="00B67146" w:rsidRPr="00CE0ED6">
        <w:rPr>
          <w:rFonts w:ascii="Times New Roman" w:hAnsi="Times New Roman" w:cs="Times New Roman"/>
          <w:sz w:val="24"/>
          <w:szCs w:val="24"/>
          <w:lang w:val="sr-Cyrl-CS"/>
        </w:rPr>
        <w:t xml:space="preserve"> и основице за обрачун социјалних давања.</w:t>
      </w:r>
    </w:p>
    <w:p w14:paraId="5B11B9DB" w14:textId="77777777" w:rsidR="00902DCD" w:rsidRDefault="00902DCD" w:rsidP="002E0811">
      <w:pPr>
        <w:tabs>
          <w:tab w:val="left" w:pos="1185"/>
        </w:tabs>
        <w:spacing w:before="120"/>
        <w:contextualSpacing/>
        <w:jc w:val="both"/>
        <w:rPr>
          <w:rFonts w:ascii="Times New Roman" w:hAnsi="Times New Roman" w:cs="Times New Roman"/>
          <w:sz w:val="24"/>
          <w:szCs w:val="24"/>
          <w:lang w:val="sr-Cyrl-CS"/>
        </w:rPr>
      </w:pPr>
    </w:p>
    <w:p w14:paraId="6427F15D" w14:textId="129E6C3C" w:rsidR="00902DCD" w:rsidRDefault="00902DCD" w:rsidP="00902DCD">
      <w:pPr>
        <w:spacing w:before="120" w:after="120"/>
        <w:contextualSpacing/>
        <w:jc w:val="both"/>
        <w:rPr>
          <w:rFonts w:ascii="Times New Roman" w:hAnsi="Times New Roman" w:cs="Times New Roman"/>
          <w:b/>
          <w:sz w:val="24"/>
          <w:szCs w:val="24"/>
          <w:lang w:val="sr-Latn-BA"/>
        </w:rPr>
      </w:pPr>
      <w:r w:rsidRPr="00B43C21">
        <w:rPr>
          <w:rFonts w:ascii="Times New Roman" w:hAnsi="Times New Roman" w:cs="Times New Roman"/>
          <w:bCs/>
          <w:sz w:val="24"/>
          <w:szCs w:val="24"/>
          <w:lang w:val="sr-Cyrl-BA"/>
        </w:rPr>
        <w:t xml:space="preserve">Дакле, према ДОБ РС 2027-2029. година, укупни приходи за 2027. годину по основу пореских и непореских прихода, грантова и трансфера пројектовани су на нивоу 96.609.321,00 КМ, што мање у односу на </w:t>
      </w:r>
      <w:r w:rsidRPr="00B43C21">
        <w:rPr>
          <w:rFonts w:ascii="Times New Roman" w:hAnsi="Times New Roman" w:cs="Times New Roman"/>
          <w:bCs/>
          <w:sz w:val="24"/>
          <w:szCs w:val="24"/>
          <w:lang w:val="sr-Cyrl-CS"/>
        </w:rPr>
        <w:t>буџет за 2026. годину.</w:t>
      </w:r>
      <w:r w:rsidR="00B43C21">
        <w:rPr>
          <w:rFonts w:ascii="Times New Roman" w:hAnsi="Times New Roman" w:cs="Times New Roman"/>
          <w:bCs/>
          <w:sz w:val="24"/>
          <w:szCs w:val="24"/>
          <w:lang w:val="sr-Cyrl-CS"/>
        </w:rPr>
        <w:t xml:space="preserve"> Међутим, о</w:t>
      </w:r>
      <w:r w:rsidRPr="00B43C21">
        <w:rPr>
          <w:rFonts w:ascii="Times New Roman" w:hAnsi="Times New Roman" w:cs="Times New Roman"/>
          <w:bCs/>
          <w:sz w:val="24"/>
          <w:szCs w:val="24"/>
          <w:lang w:val="sr-Cyrl-CS"/>
        </w:rPr>
        <w:t xml:space="preserve">бзиром да </w:t>
      </w:r>
      <w:r w:rsidRPr="00B43C21">
        <w:rPr>
          <w:rFonts w:ascii="Times New Roman" w:hAnsi="Times New Roman" w:cs="Times New Roman"/>
          <w:bCs/>
          <w:sz w:val="24"/>
          <w:szCs w:val="24"/>
          <w:lang w:val="sr-Cyrl-BA"/>
        </w:rPr>
        <w:t>ДОБ РС 2027-2028. година, представља само полазну основу, коначна пројекција ће претрпјети извјесне корекције</w:t>
      </w:r>
      <w:r>
        <w:rPr>
          <w:rFonts w:ascii="Times New Roman" w:hAnsi="Times New Roman" w:cs="Times New Roman"/>
          <w:b/>
          <w:sz w:val="24"/>
          <w:szCs w:val="24"/>
          <w:lang w:val="sr-Cyrl-BA"/>
        </w:rPr>
        <w:t>.</w:t>
      </w:r>
    </w:p>
    <w:p w14:paraId="17932F6D" w14:textId="77777777" w:rsidR="00941E11" w:rsidRPr="00CE0ED6" w:rsidRDefault="00941E11" w:rsidP="002E0811">
      <w:pPr>
        <w:tabs>
          <w:tab w:val="left" w:pos="1185"/>
        </w:tabs>
        <w:spacing w:before="120"/>
        <w:contextualSpacing/>
        <w:jc w:val="both"/>
        <w:rPr>
          <w:rFonts w:ascii="Times New Roman" w:hAnsi="Times New Roman" w:cs="Times New Roman"/>
          <w:sz w:val="24"/>
          <w:szCs w:val="24"/>
          <w:lang w:val="sr-Cyrl-BA"/>
        </w:rPr>
      </w:pPr>
    </w:p>
    <w:p w14:paraId="72D3C40A" w14:textId="77777777" w:rsidR="004141D3" w:rsidRPr="002C510A" w:rsidRDefault="004141D3" w:rsidP="002E0811">
      <w:pPr>
        <w:tabs>
          <w:tab w:val="left" w:pos="1185"/>
        </w:tabs>
        <w:spacing w:before="120"/>
        <w:contextualSpacing/>
        <w:jc w:val="both"/>
        <w:rPr>
          <w:rFonts w:ascii="Times New Roman" w:hAnsi="Times New Roman" w:cs="Times New Roman"/>
          <w:color w:val="FF0000"/>
          <w:sz w:val="24"/>
          <w:szCs w:val="24"/>
          <w:u w:val="single"/>
          <w:lang w:val="sr-Cyrl-BA"/>
        </w:rPr>
      </w:pPr>
    </w:p>
    <w:p w14:paraId="5FC509DA" w14:textId="77777777" w:rsidR="00902DCD" w:rsidRDefault="00902DCD" w:rsidP="002E0811">
      <w:pPr>
        <w:tabs>
          <w:tab w:val="left" w:pos="1185"/>
        </w:tabs>
        <w:spacing w:before="120"/>
        <w:contextualSpacing/>
        <w:jc w:val="both"/>
        <w:rPr>
          <w:rFonts w:ascii="Times New Roman" w:hAnsi="Times New Roman" w:cs="Times New Roman"/>
          <w:b/>
          <w:sz w:val="24"/>
          <w:szCs w:val="24"/>
          <w:lang w:val="sr-Cyrl-BA"/>
        </w:rPr>
      </w:pPr>
    </w:p>
    <w:p w14:paraId="1F4F2EAE" w14:textId="77777777" w:rsidR="00902DCD" w:rsidRDefault="00902DCD" w:rsidP="002E0811">
      <w:pPr>
        <w:tabs>
          <w:tab w:val="left" w:pos="1185"/>
        </w:tabs>
        <w:spacing w:before="120"/>
        <w:contextualSpacing/>
        <w:jc w:val="both"/>
        <w:rPr>
          <w:rFonts w:ascii="Times New Roman" w:hAnsi="Times New Roman" w:cs="Times New Roman"/>
          <w:b/>
          <w:sz w:val="24"/>
          <w:szCs w:val="24"/>
          <w:lang w:val="sr-Cyrl-BA"/>
        </w:rPr>
      </w:pPr>
    </w:p>
    <w:p w14:paraId="411497D0" w14:textId="2517DB92" w:rsidR="00275364" w:rsidRDefault="004141D3" w:rsidP="002E0811">
      <w:pPr>
        <w:tabs>
          <w:tab w:val="left" w:pos="1185"/>
        </w:tabs>
        <w:spacing w:before="120"/>
        <w:contextualSpacing/>
        <w:jc w:val="both"/>
        <w:rPr>
          <w:rFonts w:ascii="Times New Roman" w:hAnsi="Times New Roman" w:cs="Times New Roman"/>
          <w:sz w:val="24"/>
          <w:szCs w:val="24"/>
          <w:u w:val="single"/>
          <w:lang w:val="sr-Cyrl-BA"/>
        </w:rPr>
      </w:pPr>
      <w:r w:rsidRPr="002C510A">
        <w:rPr>
          <w:rFonts w:ascii="Times New Roman" w:hAnsi="Times New Roman" w:cs="Times New Roman"/>
          <w:b/>
          <w:sz w:val="24"/>
          <w:szCs w:val="24"/>
          <w:lang w:val="sr-Cyrl-BA"/>
        </w:rPr>
        <w:t>Напомена:</w:t>
      </w:r>
      <w:r w:rsidRPr="002C510A">
        <w:rPr>
          <w:rFonts w:ascii="Times New Roman" w:hAnsi="Times New Roman" w:cs="Times New Roman"/>
          <w:sz w:val="24"/>
          <w:szCs w:val="24"/>
          <w:u w:val="single"/>
          <w:lang w:val="sr-Cyrl-BA"/>
        </w:rPr>
        <w:t>У структуру</w:t>
      </w:r>
      <w:r w:rsidR="00275364" w:rsidRPr="002C510A">
        <w:rPr>
          <w:rFonts w:ascii="Times New Roman" w:hAnsi="Times New Roman" w:cs="Times New Roman"/>
          <w:sz w:val="24"/>
          <w:szCs w:val="24"/>
          <w:u w:val="single"/>
          <w:lang w:val="sr-Cyrl-BA"/>
        </w:rPr>
        <w:t xml:space="preserve"> укупно очекиваних средстава  није </w:t>
      </w:r>
      <w:r w:rsidRPr="002C510A">
        <w:rPr>
          <w:rFonts w:ascii="Times New Roman" w:hAnsi="Times New Roman" w:cs="Times New Roman"/>
          <w:sz w:val="24"/>
          <w:szCs w:val="24"/>
          <w:u w:val="single"/>
          <w:lang w:val="sr-Cyrl-BA"/>
        </w:rPr>
        <w:t>укључена</w:t>
      </w:r>
      <w:r w:rsidR="00275364" w:rsidRPr="002C510A">
        <w:rPr>
          <w:rFonts w:ascii="Times New Roman" w:hAnsi="Times New Roman" w:cs="Times New Roman"/>
          <w:sz w:val="24"/>
          <w:szCs w:val="24"/>
          <w:u w:val="single"/>
          <w:lang w:val="sr-Cyrl-BA"/>
        </w:rPr>
        <w:t xml:space="preserve"> процјен</w:t>
      </w:r>
      <w:r w:rsidR="00756DC4">
        <w:rPr>
          <w:rFonts w:ascii="Times New Roman" w:hAnsi="Times New Roman" w:cs="Times New Roman"/>
          <w:sz w:val="24"/>
          <w:szCs w:val="24"/>
          <w:u w:val="single"/>
          <w:lang w:val="sr-Cyrl-BA"/>
        </w:rPr>
        <w:t xml:space="preserve">а примитака од продаје  имовине, али се очекује да ће </w:t>
      </w:r>
      <w:r w:rsidR="008D69B8">
        <w:rPr>
          <w:rFonts w:ascii="Times New Roman" w:hAnsi="Times New Roman" w:cs="Times New Roman"/>
          <w:sz w:val="24"/>
          <w:szCs w:val="24"/>
          <w:u w:val="single"/>
          <w:lang w:val="sr-Cyrl-BA"/>
        </w:rPr>
        <w:t xml:space="preserve">ови приходи </w:t>
      </w:r>
      <w:r w:rsidR="00756DC4">
        <w:rPr>
          <w:rFonts w:ascii="Times New Roman" w:hAnsi="Times New Roman" w:cs="Times New Roman"/>
          <w:sz w:val="24"/>
          <w:szCs w:val="24"/>
          <w:u w:val="single"/>
          <w:lang w:val="sr-Cyrl-BA"/>
        </w:rPr>
        <w:t xml:space="preserve">бити на приближном истом нивоу као </w:t>
      </w:r>
      <w:r w:rsidR="008D69B8">
        <w:rPr>
          <w:rFonts w:ascii="Times New Roman" w:hAnsi="Times New Roman" w:cs="Times New Roman"/>
          <w:sz w:val="24"/>
          <w:szCs w:val="24"/>
          <w:u w:val="single"/>
          <w:lang w:val="sr-Cyrl-BA"/>
        </w:rPr>
        <w:t xml:space="preserve">у </w:t>
      </w:r>
      <w:r w:rsidR="00756DC4">
        <w:rPr>
          <w:rFonts w:ascii="Times New Roman" w:hAnsi="Times New Roman" w:cs="Times New Roman"/>
          <w:sz w:val="24"/>
          <w:szCs w:val="24"/>
          <w:u w:val="single"/>
          <w:lang w:val="sr-Cyrl-BA"/>
        </w:rPr>
        <w:t>202</w:t>
      </w:r>
      <w:r w:rsidR="00941E11">
        <w:rPr>
          <w:rFonts w:ascii="Times New Roman" w:hAnsi="Times New Roman" w:cs="Times New Roman"/>
          <w:sz w:val="24"/>
          <w:szCs w:val="24"/>
          <w:u w:val="single"/>
          <w:lang w:val="sr-Cyrl-BA"/>
        </w:rPr>
        <w:t>6</w:t>
      </w:r>
      <w:r w:rsidR="00756DC4">
        <w:rPr>
          <w:rFonts w:ascii="Times New Roman" w:hAnsi="Times New Roman" w:cs="Times New Roman"/>
          <w:sz w:val="24"/>
          <w:szCs w:val="24"/>
          <w:u w:val="single"/>
          <w:lang w:val="sr-Cyrl-BA"/>
        </w:rPr>
        <w:t>.годин</w:t>
      </w:r>
      <w:r w:rsidR="008D69B8">
        <w:rPr>
          <w:rFonts w:ascii="Times New Roman" w:hAnsi="Times New Roman" w:cs="Times New Roman"/>
          <w:sz w:val="24"/>
          <w:szCs w:val="24"/>
          <w:u w:val="single"/>
          <w:lang w:val="sr-Cyrl-BA"/>
        </w:rPr>
        <w:t>и</w:t>
      </w:r>
      <w:r w:rsidR="00756DC4">
        <w:rPr>
          <w:rFonts w:ascii="Times New Roman" w:hAnsi="Times New Roman" w:cs="Times New Roman"/>
          <w:sz w:val="24"/>
          <w:szCs w:val="24"/>
          <w:u w:val="single"/>
          <w:lang w:val="sr-Cyrl-BA"/>
        </w:rPr>
        <w:t>.</w:t>
      </w:r>
      <w:r w:rsidR="00275364" w:rsidRPr="002C510A">
        <w:rPr>
          <w:rFonts w:ascii="Times New Roman" w:hAnsi="Times New Roman" w:cs="Times New Roman"/>
          <w:sz w:val="24"/>
          <w:szCs w:val="24"/>
          <w:u w:val="single"/>
          <w:lang w:val="sr-Cyrl-BA"/>
        </w:rPr>
        <w:t xml:space="preserve"> </w:t>
      </w:r>
    </w:p>
    <w:p w14:paraId="1A1B98DB" w14:textId="77777777" w:rsidR="00902DCD" w:rsidRDefault="00902DCD" w:rsidP="002E0811">
      <w:pPr>
        <w:tabs>
          <w:tab w:val="left" w:pos="1185"/>
        </w:tabs>
        <w:spacing w:before="120"/>
        <w:contextualSpacing/>
        <w:jc w:val="both"/>
        <w:rPr>
          <w:rFonts w:ascii="Times New Roman" w:hAnsi="Times New Roman" w:cs="Times New Roman"/>
          <w:sz w:val="24"/>
          <w:szCs w:val="24"/>
          <w:u w:val="single"/>
          <w:lang w:val="sr-Cyrl-BA"/>
        </w:rPr>
      </w:pPr>
    </w:p>
    <w:p w14:paraId="02A271AC" w14:textId="77777777" w:rsidR="00902DCD" w:rsidRDefault="00902DCD" w:rsidP="002E0811">
      <w:pPr>
        <w:tabs>
          <w:tab w:val="left" w:pos="1185"/>
        </w:tabs>
        <w:spacing w:before="120"/>
        <w:contextualSpacing/>
        <w:jc w:val="both"/>
        <w:rPr>
          <w:rFonts w:ascii="Times New Roman" w:hAnsi="Times New Roman" w:cs="Times New Roman"/>
          <w:sz w:val="24"/>
          <w:szCs w:val="24"/>
          <w:u w:val="single"/>
          <w:lang w:val="sr-Cyrl-BA"/>
        </w:rPr>
      </w:pPr>
    </w:p>
    <w:p w14:paraId="7E0AA6AA" w14:textId="77777777" w:rsidR="00902DCD" w:rsidRPr="002C510A" w:rsidRDefault="00902DCD" w:rsidP="002E0811">
      <w:pPr>
        <w:tabs>
          <w:tab w:val="left" w:pos="1185"/>
        </w:tabs>
        <w:spacing w:before="120"/>
        <w:contextualSpacing/>
        <w:jc w:val="both"/>
        <w:rPr>
          <w:rFonts w:ascii="Times New Roman" w:hAnsi="Times New Roman" w:cs="Times New Roman"/>
          <w:sz w:val="24"/>
          <w:szCs w:val="24"/>
          <w:u w:val="single"/>
          <w:lang w:val="sr-Cyrl-BA"/>
        </w:rPr>
      </w:pPr>
    </w:p>
    <w:p w14:paraId="4E10DADB" w14:textId="77777777" w:rsidR="00810DB6" w:rsidRPr="002C510A" w:rsidRDefault="00810DB6" w:rsidP="002E0811">
      <w:pPr>
        <w:spacing w:before="120" w:after="120"/>
        <w:contextualSpacing/>
        <w:jc w:val="both"/>
        <w:rPr>
          <w:rFonts w:ascii="Times New Roman" w:hAnsi="Times New Roman" w:cs="Times New Roman"/>
          <w:b/>
          <w:sz w:val="24"/>
          <w:szCs w:val="24"/>
          <w:lang w:val="sr-Cyrl-BA"/>
        </w:rPr>
      </w:pPr>
    </w:p>
    <w:p w14:paraId="263F2CD6" w14:textId="77777777" w:rsidR="0015544E" w:rsidRDefault="0015544E" w:rsidP="002E0811">
      <w:pPr>
        <w:spacing w:before="120" w:after="120"/>
        <w:contextualSpacing/>
        <w:jc w:val="both"/>
        <w:rPr>
          <w:rFonts w:ascii="Times New Roman" w:hAnsi="Times New Roman" w:cs="Times New Roman"/>
          <w:b/>
          <w:sz w:val="24"/>
          <w:szCs w:val="24"/>
          <w:lang w:val="sr-Cyrl-BA"/>
        </w:rPr>
      </w:pPr>
    </w:p>
    <w:p w14:paraId="17321318" w14:textId="77777777" w:rsidR="00941E11" w:rsidRDefault="00941E11" w:rsidP="002E0811">
      <w:pPr>
        <w:spacing w:before="120" w:after="120"/>
        <w:contextualSpacing/>
        <w:jc w:val="both"/>
        <w:rPr>
          <w:rFonts w:ascii="Times New Roman" w:hAnsi="Times New Roman" w:cs="Times New Roman"/>
          <w:b/>
          <w:sz w:val="24"/>
          <w:szCs w:val="24"/>
          <w:lang w:val="sr-Cyrl-BA"/>
        </w:rPr>
      </w:pPr>
    </w:p>
    <w:p w14:paraId="72ADAFFC" w14:textId="77777777" w:rsidR="00941E11" w:rsidRDefault="00941E11" w:rsidP="002E0811">
      <w:pPr>
        <w:spacing w:before="120" w:after="120"/>
        <w:contextualSpacing/>
        <w:jc w:val="both"/>
        <w:rPr>
          <w:rFonts w:ascii="Times New Roman" w:hAnsi="Times New Roman" w:cs="Times New Roman"/>
          <w:b/>
          <w:sz w:val="24"/>
          <w:szCs w:val="24"/>
          <w:lang w:val="sr-Cyrl-BA"/>
        </w:rPr>
      </w:pPr>
    </w:p>
    <w:p w14:paraId="2449925B" w14:textId="04B88E19" w:rsidR="004843BF" w:rsidRPr="00CE0ED6" w:rsidRDefault="004843BF" w:rsidP="002E0811">
      <w:pPr>
        <w:spacing w:before="120" w:after="120"/>
        <w:contextualSpacing/>
        <w:jc w:val="both"/>
        <w:rPr>
          <w:rFonts w:ascii="Times New Roman" w:hAnsi="Times New Roman" w:cs="Times New Roman"/>
          <w:b/>
          <w:sz w:val="24"/>
          <w:szCs w:val="24"/>
          <w:lang w:val="sr-Cyrl-BA"/>
        </w:rPr>
      </w:pPr>
      <w:r w:rsidRPr="00CE0ED6">
        <w:rPr>
          <w:rFonts w:ascii="Times New Roman" w:hAnsi="Times New Roman" w:cs="Times New Roman"/>
          <w:b/>
          <w:sz w:val="24"/>
          <w:szCs w:val="24"/>
          <w:lang w:val="sr-Cyrl-BA"/>
        </w:rPr>
        <w:lastRenderedPageBreak/>
        <w:t xml:space="preserve">4.1.1. Остварење </w:t>
      </w:r>
      <w:r w:rsidR="006A06F1" w:rsidRPr="00CE0ED6">
        <w:rPr>
          <w:rFonts w:ascii="Times New Roman" w:hAnsi="Times New Roman" w:cs="Times New Roman"/>
          <w:b/>
          <w:sz w:val="24"/>
          <w:szCs w:val="24"/>
          <w:lang w:val="sr-Cyrl-BA"/>
        </w:rPr>
        <w:t xml:space="preserve">буџетских </w:t>
      </w:r>
      <w:r w:rsidRPr="00CE0ED6">
        <w:rPr>
          <w:rFonts w:ascii="Times New Roman" w:hAnsi="Times New Roman" w:cs="Times New Roman"/>
          <w:b/>
          <w:sz w:val="24"/>
          <w:szCs w:val="24"/>
          <w:lang w:val="sr-Cyrl-BA"/>
        </w:rPr>
        <w:t>прихода у периоду 01.01.-30.06.202</w:t>
      </w:r>
      <w:r w:rsidR="00941E11">
        <w:rPr>
          <w:rFonts w:ascii="Times New Roman" w:hAnsi="Times New Roman" w:cs="Times New Roman"/>
          <w:b/>
          <w:sz w:val="24"/>
          <w:szCs w:val="24"/>
          <w:lang w:val="sr-Cyrl-BA"/>
        </w:rPr>
        <w:t>6</w:t>
      </w:r>
      <w:r w:rsidRPr="00CE0ED6">
        <w:rPr>
          <w:rFonts w:ascii="Times New Roman" w:hAnsi="Times New Roman" w:cs="Times New Roman"/>
          <w:b/>
          <w:sz w:val="24"/>
          <w:szCs w:val="24"/>
          <w:lang w:val="sr-Cyrl-BA"/>
        </w:rPr>
        <w:t>. године за Град Бијељина</w:t>
      </w:r>
    </w:p>
    <w:p w14:paraId="547D2EC2" w14:textId="77777777" w:rsidR="00B9390D" w:rsidRDefault="00B9390D" w:rsidP="002E0811">
      <w:pPr>
        <w:spacing w:before="120" w:after="120"/>
        <w:contextualSpacing/>
        <w:jc w:val="both"/>
        <w:rPr>
          <w:rFonts w:ascii="Times New Roman" w:hAnsi="Times New Roman" w:cs="Times New Roman"/>
          <w:sz w:val="24"/>
          <w:szCs w:val="24"/>
          <w:lang w:val="sr-Latn-BA"/>
        </w:rPr>
      </w:pPr>
    </w:p>
    <w:p w14:paraId="396EA6B3" w14:textId="52A90A8D" w:rsidR="001538EC" w:rsidRPr="00A47BDD" w:rsidRDefault="00A47BDD" w:rsidP="002E0811">
      <w:pPr>
        <w:spacing w:before="120" w:after="120"/>
        <w:contextualSpacing/>
        <w:jc w:val="both"/>
        <w:rPr>
          <w:rFonts w:ascii="Times New Roman" w:hAnsi="Times New Roman" w:cs="Times New Roman"/>
          <w:i/>
          <w:iCs/>
          <w:sz w:val="16"/>
          <w:szCs w:val="16"/>
          <w:lang w:val="sr-Cyrl-BA"/>
        </w:rPr>
      </w:pPr>
      <w:r>
        <w:rPr>
          <w:rFonts w:ascii="Times New Roman" w:hAnsi="Times New Roman" w:cs="Times New Roman"/>
          <w:i/>
          <w:iCs/>
          <w:sz w:val="16"/>
          <w:szCs w:val="16"/>
          <w:lang w:val="sr-Cyrl-BA"/>
        </w:rPr>
        <w:t>Табела 3.: Извршење буџета Града Бијељина за период 01.01.-30.06.2026. године</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96"/>
        <w:gridCol w:w="486"/>
        <w:gridCol w:w="756"/>
        <w:gridCol w:w="2956"/>
        <w:gridCol w:w="1251"/>
        <w:gridCol w:w="1251"/>
        <w:gridCol w:w="1251"/>
        <w:gridCol w:w="826"/>
      </w:tblGrid>
      <w:tr w:rsidR="001538EC" w:rsidRPr="001538EC" w14:paraId="497D1852" w14:textId="77777777" w:rsidTr="00A03F00">
        <w:trPr>
          <w:trHeight w:val="1200"/>
        </w:trPr>
        <w:tc>
          <w:tcPr>
            <w:tcW w:w="440" w:type="dxa"/>
            <w:shd w:val="clear" w:color="000000" w:fill="FFFFFF"/>
            <w:vAlign w:val="center"/>
            <w:hideMark/>
          </w:tcPr>
          <w:p w14:paraId="6B9727C4"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рб</w:t>
            </w:r>
          </w:p>
        </w:tc>
        <w:tc>
          <w:tcPr>
            <w:tcW w:w="1360" w:type="dxa"/>
            <w:gridSpan w:val="3"/>
            <w:shd w:val="clear" w:color="000000" w:fill="FFFFFF"/>
            <w:vAlign w:val="center"/>
            <w:hideMark/>
          </w:tcPr>
          <w:p w14:paraId="20DD6FBC" w14:textId="77777777" w:rsidR="001538EC" w:rsidRPr="001538EC" w:rsidRDefault="001538EC" w:rsidP="001538EC">
            <w:pPr>
              <w:spacing w:after="0" w:line="240" w:lineRule="auto"/>
              <w:jc w:val="center"/>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ЕКОНОМСКИ КОД</w:t>
            </w:r>
          </w:p>
        </w:tc>
        <w:tc>
          <w:tcPr>
            <w:tcW w:w="3280" w:type="dxa"/>
            <w:shd w:val="clear" w:color="000000" w:fill="FFFFFF"/>
            <w:vAlign w:val="center"/>
            <w:hideMark/>
          </w:tcPr>
          <w:p w14:paraId="6A143791" w14:textId="77777777" w:rsidR="001538EC" w:rsidRPr="001538EC" w:rsidRDefault="001538EC" w:rsidP="001538EC">
            <w:pPr>
              <w:spacing w:after="0" w:line="240" w:lineRule="auto"/>
              <w:jc w:val="center"/>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ОПИС</w:t>
            </w:r>
          </w:p>
        </w:tc>
        <w:tc>
          <w:tcPr>
            <w:tcW w:w="1200" w:type="dxa"/>
            <w:vAlign w:val="center"/>
            <w:hideMark/>
          </w:tcPr>
          <w:p w14:paraId="24A49F54" w14:textId="77777777" w:rsidR="001538EC" w:rsidRPr="001538EC" w:rsidRDefault="001538EC" w:rsidP="001538EC">
            <w:pPr>
              <w:spacing w:after="0" w:line="240" w:lineRule="auto"/>
              <w:jc w:val="center"/>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Извршење буџета за период 01.01.-30.06.2025. година</w:t>
            </w:r>
          </w:p>
        </w:tc>
        <w:tc>
          <w:tcPr>
            <w:tcW w:w="1200" w:type="dxa"/>
            <w:vAlign w:val="center"/>
            <w:hideMark/>
          </w:tcPr>
          <w:p w14:paraId="5A811156" w14:textId="77777777" w:rsidR="001538EC" w:rsidRPr="001538EC" w:rsidRDefault="001538EC" w:rsidP="001538EC">
            <w:pPr>
              <w:spacing w:after="0" w:line="240" w:lineRule="auto"/>
              <w:jc w:val="center"/>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Буџет 2026. година</w:t>
            </w:r>
          </w:p>
        </w:tc>
        <w:tc>
          <w:tcPr>
            <w:tcW w:w="1200" w:type="dxa"/>
            <w:vAlign w:val="center"/>
            <w:hideMark/>
          </w:tcPr>
          <w:p w14:paraId="2482F672" w14:textId="77777777" w:rsidR="001538EC" w:rsidRPr="001538EC" w:rsidRDefault="001538EC" w:rsidP="001538EC">
            <w:pPr>
              <w:spacing w:after="0" w:line="240" w:lineRule="auto"/>
              <w:jc w:val="center"/>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Извршење буџета за период 01.01.-30.06.2026. година</w:t>
            </w:r>
          </w:p>
        </w:tc>
        <w:tc>
          <w:tcPr>
            <w:tcW w:w="700" w:type="dxa"/>
            <w:vAlign w:val="center"/>
            <w:hideMark/>
          </w:tcPr>
          <w:p w14:paraId="4F3543F6" w14:textId="77777777" w:rsidR="001538EC" w:rsidRPr="001538EC" w:rsidRDefault="001538EC" w:rsidP="001538EC">
            <w:pPr>
              <w:spacing w:after="0" w:line="240" w:lineRule="auto"/>
              <w:jc w:val="center"/>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индекс</w:t>
            </w:r>
          </w:p>
        </w:tc>
      </w:tr>
      <w:tr w:rsidR="001538EC" w:rsidRPr="001538EC" w14:paraId="5E179A89" w14:textId="77777777" w:rsidTr="00A03F00">
        <w:trPr>
          <w:trHeight w:val="240"/>
        </w:trPr>
        <w:tc>
          <w:tcPr>
            <w:tcW w:w="440" w:type="dxa"/>
            <w:shd w:val="clear" w:color="000000" w:fill="FFFFFF"/>
            <w:vAlign w:val="center"/>
            <w:hideMark/>
          </w:tcPr>
          <w:p w14:paraId="5F1AE77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1360" w:type="dxa"/>
            <w:gridSpan w:val="3"/>
            <w:shd w:val="clear" w:color="000000" w:fill="FFFFFF"/>
            <w:vAlign w:val="center"/>
            <w:hideMark/>
          </w:tcPr>
          <w:p w14:paraId="262EACBB" w14:textId="77777777" w:rsidR="001538EC" w:rsidRPr="001538EC" w:rsidRDefault="001538EC" w:rsidP="001538EC">
            <w:pPr>
              <w:spacing w:after="0" w:line="240" w:lineRule="auto"/>
              <w:jc w:val="center"/>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1</w:t>
            </w:r>
          </w:p>
        </w:tc>
        <w:tc>
          <w:tcPr>
            <w:tcW w:w="3280" w:type="dxa"/>
            <w:shd w:val="clear" w:color="000000" w:fill="FFFFFF"/>
            <w:vAlign w:val="center"/>
            <w:hideMark/>
          </w:tcPr>
          <w:p w14:paraId="67A53602" w14:textId="77777777" w:rsidR="001538EC" w:rsidRPr="001538EC" w:rsidRDefault="001538EC" w:rsidP="001538EC">
            <w:pPr>
              <w:spacing w:after="0" w:line="240" w:lineRule="auto"/>
              <w:jc w:val="center"/>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2</w:t>
            </w:r>
          </w:p>
        </w:tc>
        <w:tc>
          <w:tcPr>
            <w:tcW w:w="1200" w:type="dxa"/>
            <w:vAlign w:val="center"/>
            <w:hideMark/>
          </w:tcPr>
          <w:p w14:paraId="4815CDC8"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w:t>
            </w:r>
          </w:p>
        </w:tc>
        <w:tc>
          <w:tcPr>
            <w:tcW w:w="1200" w:type="dxa"/>
            <w:vAlign w:val="center"/>
            <w:hideMark/>
          </w:tcPr>
          <w:p w14:paraId="0784507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w:t>
            </w:r>
          </w:p>
        </w:tc>
        <w:tc>
          <w:tcPr>
            <w:tcW w:w="1200" w:type="dxa"/>
            <w:vAlign w:val="center"/>
            <w:hideMark/>
          </w:tcPr>
          <w:p w14:paraId="7A0ED04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w:t>
            </w:r>
          </w:p>
        </w:tc>
        <w:tc>
          <w:tcPr>
            <w:tcW w:w="700" w:type="dxa"/>
            <w:vAlign w:val="center"/>
            <w:hideMark/>
          </w:tcPr>
          <w:p w14:paraId="2558E36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6=5/4</w:t>
            </w:r>
          </w:p>
        </w:tc>
      </w:tr>
      <w:tr w:rsidR="001538EC" w:rsidRPr="001538EC" w14:paraId="0982340A" w14:textId="77777777" w:rsidTr="00A03F00">
        <w:trPr>
          <w:trHeight w:val="240"/>
        </w:trPr>
        <w:tc>
          <w:tcPr>
            <w:tcW w:w="440" w:type="dxa"/>
            <w:vAlign w:val="center"/>
            <w:hideMark/>
          </w:tcPr>
          <w:p w14:paraId="4A90709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w:t>
            </w:r>
          </w:p>
        </w:tc>
        <w:tc>
          <w:tcPr>
            <w:tcW w:w="340" w:type="dxa"/>
            <w:vAlign w:val="center"/>
            <w:hideMark/>
          </w:tcPr>
          <w:p w14:paraId="223CC74C"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71</w:t>
            </w:r>
          </w:p>
        </w:tc>
        <w:tc>
          <w:tcPr>
            <w:tcW w:w="380" w:type="dxa"/>
            <w:vAlign w:val="center"/>
            <w:hideMark/>
          </w:tcPr>
          <w:p w14:paraId="10B6720C"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640" w:type="dxa"/>
            <w:vAlign w:val="center"/>
            <w:hideMark/>
          </w:tcPr>
          <w:p w14:paraId="4241FC1E"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3280" w:type="dxa"/>
            <w:vAlign w:val="center"/>
            <w:hideMark/>
          </w:tcPr>
          <w:p w14:paraId="7871E8DB"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ПОРЕСКИ ПРИХОДИ</w:t>
            </w:r>
          </w:p>
        </w:tc>
        <w:tc>
          <w:tcPr>
            <w:tcW w:w="1200" w:type="dxa"/>
            <w:vAlign w:val="center"/>
            <w:hideMark/>
          </w:tcPr>
          <w:p w14:paraId="44FF1138"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26.935.636,88</w:t>
            </w:r>
          </w:p>
        </w:tc>
        <w:tc>
          <w:tcPr>
            <w:tcW w:w="1200" w:type="dxa"/>
            <w:vAlign w:val="center"/>
            <w:hideMark/>
          </w:tcPr>
          <w:p w14:paraId="08446E55"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69.859.500,00</w:t>
            </w:r>
          </w:p>
        </w:tc>
        <w:tc>
          <w:tcPr>
            <w:tcW w:w="1200" w:type="dxa"/>
            <w:vAlign w:val="center"/>
            <w:hideMark/>
          </w:tcPr>
          <w:p w14:paraId="44497650"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32.167.211,45</w:t>
            </w:r>
          </w:p>
        </w:tc>
        <w:tc>
          <w:tcPr>
            <w:tcW w:w="700" w:type="dxa"/>
            <w:vAlign w:val="center"/>
            <w:hideMark/>
          </w:tcPr>
          <w:p w14:paraId="514CC72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7690EF4E" w14:textId="77777777" w:rsidTr="00A03F00">
        <w:trPr>
          <w:trHeight w:val="240"/>
        </w:trPr>
        <w:tc>
          <w:tcPr>
            <w:tcW w:w="440" w:type="dxa"/>
            <w:vAlign w:val="center"/>
            <w:hideMark/>
          </w:tcPr>
          <w:p w14:paraId="63130E9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w:t>
            </w:r>
          </w:p>
        </w:tc>
        <w:tc>
          <w:tcPr>
            <w:tcW w:w="340" w:type="dxa"/>
            <w:vAlign w:val="center"/>
            <w:hideMark/>
          </w:tcPr>
          <w:p w14:paraId="6D22AD9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666A3652"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711</w:t>
            </w:r>
          </w:p>
        </w:tc>
        <w:tc>
          <w:tcPr>
            <w:tcW w:w="640" w:type="dxa"/>
            <w:vAlign w:val="center"/>
            <w:hideMark/>
          </w:tcPr>
          <w:p w14:paraId="13B2D81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4F19685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Приходи од пореза на доходак и добит</w:t>
            </w:r>
          </w:p>
        </w:tc>
        <w:tc>
          <w:tcPr>
            <w:tcW w:w="1200" w:type="dxa"/>
            <w:vAlign w:val="center"/>
            <w:hideMark/>
          </w:tcPr>
          <w:p w14:paraId="1CC5887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6111C893"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100,00</w:t>
            </w:r>
          </w:p>
        </w:tc>
        <w:tc>
          <w:tcPr>
            <w:tcW w:w="1200" w:type="dxa"/>
            <w:vAlign w:val="center"/>
            <w:hideMark/>
          </w:tcPr>
          <w:p w14:paraId="02488CD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344FDAF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273AF97B" w14:textId="77777777" w:rsidTr="00A03F00">
        <w:trPr>
          <w:trHeight w:val="480"/>
        </w:trPr>
        <w:tc>
          <w:tcPr>
            <w:tcW w:w="440" w:type="dxa"/>
            <w:vAlign w:val="center"/>
            <w:hideMark/>
          </w:tcPr>
          <w:p w14:paraId="31397A8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w:t>
            </w:r>
          </w:p>
        </w:tc>
        <w:tc>
          <w:tcPr>
            <w:tcW w:w="340" w:type="dxa"/>
            <w:vAlign w:val="center"/>
            <w:hideMark/>
          </w:tcPr>
          <w:p w14:paraId="051F266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710F33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04F6ED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711113</w:t>
            </w:r>
          </w:p>
        </w:tc>
        <w:tc>
          <w:tcPr>
            <w:tcW w:w="3280" w:type="dxa"/>
            <w:vAlign w:val="center"/>
            <w:hideMark/>
          </w:tcPr>
          <w:p w14:paraId="025C944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приходе од пољопривреде и шумарства</w:t>
            </w:r>
          </w:p>
        </w:tc>
        <w:tc>
          <w:tcPr>
            <w:tcW w:w="1200" w:type="dxa"/>
            <w:vAlign w:val="center"/>
            <w:hideMark/>
          </w:tcPr>
          <w:p w14:paraId="34B18E5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1AAF3F7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5022B34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5E4564D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841D014" w14:textId="77777777" w:rsidTr="00A03F00">
        <w:trPr>
          <w:trHeight w:val="480"/>
        </w:trPr>
        <w:tc>
          <w:tcPr>
            <w:tcW w:w="440" w:type="dxa"/>
            <w:vAlign w:val="center"/>
            <w:hideMark/>
          </w:tcPr>
          <w:p w14:paraId="1C81A7F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w:t>
            </w:r>
          </w:p>
        </w:tc>
        <w:tc>
          <w:tcPr>
            <w:tcW w:w="340" w:type="dxa"/>
            <w:vAlign w:val="center"/>
            <w:hideMark/>
          </w:tcPr>
          <w:p w14:paraId="3514B49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76612892"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713</w:t>
            </w:r>
          </w:p>
        </w:tc>
        <w:tc>
          <w:tcPr>
            <w:tcW w:w="640" w:type="dxa"/>
            <w:vAlign w:val="center"/>
            <w:hideMark/>
          </w:tcPr>
          <w:p w14:paraId="085E64D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284EA8D4"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Порез на лична примања и приходе од самосталних дјелатности</w:t>
            </w:r>
          </w:p>
        </w:tc>
        <w:tc>
          <w:tcPr>
            <w:tcW w:w="1200" w:type="dxa"/>
            <w:vAlign w:val="center"/>
            <w:hideMark/>
          </w:tcPr>
          <w:p w14:paraId="6CAF8D01"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4.278.467,77</w:t>
            </w:r>
          </w:p>
        </w:tc>
        <w:tc>
          <w:tcPr>
            <w:tcW w:w="1200" w:type="dxa"/>
            <w:vAlign w:val="center"/>
            <w:hideMark/>
          </w:tcPr>
          <w:p w14:paraId="25C13DDA"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10.203.100,00</w:t>
            </w:r>
          </w:p>
        </w:tc>
        <w:tc>
          <w:tcPr>
            <w:tcW w:w="1200" w:type="dxa"/>
            <w:vAlign w:val="center"/>
            <w:hideMark/>
          </w:tcPr>
          <w:p w14:paraId="016E89A0"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4.882.410,32</w:t>
            </w:r>
          </w:p>
        </w:tc>
        <w:tc>
          <w:tcPr>
            <w:tcW w:w="700" w:type="dxa"/>
            <w:vAlign w:val="center"/>
            <w:hideMark/>
          </w:tcPr>
          <w:p w14:paraId="08A25FC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0,48</w:t>
            </w:r>
          </w:p>
        </w:tc>
      </w:tr>
      <w:tr w:rsidR="001538EC" w:rsidRPr="001538EC" w14:paraId="4686C8F1" w14:textId="77777777" w:rsidTr="00A03F00">
        <w:trPr>
          <w:trHeight w:val="480"/>
        </w:trPr>
        <w:tc>
          <w:tcPr>
            <w:tcW w:w="440" w:type="dxa"/>
            <w:vAlign w:val="center"/>
            <w:hideMark/>
          </w:tcPr>
          <w:p w14:paraId="6FD872B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w:t>
            </w:r>
          </w:p>
        </w:tc>
        <w:tc>
          <w:tcPr>
            <w:tcW w:w="340" w:type="dxa"/>
            <w:vAlign w:val="center"/>
            <w:hideMark/>
          </w:tcPr>
          <w:p w14:paraId="5DB661D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8D3B91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D706E3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713111</w:t>
            </w:r>
          </w:p>
        </w:tc>
        <w:tc>
          <w:tcPr>
            <w:tcW w:w="3280" w:type="dxa"/>
            <w:vAlign w:val="center"/>
            <w:hideMark/>
          </w:tcPr>
          <w:p w14:paraId="4D41ED8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приходе од самосталних дјелатности</w:t>
            </w:r>
          </w:p>
        </w:tc>
        <w:tc>
          <w:tcPr>
            <w:tcW w:w="1200" w:type="dxa"/>
            <w:vAlign w:val="center"/>
            <w:hideMark/>
          </w:tcPr>
          <w:p w14:paraId="754340C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947.917,37</w:t>
            </w:r>
          </w:p>
        </w:tc>
        <w:tc>
          <w:tcPr>
            <w:tcW w:w="1200" w:type="dxa"/>
            <w:vAlign w:val="center"/>
            <w:hideMark/>
          </w:tcPr>
          <w:p w14:paraId="30198E4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2.100.000,00</w:t>
            </w:r>
          </w:p>
        </w:tc>
        <w:tc>
          <w:tcPr>
            <w:tcW w:w="1200" w:type="dxa"/>
            <w:vAlign w:val="center"/>
            <w:hideMark/>
          </w:tcPr>
          <w:p w14:paraId="5F740E3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967.367,05</w:t>
            </w:r>
          </w:p>
        </w:tc>
        <w:tc>
          <w:tcPr>
            <w:tcW w:w="700" w:type="dxa"/>
            <w:vAlign w:val="center"/>
            <w:hideMark/>
          </w:tcPr>
          <w:p w14:paraId="025308D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4F7120E7" w14:textId="77777777" w:rsidTr="00A03F00">
        <w:trPr>
          <w:trHeight w:val="480"/>
        </w:trPr>
        <w:tc>
          <w:tcPr>
            <w:tcW w:w="440" w:type="dxa"/>
            <w:vAlign w:val="center"/>
            <w:hideMark/>
          </w:tcPr>
          <w:p w14:paraId="3BD79F2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w:t>
            </w:r>
          </w:p>
        </w:tc>
        <w:tc>
          <w:tcPr>
            <w:tcW w:w="340" w:type="dxa"/>
            <w:vAlign w:val="center"/>
            <w:hideMark/>
          </w:tcPr>
          <w:p w14:paraId="5A02086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B08C10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9E1846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713112</w:t>
            </w:r>
          </w:p>
        </w:tc>
        <w:tc>
          <w:tcPr>
            <w:tcW w:w="3280" w:type="dxa"/>
            <w:vAlign w:val="center"/>
            <w:hideMark/>
          </w:tcPr>
          <w:p w14:paraId="1BA0537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приходе од сам. дјелатности у паушалном износу</w:t>
            </w:r>
          </w:p>
        </w:tc>
        <w:tc>
          <w:tcPr>
            <w:tcW w:w="1200" w:type="dxa"/>
            <w:vAlign w:val="center"/>
            <w:hideMark/>
          </w:tcPr>
          <w:p w14:paraId="70AF722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15BAD4D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3.000,00</w:t>
            </w:r>
          </w:p>
        </w:tc>
        <w:tc>
          <w:tcPr>
            <w:tcW w:w="1200" w:type="dxa"/>
            <w:vAlign w:val="center"/>
            <w:hideMark/>
          </w:tcPr>
          <w:p w14:paraId="3B83855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68,95</w:t>
            </w:r>
          </w:p>
        </w:tc>
        <w:tc>
          <w:tcPr>
            <w:tcW w:w="700" w:type="dxa"/>
            <w:vAlign w:val="center"/>
            <w:hideMark/>
          </w:tcPr>
          <w:p w14:paraId="3F9EF02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0,02</w:t>
            </w:r>
          </w:p>
        </w:tc>
      </w:tr>
      <w:tr w:rsidR="001538EC" w:rsidRPr="001538EC" w14:paraId="728824A4" w14:textId="77777777" w:rsidTr="00A03F00">
        <w:trPr>
          <w:trHeight w:val="240"/>
        </w:trPr>
        <w:tc>
          <w:tcPr>
            <w:tcW w:w="440" w:type="dxa"/>
            <w:vAlign w:val="center"/>
            <w:hideMark/>
          </w:tcPr>
          <w:p w14:paraId="420811F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w:t>
            </w:r>
          </w:p>
        </w:tc>
        <w:tc>
          <w:tcPr>
            <w:tcW w:w="340" w:type="dxa"/>
            <w:vAlign w:val="center"/>
            <w:hideMark/>
          </w:tcPr>
          <w:p w14:paraId="4AA6E91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049949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1D722C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713113</w:t>
            </w:r>
          </w:p>
        </w:tc>
        <w:tc>
          <w:tcPr>
            <w:tcW w:w="3280" w:type="dxa"/>
            <w:vAlign w:val="center"/>
            <w:hideMark/>
          </w:tcPr>
          <w:p w14:paraId="555DFAA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лична примања</w:t>
            </w:r>
          </w:p>
        </w:tc>
        <w:tc>
          <w:tcPr>
            <w:tcW w:w="1200" w:type="dxa"/>
            <w:vAlign w:val="center"/>
            <w:hideMark/>
          </w:tcPr>
          <w:p w14:paraId="11665A3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3.330.550,40</w:t>
            </w:r>
          </w:p>
        </w:tc>
        <w:tc>
          <w:tcPr>
            <w:tcW w:w="1200" w:type="dxa"/>
            <w:vAlign w:val="center"/>
            <w:hideMark/>
          </w:tcPr>
          <w:p w14:paraId="1E9F157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8.100.000,00</w:t>
            </w:r>
          </w:p>
        </w:tc>
        <w:tc>
          <w:tcPr>
            <w:tcW w:w="1200" w:type="dxa"/>
            <w:vAlign w:val="center"/>
            <w:hideMark/>
          </w:tcPr>
          <w:p w14:paraId="5807663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3.914.974,32</w:t>
            </w:r>
          </w:p>
        </w:tc>
        <w:tc>
          <w:tcPr>
            <w:tcW w:w="700" w:type="dxa"/>
            <w:vAlign w:val="center"/>
            <w:hideMark/>
          </w:tcPr>
          <w:p w14:paraId="2EEA6DE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0,48</w:t>
            </w:r>
          </w:p>
        </w:tc>
      </w:tr>
      <w:tr w:rsidR="001538EC" w:rsidRPr="001538EC" w14:paraId="6270D354" w14:textId="77777777" w:rsidTr="00A03F00">
        <w:trPr>
          <w:trHeight w:val="720"/>
        </w:trPr>
        <w:tc>
          <w:tcPr>
            <w:tcW w:w="440" w:type="dxa"/>
            <w:vAlign w:val="center"/>
            <w:hideMark/>
          </w:tcPr>
          <w:p w14:paraId="6BF297F8"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w:t>
            </w:r>
          </w:p>
        </w:tc>
        <w:tc>
          <w:tcPr>
            <w:tcW w:w="340" w:type="dxa"/>
            <w:vAlign w:val="center"/>
            <w:hideMark/>
          </w:tcPr>
          <w:p w14:paraId="54BCF09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F67AA0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6F3879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713114</w:t>
            </w:r>
          </w:p>
        </w:tc>
        <w:tc>
          <w:tcPr>
            <w:tcW w:w="3280" w:type="dxa"/>
            <w:vAlign w:val="center"/>
            <w:hideMark/>
          </w:tcPr>
          <w:p w14:paraId="77A5A82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лична примања лица која самостално обављају привредну и професионалну дјелатност</w:t>
            </w:r>
          </w:p>
        </w:tc>
        <w:tc>
          <w:tcPr>
            <w:tcW w:w="1200" w:type="dxa"/>
            <w:vAlign w:val="center"/>
            <w:hideMark/>
          </w:tcPr>
          <w:p w14:paraId="293113E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5AD6154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61FB4F1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0116CADB"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16C2C1E4" w14:textId="77777777" w:rsidTr="00A03F00">
        <w:trPr>
          <w:trHeight w:val="240"/>
        </w:trPr>
        <w:tc>
          <w:tcPr>
            <w:tcW w:w="440" w:type="dxa"/>
            <w:vAlign w:val="center"/>
            <w:hideMark/>
          </w:tcPr>
          <w:p w14:paraId="1D6817F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w:t>
            </w:r>
          </w:p>
        </w:tc>
        <w:tc>
          <w:tcPr>
            <w:tcW w:w="340" w:type="dxa"/>
            <w:vAlign w:val="center"/>
            <w:hideMark/>
          </w:tcPr>
          <w:p w14:paraId="3D6BDA2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6D9D2DA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714</w:t>
            </w:r>
          </w:p>
        </w:tc>
        <w:tc>
          <w:tcPr>
            <w:tcW w:w="640" w:type="dxa"/>
            <w:vAlign w:val="center"/>
            <w:hideMark/>
          </w:tcPr>
          <w:p w14:paraId="41ED934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5237A70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Порез на имовину</w:t>
            </w:r>
          </w:p>
        </w:tc>
        <w:tc>
          <w:tcPr>
            <w:tcW w:w="1200" w:type="dxa"/>
            <w:vAlign w:val="center"/>
            <w:hideMark/>
          </w:tcPr>
          <w:p w14:paraId="3C1016D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2.337.868,07</w:t>
            </w:r>
          </w:p>
        </w:tc>
        <w:tc>
          <w:tcPr>
            <w:tcW w:w="1200" w:type="dxa"/>
            <w:vAlign w:val="center"/>
            <w:hideMark/>
          </w:tcPr>
          <w:p w14:paraId="5048A7F2"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4.856.100,00</w:t>
            </w:r>
          </w:p>
        </w:tc>
        <w:tc>
          <w:tcPr>
            <w:tcW w:w="1200" w:type="dxa"/>
            <w:vAlign w:val="center"/>
            <w:hideMark/>
          </w:tcPr>
          <w:p w14:paraId="0E5FBC1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2.210.734,28</w:t>
            </w:r>
          </w:p>
        </w:tc>
        <w:tc>
          <w:tcPr>
            <w:tcW w:w="700" w:type="dxa"/>
            <w:vAlign w:val="center"/>
            <w:hideMark/>
          </w:tcPr>
          <w:p w14:paraId="09BF9BA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15888540" w14:textId="77777777" w:rsidTr="00A03F00">
        <w:trPr>
          <w:trHeight w:val="240"/>
        </w:trPr>
        <w:tc>
          <w:tcPr>
            <w:tcW w:w="440" w:type="dxa"/>
            <w:vAlign w:val="center"/>
            <w:hideMark/>
          </w:tcPr>
          <w:p w14:paraId="4894FD1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w:t>
            </w:r>
          </w:p>
        </w:tc>
        <w:tc>
          <w:tcPr>
            <w:tcW w:w="340" w:type="dxa"/>
            <w:vAlign w:val="center"/>
            <w:hideMark/>
          </w:tcPr>
          <w:p w14:paraId="16BEADE8"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2C22607E"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3DDC98F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714111</w:t>
            </w:r>
          </w:p>
        </w:tc>
        <w:tc>
          <w:tcPr>
            <w:tcW w:w="3280" w:type="dxa"/>
            <w:vAlign w:val="center"/>
            <w:hideMark/>
          </w:tcPr>
          <w:p w14:paraId="52E60C3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имовину</w:t>
            </w:r>
          </w:p>
        </w:tc>
        <w:tc>
          <w:tcPr>
            <w:tcW w:w="1200" w:type="dxa"/>
            <w:vAlign w:val="center"/>
            <w:hideMark/>
          </w:tcPr>
          <w:p w14:paraId="5E7029F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1.712,93</w:t>
            </w:r>
          </w:p>
        </w:tc>
        <w:tc>
          <w:tcPr>
            <w:tcW w:w="1200" w:type="dxa"/>
            <w:vAlign w:val="center"/>
            <w:hideMark/>
          </w:tcPr>
          <w:p w14:paraId="1006F69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w:t>
            </w:r>
          </w:p>
        </w:tc>
        <w:tc>
          <w:tcPr>
            <w:tcW w:w="1200" w:type="dxa"/>
            <w:vAlign w:val="center"/>
            <w:hideMark/>
          </w:tcPr>
          <w:p w14:paraId="762E12F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321,60</w:t>
            </w:r>
          </w:p>
        </w:tc>
        <w:tc>
          <w:tcPr>
            <w:tcW w:w="700" w:type="dxa"/>
            <w:vAlign w:val="center"/>
            <w:hideMark/>
          </w:tcPr>
          <w:p w14:paraId="609A2BA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0,06</w:t>
            </w:r>
          </w:p>
        </w:tc>
      </w:tr>
      <w:tr w:rsidR="001538EC" w:rsidRPr="001538EC" w14:paraId="764D3798" w14:textId="77777777" w:rsidTr="00A03F00">
        <w:trPr>
          <w:trHeight w:val="240"/>
        </w:trPr>
        <w:tc>
          <w:tcPr>
            <w:tcW w:w="440" w:type="dxa"/>
            <w:vAlign w:val="center"/>
            <w:hideMark/>
          </w:tcPr>
          <w:p w14:paraId="316C9FD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11</w:t>
            </w:r>
          </w:p>
        </w:tc>
        <w:tc>
          <w:tcPr>
            <w:tcW w:w="340" w:type="dxa"/>
            <w:vAlign w:val="center"/>
            <w:hideMark/>
          </w:tcPr>
          <w:p w14:paraId="2F3D192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5F9E3E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EA8D16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714112</w:t>
            </w:r>
          </w:p>
        </w:tc>
        <w:tc>
          <w:tcPr>
            <w:tcW w:w="3280" w:type="dxa"/>
            <w:vAlign w:val="center"/>
            <w:hideMark/>
          </w:tcPr>
          <w:p w14:paraId="5D758CD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непокретности</w:t>
            </w:r>
          </w:p>
        </w:tc>
        <w:tc>
          <w:tcPr>
            <w:tcW w:w="1200" w:type="dxa"/>
            <w:vAlign w:val="center"/>
            <w:hideMark/>
          </w:tcPr>
          <w:p w14:paraId="01A9183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2.335.947,12</w:t>
            </w:r>
          </w:p>
        </w:tc>
        <w:tc>
          <w:tcPr>
            <w:tcW w:w="1200" w:type="dxa"/>
            <w:vAlign w:val="center"/>
            <w:hideMark/>
          </w:tcPr>
          <w:p w14:paraId="4F1265A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4.850.000,00</w:t>
            </w:r>
          </w:p>
        </w:tc>
        <w:tc>
          <w:tcPr>
            <w:tcW w:w="1200" w:type="dxa"/>
            <w:vAlign w:val="center"/>
            <w:hideMark/>
          </w:tcPr>
          <w:p w14:paraId="0FD2543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2.210.108,83</w:t>
            </w:r>
          </w:p>
        </w:tc>
        <w:tc>
          <w:tcPr>
            <w:tcW w:w="700" w:type="dxa"/>
            <w:vAlign w:val="center"/>
            <w:hideMark/>
          </w:tcPr>
          <w:p w14:paraId="12F5AF2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54C7788F" w14:textId="77777777" w:rsidTr="00A03F00">
        <w:trPr>
          <w:trHeight w:val="240"/>
        </w:trPr>
        <w:tc>
          <w:tcPr>
            <w:tcW w:w="440" w:type="dxa"/>
            <w:vAlign w:val="center"/>
            <w:hideMark/>
          </w:tcPr>
          <w:p w14:paraId="0B5AA68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12</w:t>
            </w:r>
          </w:p>
        </w:tc>
        <w:tc>
          <w:tcPr>
            <w:tcW w:w="340" w:type="dxa"/>
            <w:vAlign w:val="center"/>
            <w:hideMark/>
          </w:tcPr>
          <w:p w14:paraId="2FB42B1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DE5F03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93D462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714211</w:t>
            </w:r>
          </w:p>
        </w:tc>
        <w:tc>
          <w:tcPr>
            <w:tcW w:w="3280" w:type="dxa"/>
            <w:vAlign w:val="center"/>
            <w:hideMark/>
          </w:tcPr>
          <w:p w14:paraId="6EB9D7C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наслијеђе и поклон</w:t>
            </w:r>
          </w:p>
        </w:tc>
        <w:tc>
          <w:tcPr>
            <w:tcW w:w="1200" w:type="dxa"/>
            <w:vAlign w:val="center"/>
            <w:hideMark/>
          </w:tcPr>
          <w:p w14:paraId="6A98E12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602CE5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34B1CCE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27,00</w:t>
            </w:r>
          </w:p>
        </w:tc>
        <w:tc>
          <w:tcPr>
            <w:tcW w:w="700" w:type="dxa"/>
            <w:vAlign w:val="center"/>
            <w:hideMark/>
          </w:tcPr>
          <w:p w14:paraId="240E545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0,27</w:t>
            </w:r>
          </w:p>
        </w:tc>
      </w:tr>
      <w:tr w:rsidR="001538EC" w:rsidRPr="001538EC" w14:paraId="05FF39FC" w14:textId="77777777" w:rsidTr="00A03F00">
        <w:trPr>
          <w:trHeight w:val="240"/>
        </w:trPr>
        <w:tc>
          <w:tcPr>
            <w:tcW w:w="440" w:type="dxa"/>
            <w:vAlign w:val="center"/>
            <w:hideMark/>
          </w:tcPr>
          <w:p w14:paraId="0368DAB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13</w:t>
            </w:r>
          </w:p>
        </w:tc>
        <w:tc>
          <w:tcPr>
            <w:tcW w:w="340" w:type="dxa"/>
            <w:vAlign w:val="center"/>
            <w:hideMark/>
          </w:tcPr>
          <w:p w14:paraId="689AA2D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F6643E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1481CC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714311</w:t>
            </w:r>
          </w:p>
        </w:tc>
        <w:tc>
          <w:tcPr>
            <w:tcW w:w="3280" w:type="dxa"/>
            <w:vAlign w:val="center"/>
            <w:hideMark/>
          </w:tcPr>
          <w:p w14:paraId="2684138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пренос непокретности и права</w:t>
            </w:r>
          </w:p>
        </w:tc>
        <w:tc>
          <w:tcPr>
            <w:tcW w:w="1200" w:type="dxa"/>
            <w:vAlign w:val="center"/>
            <w:hideMark/>
          </w:tcPr>
          <w:p w14:paraId="33EDB56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208,02</w:t>
            </w:r>
          </w:p>
        </w:tc>
        <w:tc>
          <w:tcPr>
            <w:tcW w:w="1200" w:type="dxa"/>
            <w:vAlign w:val="center"/>
            <w:hideMark/>
          </w:tcPr>
          <w:p w14:paraId="4153F87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w:t>
            </w:r>
          </w:p>
        </w:tc>
        <w:tc>
          <w:tcPr>
            <w:tcW w:w="1200" w:type="dxa"/>
            <w:vAlign w:val="center"/>
            <w:hideMark/>
          </w:tcPr>
          <w:p w14:paraId="4D6FF03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276,85</w:t>
            </w:r>
          </w:p>
        </w:tc>
        <w:tc>
          <w:tcPr>
            <w:tcW w:w="700" w:type="dxa"/>
            <w:vAlign w:val="center"/>
            <w:hideMark/>
          </w:tcPr>
          <w:p w14:paraId="5A5EE83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0,28</w:t>
            </w:r>
          </w:p>
        </w:tc>
      </w:tr>
      <w:tr w:rsidR="001538EC" w:rsidRPr="001538EC" w14:paraId="68BB59DE" w14:textId="77777777" w:rsidTr="00A03F00">
        <w:trPr>
          <w:trHeight w:val="240"/>
        </w:trPr>
        <w:tc>
          <w:tcPr>
            <w:tcW w:w="440" w:type="dxa"/>
            <w:vAlign w:val="center"/>
            <w:hideMark/>
          </w:tcPr>
          <w:p w14:paraId="2B602E4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14</w:t>
            </w:r>
          </w:p>
        </w:tc>
        <w:tc>
          <w:tcPr>
            <w:tcW w:w="340" w:type="dxa"/>
            <w:vAlign w:val="center"/>
            <w:hideMark/>
          </w:tcPr>
          <w:p w14:paraId="23DBEFF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791F44E"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715</w:t>
            </w:r>
          </w:p>
        </w:tc>
        <w:tc>
          <w:tcPr>
            <w:tcW w:w="640" w:type="dxa"/>
            <w:vAlign w:val="center"/>
            <w:hideMark/>
          </w:tcPr>
          <w:p w14:paraId="45562DC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715000</w:t>
            </w:r>
          </w:p>
        </w:tc>
        <w:tc>
          <w:tcPr>
            <w:tcW w:w="3280" w:type="dxa"/>
            <w:vAlign w:val="center"/>
            <w:hideMark/>
          </w:tcPr>
          <w:p w14:paraId="1627E6AB"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Порез на промет производа и услуга</w:t>
            </w:r>
          </w:p>
        </w:tc>
        <w:tc>
          <w:tcPr>
            <w:tcW w:w="1200" w:type="dxa"/>
            <w:vAlign w:val="center"/>
            <w:hideMark/>
          </w:tcPr>
          <w:p w14:paraId="13C8F5C1"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10,35</w:t>
            </w:r>
          </w:p>
        </w:tc>
        <w:tc>
          <w:tcPr>
            <w:tcW w:w="1200" w:type="dxa"/>
            <w:vAlign w:val="center"/>
            <w:hideMark/>
          </w:tcPr>
          <w:p w14:paraId="1F88B97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200,00</w:t>
            </w:r>
          </w:p>
        </w:tc>
        <w:tc>
          <w:tcPr>
            <w:tcW w:w="1200" w:type="dxa"/>
            <w:vAlign w:val="center"/>
            <w:hideMark/>
          </w:tcPr>
          <w:p w14:paraId="5B3FE79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5,97</w:t>
            </w:r>
          </w:p>
        </w:tc>
        <w:tc>
          <w:tcPr>
            <w:tcW w:w="700" w:type="dxa"/>
            <w:vAlign w:val="center"/>
            <w:hideMark/>
          </w:tcPr>
          <w:p w14:paraId="3DA4722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0,03</w:t>
            </w:r>
          </w:p>
        </w:tc>
      </w:tr>
      <w:tr w:rsidR="001538EC" w:rsidRPr="001538EC" w14:paraId="4B9F07F5" w14:textId="77777777" w:rsidTr="00A03F00">
        <w:trPr>
          <w:trHeight w:val="240"/>
        </w:trPr>
        <w:tc>
          <w:tcPr>
            <w:tcW w:w="440" w:type="dxa"/>
            <w:vAlign w:val="center"/>
            <w:hideMark/>
          </w:tcPr>
          <w:p w14:paraId="7673797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15</w:t>
            </w:r>
          </w:p>
        </w:tc>
        <w:tc>
          <w:tcPr>
            <w:tcW w:w="340" w:type="dxa"/>
            <w:vAlign w:val="center"/>
            <w:hideMark/>
          </w:tcPr>
          <w:p w14:paraId="470849B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4019A6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C8DF500"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715100</w:t>
            </w:r>
          </w:p>
        </w:tc>
        <w:tc>
          <w:tcPr>
            <w:tcW w:w="3280" w:type="dxa"/>
            <w:vAlign w:val="center"/>
            <w:hideMark/>
          </w:tcPr>
          <w:p w14:paraId="1CFD040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од заосталих обавеза</w:t>
            </w:r>
          </w:p>
        </w:tc>
        <w:tc>
          <w:tcPr>
            <w:tcW w:w="1200" w:type="dxa"/>
            <w:vAlign w:val="center"/>
            <w:hideMark/>
          </w:tcPr>
          <w:p w14:paraId="319134B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10,35</w:t>
            </w:r>
          </w:p>
        </w:tc>
        <w:tc>
          <w:tcPr>
            <w:tcW w:w="1200" w:type="dxa"/>
            <w:vAlign w:val="center"/>
            <w:hideMark/>
          </w:tcPr>
          <w:p w14:paraId="2AA07A6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6985333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5,97</w:t>
            </w:r>
          </w:p>
        </w:tc>
        <w:tc>
          <w:tcPr>
            <w:tcW w:w="700" w:type="dxa"/>
            <w:vAlign w:val="center"/>
            <w:hideMark/>
          </w:tcPr>
          <w:p w14:paraId="360A7E6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0,06</w:t>
            </w:r>
          </w:p>
        </w:tc>
      </w:tr>
      <w:tr w:rsidR="001538EC" w:rsidRPr="001538EC" w14:paraId="6EBD626C" w14:textId="77777777" w:rsidTr="00A03F00">
        <w:trPr>
          <w:trHeight w:val="240"/>
        </w:trPr>
        <w:tc>
          <w:tcPr>
            <w:tcW w:w="440" w:type="dxa"/>
            <w:vAlign w:val="center"/>
            <w:hideMark/>
          </w:tcPr>
          <w:p w14:paraId="2F012F1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16</w:t>
            </w:r>
          </w:p>
        </w:tc>
        <w:tc>
          <w:tcPr>
            <w:tcW w:w="340" w:type="dxa"/>
            <w:vAlign w:val="center"/>
            <w:hideMark/>
          </w:tcPr>
          <w:p w14:paraId="5B78BDE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21A2F5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1980AE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715200</w:t>
            </w:r>
          </w:p>
        </w:tc>
        <w:tc>
          <w:tcPr>
            <w:tcW w:w="3280" w:type="dxa"/>
            <w:vAlign w:val="center"/>
            <w:hideMark/>
          </w:tcPr>
          <w:p w14:paraId="40E827E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промет услуга</w:t>
            </w:r>
          </w:p>
        </w:tc>
        <w:tc>
          <w:tcPr>
            <w:tcW w:w="1200" w:type="dxa"/>
            <w:vAlign w:val="center"/>
            <w:hideMark/>
          </w:tcPr>
          <w:p w14:paraId="254E86E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509B338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6D13839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20AB829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79C1B3E9" w14:textId="77777777" w:rsidTr="00A03F00">
        <w:trPr>
          <w:trHeight w:val="480"/>
        </w:trPr>
        <w:tc>
          <w:tcPr>
            <w:tcW w:w="440" w:type="dxa"/>
            <w:vAlign w:val="center"/>
            <w:hideMark/>
          </w:tcPr>
          <w:p w14:paraId="7275B05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17</w:t>
            </w:r>
          </w:p>
        </w:tc>
        <w:tc>
          <w:tcPr>
            <w:tcW w:w="340" w:type="dxa"/>
            <w:vAlign w:val="center"/>
            <w:hideMark/>
          </w:tcPr>
          <w:p w14:paraId="27FAAAA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5672D48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717</w:t>
            </w:r>
          </w:p>
        </w:tc>
        <w:tc>
          <w:tcPr>
            <w:tcW w:w="640" w:type="dxa"/>
            <w:vAlign w:val="center"/>
            <w:hideMark/>
          </w:tcPr>
          <w:p w14:paraId="0E4F96B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1E56686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Индиректни порези дозначени од УИО</w:t>
            </w:r>
          </w:p>
        </w:tc>
        <w:tc>
          <w:tcPr>
            <w:tcW w:w="1200" w:type="dxa"/>
            <w:vAlign w:val="center"/>
            <w:hideMark/>
          </w:tcPr>
          <w:p w14:paraId="73F0743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19.563.989,35</w:t>
            </w:r>
          </w:p>
        </w:tc>
        <w:tc>
          <w:tcPr>
            <w:tcW w:w="1200" w:type="dxa"/>
            <w:vAlign w:val="center"/>
            <w:hideMark/>
          </w:tcPr>
          <w:p w14:paraId="6AA817C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52.700.000,00</w:t>
            </w:r>
          </w:p>
        </w:tc>
        <w:tc>
          <w:tcPr>
            <w:tcW w:w="1200" w:type="dxa"/>
            <w:vAlign w:val="center"/>
            <w:hideMark/>
          </w:tcPr>
          <w:p w14:paraId="4DA63D56"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24.227.727,00</w:t>
            </w:r>
          </w:p>
        </w:tc>
        <w:tc>
          <w:tcPr>
            <w:tcW w:w="700" w:type="dxa"/>
            <w:vAlign w:val="center"/>
            <w:hideMark/>
          </w:tcPr>
          <w:p w14:paraId="7D8BDD9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5F6DC0AD" w14:textId="77777777" w:rsidTr="00A03F00">
        <w:trPr>
          <w:trHeight w:val="240"/>
        </w:trPr>
        <w:tc>
          <w:tcPr>
            <w:tcW w:w="440" w:type="dxa"/>
            <w:vAlign w:val="center"/>
            <w:hideMark/>
          </w:tcPr>
          <w:p w14:paraId="171FF6C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18</w:t>
            </w:r>
          </w:p>
        </w:tc>
        <w:tc>
          <w:tcPr>
            <w:tcW w:w="340" w:type="dxa"/>
            <w:vAlign w:val="center"/>
            <w:hideMark/>
          </w:tcPr>
          <w:p w14:paraId="404B9B0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F87D1E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88C941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717111</w:t>
            </w:r>
          </w:p>
        </w:tc>
        <w:tc>
          <w:tcPr>
            <w:tcW w:w="3280" w:type="dxa"/>
            <w:vAlign w:val="center"/>
            <w:hideMark/>
          </w:tcPr>
          <w:p w14:paraId="141AE66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индиректних пореза</w:t>
            </w:r>
          </w:p>
        </w:tc>
        <w:tc>
          <w:tcPr>
            <w:tcW w:w="1200" w:type="dxa"/>
            <w:vAlign w:val="center"/>
            <w:hideMark/>
          </w:tcPr>
          <w:p w14:paraId="67064E1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19.563.989,35</w:t>
            </w:r>
          </w:p>
        </w:tc>
        <w:tc>
          <w:tcPr>
            <w:tcW w:w="1200" w:type="dxa"/>
            <w:vAlign w:val="center"/>
            <w:hideMark/>
          </w:tcPr>
          <w:p w14:paraId="77EEC38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52.700.000,00</w:t>
            </w:r>
          </w:p>
        </w:tc>
        <w:tc>
          <w:tcPr>
            <w:tcW w:w="1200" w:type="dxa"/>
            <w:vAlign w:val="center"/>
            <w:hideMark/>
          </w:tcPr>
          <w:p w14:paraId="1DD0504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24.227.727,00</w:t>
            </w:r>
          </w:p>
        </w:tc>
        <w:tc>
          <w:tcPr>
            <w:tcW w:w="700" w:type="dxa"/>
            <w:vAlign w:val="center"/>
            <w:hideMark/>
          </w:tcPr>
          <w:p w14:paraId="5BA4E18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7A4D0589" w14:textId="77777777" w:rsidTr="00A03F00">
        <w:trPr>
          <w:trHeight w:val="240"/>
        </w:trPr>
        <w:tc>
          <w:tcPr>
            <w:tcW w:w="440" w:type="dxa"/>
            <w:vAlign w:val="center"/>
            <w:hideMark/>
          </w:tcPr>
          <w:p w14:paraId="1085A09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19</w:t>
            </w:r>
          </w:p>
        </w:tc>
        <w:tc>
          <w:tcPr>
            <w:tcW w:w="340" w:type="dxa"/>
            <w:vAlign w:val="center"/>
            <w:hideMark/>
          </w:tcPr>
          <w:p w14:paraId="716F72D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5B965B3B"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719</w:t>
            </w:r>
          </w:p>
        </w:tc>
        <w:tc>
          <w:tcPr>
            <w:tcW w:w="640" w:type="dxa"/>
            <w:vAlign w:val="center"/>
            <w:hideMark/>
          </w:tcPr>
          <w:p w14:paraId="3236C34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79EE09E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Остали порези</w:t>
            </w:r>
          </w:p>
        </w:tc>
        <w:tc>
          <w:tcPr>
            <w:tcW w:w="1200" w:type="dxa"/>
            <w:vAlign w:val="center"/>
            <w:hideMark/>
          </w:tcPr>
          <w:p w14:paraId="3BFFBD76"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755.301,34</w:t>
            </w:r>
          </w:p>
        </w:tc>
        <w:tc>
          <w:tcPr>
            <w:tcW w:w="1200" w:type="dxa"/>
            <w:vAlign w:val="center"/>
            <w:hideMark/>
          </w:tcPr>
          <w:p w14:paraId="5D14352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2.100.000,00</w:t>
            </w:r>
          </w:p>
        </w:tc>
        <w:tc>
          <w:tcPr>
            <w:tcW w:w="1200" w:type="dxa"/>
            <w:vAlign w:val="center"/>
            <w:hideMark/>
          </w:tcPr>
          <w:p w14:paraId="6B47F87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846.333,88</w:t>
            </w:r>
          </w:p>
        </w:tc>
        <w:tc>
          <w:tcPr>
            <w:tcW w:w="700" w:type="dxa"/>
            <w:vAlign w:val="center"/>
            <w:hideMark/>
          </w:tcPr>
          <w:p w14:paraId="43143BF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0,40</w:t>
            </w:r>
          </w:p>
        </w:tc>
      </w:tr>
      <w:tr w:rsidR="001538EC" w:rsidRPr="001538EC" w14:paraId="12FAFECA" w14:textId="77777777" w:rsidTr="00A03F00">
        <w:trPr>
          <w:trHeight w:val="240"/>
        </w:trPr>
        <w:tc>
          <w:tcPr>
            <w:tcW w:w="440" w:type="dxa"/>
            <w:vAlign w:val="center"/>
            <w:hideMark/>
          </w:tcPr>
          <w:p w14:paraId="77DA494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20</w:t>
            </w:r>
          </w:p>
        </w:tc>
        <w:tc>
          <w:tcPr>
            <w:tcW w:w="340" w:type="dxa"/>
            <w:vAlign w:val="center"/>
            <w:hideMark/>
          </w:tcPr>
          <w:p w14:paraId="0C3B5550"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B448A0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F70B9B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719113</w:t>
            </w:r>
          </w:p>
        </w:tc>
        <w:tc>
          <w:tcPr>
            <w:tcW w:w="3280" w:type="dxa"/>
            <w:vAlign w:val="center"/>
            <w:hideMark/>
          </w:tcPr>
          <w:p w14:paraId="5292572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Порез на добитке од игара на срећу</w:t>
            </w:r>
          </w:p>
        </w:tc>
        <w:tc>
          <w:tcPr>
            <w:tcW w:w="1200" w:type="dxa"/>
            <w:vAlign w:val="center"/>
            <w:hideMark/>
          </w:tcPr>
          <w:p w14:paraId="53268F1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755.301,34</w:t>
            </w:r>
          </w:p>
        </w:tc>
        <w:tc>
          <w:tcPr>
            <w:tcW w:w="1200" w:type="dxa"/>
            <w:vAlign w:val="center"/>
            <w:hideMark/>
          </w:tcPr>
          <w:p w14:paraId="094C655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2.100.000,00</w:t>
            </w:r>
          </w:p>
        </w:tc>
        <w:tc>
          <w:tcPr>
            <w:tcW w:w="1200" w:type="dxa"/>
            <w:vAlign w:val="center"/>
            <w:hideMark/>
          </w:tcPr>
          <w:p w14:paraId="52D8510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846.333,88</w:t>
            </w:r>
          </w:p>
        </w:tc>
        <w:tc>
          <w:tcPr>
            <w:tcW w:w="700" w:type="dxa"/>
            <w:vAlign w:val="center"/>
            <w:hideMark/>
          </w:tcPr>
          <w:p w14:paraId="4FA89F7B"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0,40</w:t>
            </w:r>
          </w:p>
        </w:tc>
      </w:tr>
      <w:tr w:rsidR="001538EC" w:rsidRPr="001538EC" w14:paraId="5A093607" w14:textId="77777777" w:rsidTr="00A03F00">
        <w:trPr>
          <w:trHeight w:val="240"/>
        </w:trPr>
        <w:tc>
          <w:tcPr>
            <w:tcW w:w="440" w:type="dxa"/>
            <w:vAlign w:val="center"/>
            <w:hideMark/>
          </w:tcPr>
          <w:p w14:paraId="420D3B5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21</w:t>
            </w:r>
          </w:p>
        </w:tc>
        <w:tc>
          <w:tcPr>
            <w:tcW w:w="340" w:type="dxa"/>
            <w:vAlign w:val="center"/>
            <w:hideMark/>
          </w:tcPr>
          <w:p w14:paraId="10AA35AD"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72</w:t>
            </w:r>
          </w:p>
        </w:tc>
        <w:tc>
          <w:tcPr>
            <w:tcW w:w="380" w:type="dxa"/>
            <w:vAlign w:val="center"/>
            <w:hideMark/>
          </w:tcPr>
          <w:p w14:paraId="6CD9E2BF"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640" w:type="dxa"/>
            <w:vAlign w:val="center"/>
            <w:hideMark/>
          </w:tcPr>
          <w:p w14:paraId="7DDC9C5D"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3280" w:type="dxa"/>
            <w:vAlign w:val="center"/>
            <w:hideMark/>
          </w:tcPr>
          <w:p w14:paraId="13679A0B"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НЕПОРЕСКИ ПРИХОДИ</w:t>
            </w:r>
          </w:p>
        </w:tc>
        <w:tc>
          <w:tcPr>
            <w:tcW w:w="1200" w:type="dxa"/>
            <w:vAlign w:val="center"/>
            <w:hideMark/>
          </w:tcPr>
          <w:p w14:paraId="088D4E06"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7.921.413,52</w:t>
            </w:r>
          </w:p>
        </w:tc>
        <w:tc>
          <w:tcPr>
            <w:tcW w:w="1200" w:type="dxa"/>
            <w:vAlign w:val="center"/>
            <w:hideMark/>
          </w:tcPr>
          <w:p w14:paraId="2FF6EE3C"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19.675.300,00</w:t>
            </w:r>
          </w:p>
        </w:tc>
        <w:tc>
          <w:tcPr>
            <w:tcW w:w="1200" w:type="dxa"/>
            <w:vAlign w:val="center"/>
            <w:hideMark/>
          </w:tcPr>
          <w:p w14:paraId="2F1E3429"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7.744.553,87</w:t>
            </w:r>
          </w:p>
        </w:tc>
        <w:tc>
          <w:tcPr>
            <w:tcW w:w="700" w:type="dxa"/>
            <w:vAlign w:val="center"/>
            <w:hideMark/>
          </w:tcPr>
          <w:p w14:paraId="34C3E3D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0,39</w:t>
            </w:r>
          </w:p>
        </w:tc>
      </w:tr>
      <w:tr w:rsidR="001538EC" w:rsidRPr="001538EC" w14:paraId="6CDE1C7E" w14:textId="77777777" w:rsidTr="00A03F00">
        <w:trPr>
          <w:trHeight w:val="480"/>
        </w:trPr>
        <w:tc>
          <w:tcPr>
            <w:tcW w:w="440" w:type="dxa"/>
            <w:vAlign w:val="center"/>
            <w:hideMark/>
          </w:tcPr>
          <w:p w14:paraId="2E6A92D8"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22</w:t>
            </w:r>
          </w:p>
        </w:tc>
        <w:tc>
          <w:tcPr>
            <w:tcW w:w="340" w:type="dxa"/>
            <w:vAlign w:val="center"/>
            <w:hideMark/>
          </w:tcPr>
          <w:p w14:paraId="49903C50"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3D66ACB8"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721</w:t>
            </w:r>
          </w:p>
        </w:tc>
        <w:tc>
          <w:tcPr>
            <w:tcW w:w="640" w:type="dxa"/>
            <w:vAlign w:val="center"/>
            <w:hideMark/>
          </w:tcPr>
          <w:p w14:paraId="26FCD8A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4D102EE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Приходи од финансијске и нефинансијске  имовине</w:t>
            </w:r>
          </w:p>
        </w:tc>
        <w:tc>
          <w:tcPr>
            <w:tcW w:w="1200" w:type="dxa"/>
            <w:vAlign w:val="center"/>
            <w:hideMark/>
          </w:tcPr>
          <w:p w14:paraId="00E4ECAE"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1.598.224,09</w:t>
            </w:r>
          </w:p>
        </w:tc>
        <w:tc>
          <w:tcPr>
            <w:tcW w:w="1200" w:type="dxa"/>
            <w:vAlign w:val="center"/>
            <w:hideMark/>
          </w:tcPr>
          <w:p w14:paraId="695873A0"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4.710.100,00</w:t>
            </w:r>
          </w:p>
        </w:tc>
        <w:tc>
          <w:tcPr>
            <w:tcW w:w="1200" w:type="dxa"/>
            <w:vAlign w:val="center"/>
            <w:hideMark/>
          </w:tcPr>
          <w:p w14:paraId="0158A59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1.507.060,12</w:t>
            </w:r>
          </w:p>
        </w:tc>
        <w:tc>
          <w:tcPr>
            <w:tcW w:w="700" w:type="dxa"/>
            <w:vAlign w:val="center"/>
            <w:hideMark/>
          </w:tcPr>
          <w:p w14:paraId="40D6008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0,32</w:t>
            </w:r>
          </w:p>
        </w:tc>
      </w:tr>
      <w:tr w:rsidR="001538EC" w:rsidRPr="001538EC" w14:paraId="5FF4BA12" w14:textId="77777777" w:rsidTr="00A03F00">
        <w:trPr>
          <w:trHeight w:val="720"/>
        </w:trPr>
        <w:tc>
          <w:tcPr>
            <w:tcW w:w="440" w:type="dxa"/>
            <w:vAlign w:val="center"/>
            <w:hideMark/>
          </w:tcPr>
          <w:p w14:paraId="1FF80BF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23</w:t>
            </w:r>
          </w:p>
        </w:tc>
        <w:tc>
          <w:tcPr>
            <w:tcW w:w="340" w:type="dxa"/>
            <w:vAlign w:val="center"/>
            <w:hideMark/>
          </w:tcPr>
          <w:p w14:paraId="09EF64F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001ED1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4F25C0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721222</w:t>
            </w:r>
          </w:p>
        </w:tc>
        <w:tc>
          <w:tcPr>
            <w:tcW w:w="3280" w:type="dxa"/>
            <w:vAlign w:val="center"/>
            <w:hideMark/>
          </w:tcPr>
          <w:p w14:paraId="00C096D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xml:space="preserve">Приходи од давања у закуп објеката општине, града и установа-јавних служби који се финансирају из буџета </w:t>
            </w:r>
          </w:p>
        </w:tc>
        <w:tc>
          <w:tcPr>
            <w:tcW w:w="1200" w:type="dxa"/>
            <w:vAlign w:val="center"/>
            <w:hideMark/>
          </w:tcPr>
          <w:p w14:paraId="77676EF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75.194,37</w:t>
            </w:r>
          </w:p>
        </w:tc>
        <w:tc>
          <w:tcPr>
            <w:tcW w:w="1200" w:type="dxa"/>
            <w:vAlign w:val="center"/>
            <w:hideMark/>
          </w:tcPr>
          <w:p w14:paraId="5619417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300.000,00</w:t>
            </w:r>
          </w:p>
        </w:tc>
        <w:tc>
          <w:tcPr>
            <w:tcW w:w="1200" w:type="dxa"/>
            <w:vAlign w:val="center"/>
            <w:hideMark/>
          </w:tcPr>
          <w:p w14:paraId="21F2478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25.788,00</w:t>
            </w:r>
          </w:p>
        </w:tc>
        <w:tc>
          <w:tcPr>
            <w:tcW w:w="700" w:type="dxa"/>
            <w:vAlign w:val="center"/>
            <w:hideMark/>
          </w:tcPr>
          <w:p w14:paraId="66AEEE3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0,09</w:t>
            </w:r>
          </w:p>
        </w:tc>
      </w:tr>
      <w:tr w:rsidR="001538EC" w:rsidRPr="001538EC" w14:paraId="63D7207B" w14:textId="77777777" w:rsidTr="00A03F00">
        <w:trPr>
          <w:trHeight w:val="240"/>
        </w:trPr>
        <w:tc>
          <w:tcPr>
            <w:tcW w:w="440" w:type="dxa"/>
            <w:vAlign w:val="center"/>
            <w:hideMark/>
          </w:tcPr>
          <w:p w14:paraId="4A93306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24</w:t>
            </w:r>
          </w:p>
        </w:tc>
        <w:tc>
          <w:tcPr>
            <w:tcW w:w="340" w:type="dxa"/>
            <w:vAlign w:val="center"/>
            <w:hideMark/>
          </w:tcPr>
          <w:p w14:paraId="0BB601B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06DB3A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B931C5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721223</w:t>
            </w:r>
          </w:p>
        </w:tc>
        <w:tc>
          <w:tcPr>
            <w:tcW w:w="3280" w:type="dxa"/>
            <w:vAlign w:val="center"/>
            <w:hideMark/>
          </w:tcPr>
          <w:p w14:paraId="05B3E2D2"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Приход од земљишне ренте</w:t>
            </w:r>
          </w:p>
        </w:tc>
        <w:tc>
          <w:tcPr>
            <w:tcW w:w="1200" w:type="dxa"/>
            <w:vAlign w:val="center"/>
            <w:hideMark/>
          </w:tcPr>
          <w:p w14:paraId="61114D4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1.504.025,32</w:t>
            </w:r>
          </w:p>
        </w:tc>
        <w:tc>
          <w:tcPr>
            <w:tcW w:w="1200" w:type="dxa"/>
            <w:vAlign w:val="center"/>
            <w:hideMark/>
          </w:tcPr>
          <w:p w14:paraId="6FCDB4F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4.370.000,00</w:t>
            </w:r>
          </w:p>
        </w:tc>
        <w:tc>
          <w:tcPr>
            <w:tcW w:w="1200" w:type="dxa"/>
            <w:vAlign w:val="center"/>
            <w:hideMark/>
          </w:tcPr>
          <w:p w14:paraId="41A364D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1.461.753,81</w:t>
            </w:r>
          </w:p>
        </w:tc>
        <w:tc>
          <w:tcPr>
            <w:tcW w:w="700" w:type="dxa"/>
            <w:vAlign w:val="center"/>
            <w:hideMark/>
          </w:tcPr>
          <w:p w14:paraId="34600CC8"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0,33</w:t>
            </w:r>
          </w:p>
        </w:tc>
      </w:tr>
      <w:tr w:rsidR="001538EC" w:rsidRPr="001538EC" w14:paraId="52EDE5C7" w14:textId="77777777" w:rsidTr="00A03F00">
        <w:trPr>
          <w:trHeight w:val="240"/>
        </w:trPr>
        <w:tc>
          <w:tcPr>
            <w:tcW w:w="440" w:type="dxa"/>
            <w:vAlign w:val="center"/>
            <w:hideMark/>
          </w:tcPr>
          <w:p w14:paraId="4F0607F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25</w:t>
            </w:r>
          </w:p>
        </w:tc>
        <w:tc>
          <w:tcPr>
            <w:tcW w:w="340" w:type="dxa"/>
            <w:vAlign w:val="center"/>
            <w:hideMark/>
          </w:tcPr>
          <w:p w14:paraId="356D780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3A2C62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6990B6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721224</w:t>
            </w:r>
          </w:p>
        </w:tc>
        <w:tc>
          <w:tcPr>
            <w:tcW w:w="3280" w:type="dxa"/>
            <w:vAlign w:val="center"/>
            <w:hideMark/>
          </w:tcPr>
          <w:p w14:paraId="4856651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закупнине земљишта</w:t>
            </w:r>
          </w:p>
        </w:tc>
        <w:tc>
          <w:tcPr>
            <w:tcW w:w="1200" w:type="dxa"/>
            <w:vAlign w:val="center"/>
            <w:hideMark/>
          </w:tcPr>
          <w:p w14:paraId="357065C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19.004,40</w:t>
            </w:r>
          </w:p>
        </w:tc>
        <w:tc>
          <w:tcPr>
            <w:tcW w:w="1200" w:type="dxa"/>
            <w:vAlign w:val="center"/>
            <w:hideMark/>
          </w:tcPr>
          <w:p w14:paraId="33FCDE3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40.000,00</w:t>
            </w:r>
          </w:p>
        </w:tc>
        <w:tc>
          <w:tcPr>
            <w:tcW w:w="1200" w:type="dxa"/>
            <w:vAlign w:val="center"/>
            <w:hideMark/>
          </w:tcPr>
          <w:p w14:paraId="06E54E1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19.518,31</w:t>
            </w:r>
          </w:p>
        </w:tc>
        <w:tc>
          <w:tcPr>
            <w:tcW w:w="700" w:type="dxa"/>
            <w:vAlign w:val="center"/>
            <w:hideMark/>
          </w:tcPr>
          <w:p w14:paraId="25F213C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0,49</w:t>
            </w:r>
          </w:p>
        </w:tc>
      </w:tr>
      <w:tr w:rsidR="001538EC" w:rsidRPr="001538EC" w14:paraId="732A678E" w14:textId="77777777" w:rsidTr="00A03F00">
        <w:trPr>
          <w:trHeight w:val="240"/>
        </w:trPr>
        <w:tc>
          <w:tcPr>
            <w:tcW w:w="440" w:type="dxa"/>
            <w:vAlign w:val="center"/>
            <w:hideMark/>
          </w:tcPr>
          <w:p w14:paraId="0B94E26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26</w:t>
            </w:r>
          </w:p>
        </w:tc>
        <w:tc>
          <w:tcPr>
            <w:tcW w:w="340" w:type="dxa"/>
            <w:vAlign w:val="center"/>
            <w:hideMark/>
          </w:tcPr>
          <w:p w14:paraId="69BD69F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2973AE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EBC0B7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721310</w:t>
            </w:r>
          </w:p>
        </w:tc>
        <w:tc>
          <w:tcPr>
            <w:tcW w:w="3280" w:type="dxa"/>
            <w:vAlign w:val="center"/>
            <w:hideMark/>
          </w:tcPr>
          <w:p w14:paraId="2F10694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камата на новчана средства</w:t>
            </w:r>
          </w:p>
        </w:tc>
        <w:tc>
          <w:tcPr>
            <w:tcW w:w="1200" w:type="dxa"/>
            <w:vAlign w:val="center"/>
            <w:hideMark/>
          </w:tcPr>
          <w:p w14:paraId="23A3F0E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635ECB6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46AD17D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9775CA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499B7551" w14:textId="77777777" w:rsidTr="00A03F00">
        <w:trPr>
          <w:trHeight w:val="480"/>
        </w:trPr>
        <w:tc>
          <w:tcPr>
            <w:tcW w:w="440" w:type="dxa"/>
            <w:vAlign w:val="center"/>
            <w:hideMark/>
          </w:tcPr>
          <w:p w14:paraId="3CD39A3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27</w:t>
            </w:r>
          </w:p>
        </w:tc>
        <w:tc>
          <w:tcPr>
            <w:tcW w:w="340" w:type="dxa"/>
            <w:vAlign w:val="center"/>
            <w:hideMark/>
          </w:tcPr>
          <w:p w14:paraId="1CCFEB8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F8C433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2FB30E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721320</w:t>
            </w:r>
          </w:p>
        </w:tc>
        <w:tc>
          <w:tcPr>
            <w:tcW w:w="3280" w:type="dxa"/>
            <w:vAlign w:val="center"/>
            <w:hideMark/>
          </w:tcPr>
          <w:p w14:paraId="2990EAD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камата на орочена новчана средства</w:t>
            </w:r>
          </w:p>
        </w:tc>
        <w:tc>
          <w:tcPr>
            <w:tcW w:w="1200" w:type="dxa"/>
            <w:vAlign w:val="center"/>
            <w:hideMark/>
          </w:tcPr>
          <w:p w14:paraId="378ED00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7CCEF7F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2B0C197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0A390C5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331EF1FE" w14:textId="77777777" w:rsidTr="00A03F00">
        <w:trPr>
          <w:trHeight w:val="240"/>
        </w:trPr>
        <w:tc>
          <w:tcPr>
            <w:tcW w:w="440" w:type="dxa"/>
            <w:vAlign w:val="center"/>
            <w:hideMark/>
          </w:tcPr>
          <w:p w14:paraId="6BF08D1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28</w:t>
            </w:r>
          </w:p>
        </w:tc>
        <w:tc>
          <w:tcPr>
            <w:tcW w:w="340" w:type="dxa"/>
            <w:vAlign w:val="center"/>
            <w:hideMark/>
          </w:tcPr>
          <w:p w14:paraId="0661EEC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611CA9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396DB1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721900</w:t>
            </w:r>
          </w:p>
        </w:tc>
        <w:tc>
          <w:tcPr>
            <w:tcW w:w="3280" w:type="dxa"/>
            <w:vAlign w:val="center"/>
            <w:hideMark/>
          </w:tcPr>
          <w:p w14:paraId="6D5F536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имовине</w:t>
            </w:r>
          </w:p>
        </w:tc>
        <w:tc>
          <w:tcPr>
            <w:tcW w:w="1200" w:type="dxa"/>
            <w:vAlign w:val="center"/>
            <w:hideMark/>
          </w:tcPr>
          <w:p w14:paraId="7D10492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74D40F6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65FA3F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1E22ABA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11A2B970" w14:textId="77777777" w:rsidTr="00A03F00">
        <w:trPr>
          <w:trHeight w:val="480"/>
        </w:trPr>
        <w:tc>
          <w:tcPr>
            <w:tcW w:w="440" w:type="dxa"/>
            <w:vAlign w:val="center"/>
            <w:hideMark/>
          </w:tcPr>
          <w:p w14:paraId="4536611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29</w:t>
            </w:r>
          </w:p>
        </w:tc>
        <w:tc>
          <w:tcPr>
            <w:tcW w:w="340" w:type="dxa"/>
            <w:vAlign w:val="center"/>
            <w:hideMark/>
          </w:tcPr>
          <w:p w14:paraId="52374B3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2E4DDFC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w:t>
            </w:r>
          </w:p>
        </w:tc>
        <w:tc>
          <w:tcPr>
            <w:tcW w:w="640" w:type="dxa"/>
            <w:vAlign w:val="center"/>
            <w:hideMark/>
          </w:tcPr>
          <w:p w14:paraId="7C8F1B8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1920E1E4"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Накнаде, таксе и приходи од пружања јавних услуга</w:t>
            </w:r>
          </w:p>
        </w:tc>
        <w:tc>
          <w:tcPr>
            <w:tcW w:w="1200" w:type="dxa"/>
            <w:vAlign w:val="center"/>
            <w:hideMark/>
          </w:tcPr>
          <w:p w14:paraId="1D86B070"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6.195.022,66</w:t>
            </w:r>
          </w:p>
        </w:tc>
        <w:tc>
          <w:tcPr>
            <w:tcW w:w="1200" w:type="dxa"/>
            <w:vAlign w:val="center"/>
            <w:hideMark/>
          </w:tcPr>
          <w:p w14:paraId="532B6C8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14.715.200,00</w:t>
            </w:r>
          </w:p>
        </w:tc>
        <w:tc>
          <w:tcPr>
            <w:tcW w:w="1200" w:type="dxa"/>
            <w:vAlign w:val="center"/>
            <w:hideMark/>
          </w:tcPr>
          <w:p w14:paraId="43EFB84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6.135.675,53</w:t>
            </w:r>
          </w:p>
        </w:tc>
        <w:tc>
          <w:tcPr>
            <w:tcW w:w="700" w:type="dxa"/>
            <w:vAlign w:val="center"/>
            <w:hideMark/>
          </w:tcPr>
          <w:p w14:paraId="5E7D8D4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3D4DDC7F" w14:textId="77777777" w:rsidTr="00A03F00">
        <w:trPr>
          <w:trHeight w:val="240"/>
        </w:trPr>
        <w:tc>
          <w:tcPr>
            <w:tcW w:w="440" w:type="dxa"/>
            <w:vAlign w:val="center"/>
            <w:hideMark/>
          </w:tcPr>
          <w:p w14:paraId="2AB0B7D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30</w:t>
            </w:r>
          </w:p>
        </w:tc>
        <w:tc>
          <w:tcPr>
            <w:tcW w:w="340" w:type="dxa"/>
            <w:vAlign w:val="center"/>
            <w:hideMark/>
          </w:tcPr>
          <w:p w14:paraId="58893E6B"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242C791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592F6377"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722100</w:t>
            </w:r>
          </w:p>
        </w:tc>
        <w:tc>
          <w:tcPr>
            <w:tcW w:w="3280" w:type="dxa"/>
            <w:vAlign w:val="center"/>
            <w:hideMark/>
          </w:tcPr>
          <w:p w14:paraId="0A07B7D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xml:space="preserve">Административне накнаде и </w:t>
            </w:r>
            <w:r w:rsidRPr="001538EC">
              <w:rPr>
                <w:rFonts w:ascii="Times New Roman" w:eastAsia="Times New Roman" w:hAnsi="Times New Roman" w:cs="Times New Roman"/>
                <w:b/>
                <w:bCs/>
                <w:color w:val="000000"/>
                <w:sz w:val="18"/>
                <w:szCs w:val="18"/>
                <w:lang w:val="sr-Latn-BA" w:eastAsia="sr-Latn-BA"/>
              </w:rPr>
              <w:lastRenderedPageBreak/>
              <w:t>таксе</w:t>
            </w:r>
          </w:p>
        </w:tc>
        <w:tc>
          <w:tcPr>
            <w:tcW w:w="1200" w:type="dxa"/>
            <w:vAlign w:val="center"/>
            <w:hideMark/>
          </w:tcPr>
          <w:p w14:paraId="6524138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lastRenderedPageBreak/>
              <w:t>398.484,92</w:t>
            </w:r>
          </w:p>
        </w:tc>
        <w:tc>
          <w:tcPr>
            <w:tcW w:w="1200" w:type="dxa"/>
            <w:vAlign w:val="center"/>
            <w:hideMark/>
          </w:tcPr>
          <w:p w14:paraId="340F431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901.000,00</w:t>
            </w:r>
          </w:p>
        </w:tc>
        <w:tc>
          <w:tcPr>
            <w:tcW w:w="1200" w:type="dxa"/>
            <w:vAlign w:val="center"/>
            <w:hideMark/>
          </w:tcPr>
          <w:p w14:paraId="488DCA02"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445.445,57</w:t>
            </w:r>
          </w:p>
        </w:tc>
        <w:tc>
          <w:tcPr>
            <w:tcW w:w="700" w:type="dxa"/>
            <w:vAlign w:val="center"/>
            <w:hideMark/>
          </w:tcPr>
          <w:p w14:paraId="028B83D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0,49</w:t>
            </w:r>
          </w:p>
        </w:tc>
      </w:tr>
      <w:tr w:rsidR="001538EC" w:rsidRPr="001538EC" w14:paraId="1653249D" w14:textId="77777777" w:rsidTr="00A03F00">
        <w:trPr>
          <w:trHeight w:val="240"/>
        </w:trPr>
        <w:tc>
          <w:tcPr>
            <w:tcW w:w="440" w:type="dxa"/>
            <w:vAlign w:val="center"/>
            <w:hideMark/>
          </w:tcPr>
          <w:p w14:paraId="6F10C49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31</w:t>
            </w:r>
          </w:p>
        </w:tc>
        <w:tc>
          <w:tcPr>
            <w:tcW w:w="340" w:type="dxa"/>
            <w:vAlign w:val="center"/>
            <w:hideMark/>
          </w:tcPr>
          <w:p w14:paraId="715388A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CAE9C2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1A864A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722121</w:t>
            </w:r>
          </w:p>
        </w:tc>
        <w:tc>
          <w:tcPr>
            <w:tcW w:w="3280" w:type="dxa"/>
            <w:vAlign w:val="center"/>
            <w:hideMark/>
          </w:tcPr>
          <w:p w14:paraId="7429F2C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Општинске административне таксе</w:t>
            </w:r>
          </w:p>
        </w:tc>
        <w:tc>
          <w:tcPr>
            <w:tcW w:w="1200" w:type="dxa"/>
            <w:vAlign w:val="center"/>
            <w:hideMark/>
          </w:tcPr>
          <w:p w14:paraId="0854425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20,00</w:t>
            </w:r>
          </w:p>
        </w:tc>
        <w:tc>
          <w:tcPr>
            <w:tcW w:w="1200" w:type="dxa"/>
            <w:vAlign w:val="center"/>
            <w:hideMark/>
          </w:tcPr>
          <w:p w14:paraId="2380FEE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w:t>
            </w:r>
          </w:p>
        </w:tc>
        <w:tc>
          <w:tcPr>
            <w:tcW w:w="1200" w:type="dxa"/>
            <w:vAlign w:val="center"/>
            <w:hideMark/>
          </w:tcPr>
          <w:p w14:paraId="26BFF03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73,80</w:t>
            </w:r>
          </w:p>
        </w:tc>
        <w:tc>
          <w:tcPr>
            <w:tcW w:w="700" w:type="dxa"/>
            <w:vAlign w:val="center"/>
            <w:hideMark/>
          </w:tcPr>
          <w:p w14:paraId="2C6E161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0,07</w:t>
            </w:r>
          </w:p>
        </w:tc>
      </w:tr>
      <w:tr w:rsidR="001538EC" w:rsidRPr="001538EC" w14:paraId="541CD3D1" w14:textId="77777777" w:rsidTr="00A03F00">
        <w:trPr>
          <w:trHeight w:val="240"/>
        </w:trPr>
        <w:tc>
          <w:tcPr>
            <w:tcW w:w="440" w:type="dxa"/>
            <w:vAlign w:val="center"/>
            <w:hideMark/>
          </w:tcPr>
          <w:p w14:paraId="0EB058D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32</w:t>
            </w:r>
          </w:p>
        </w:tc>
        <w:tc>
          <w:tcPr>
            <w:tcW w:w="340" w:type="dxa"/>
            <w:vAlign w:val="center"/>
            <w:hideMark/>
          </w:tcPr>
          <w:p w14:paraId="1E4D776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CEAFDA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E11582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722131</w:t>
            </w:r>
          </w:p>
        </w:tc>
        <w:tc>
          <w:tcPr>
            <w:tcW w:w="3280" w:type="dxa"/>
            <w:vAlign w:val="center"/>
            <w:hideMark/>
          </w:tcPr>
          <w:p w14:paraId="7A6F359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Градске административне таксе</w:t>
            </w:r>
          </w:p>
        </w:tc>
        <w:tc>
          <w:tcPr>
            <w:tcW w:w="1200" w:type="dxa"/>
            <w:vAlign w:val="center"/>
            <w:hideMark/>
          </w:tcPr>
          <w:p w14:paraId="1766E97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398.464,92</w:t>
            </w:r>
          </w:p>
        </w:tc>
        <w:tc>
          <w:tcPr>
            <w:tcW w:w="1200" w:type="dxa"/>
            <w:vAlign w:val="center"/>
            <w:hideMark/>
          </w:tcPr>
          <w:p w14:paraId="6216984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900.000,00</w:t>
            </w:r>
          </w:p>
        </w:tc>
        <w:tc>
          <w:tcPr>
            <w:tcW w:w="1200" w:type="dxa"/>
            <w:vAlign w:val="center"/>
            <w:hideMark/>
          </w:tcPr>
          <w:p w14:paraId="17DD8C4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445.371,77</w:t>
            </w:r>
          </w:p>
        </w:tc>
        <w:tc>
          <w:tcPr>
            <w:tcW w:w="700" w:type="dxa"/>
            <w:vAlign w:val="center"/>
            <w:hideMark/>
          </w:tcPr>
          <w:p w14:paraId="295C470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0,49</w:t>
            </w:r>
          </w:p>
        </w:tc>
      </w:tr>
      <w:tr w:rsidR="001538EC" w:rsidRPr="001538EC" w14:paraId="2045FAE0" w14:textId="77777777" w:rsidTr="00A03F00">
        <w:trPr>
          <w:trHeight w:val="240"/>
        </w:trPr>
        <w:tc>
          <w:tcPr>
            <w:tcW w:w="440" w:type="dxa"/>
            <w:vAlign w:val="center"/>
            <w:hideMark/>
          </w:tcPr>
          <w:p w14:paraId="70F6ECB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33</w:t>
            </w:r>
          </w:p>
        </w:tc>
        <w:tc>
          <w:tcPr>
            <w:tcW w:w="340" w:type="dxa"/>
            <w:vAlign w:val="center"/>
            <w:hideMark/>
          </w:tcPr>
          <w:p w14:paraId="4BE30E21"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60A1DAE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3C58DF9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722300</w:t>
            </w:r>
          </w:p>
        </w:tc>
        <w:tc>
          <w:tcPr>
            <w:tcW w:w="3280" w:type="dxa"/>
            <w:vAlign w:val="center"/>
            <w:hideMark/>
          </w:tcPr>
          <w:p w14:paraId="3886526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Комуналне накнаде и таксе</w:t>
            </w:r>
          </w:p>
        </w:tc>
        <w:tc>
          <w:tcPr>
            <w:tcW w:w="1200" w:type="dxa"/>
            <w:vAlign w:val="center"/>
            <w:hideMark/>
          </w:tcPr>
          <w:p w14:paraId="1413721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397.785,52</w:t>
            </w:r>
          </w:p>
        </w:tc>
        <w:tc>
          <w:tcPr>
            <w:tcW w:w="1200" w:type="dxa"/>
            <w:vAlign w:val="center"/>
            <w:hideMark/>
          </w:tcPr>
          <w:p w14:paraId="490C92D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962.600,00</w:t>
            </w:r>
          </w:p>
        </w:tc>
        <w:tc>
          <w:tcPr>
            <w:tcW w:w="1200" w:type="dxa"/>
            <w:vAlign w:val="center"/>
            <w:hideMark/>
          </w:tcPr>
          <w:p w14:paraId="0269AAE2"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473.166,88</w:t>
            </w:r>
          </w:p>
        </w:tc>
        <w:tc>
          <w:tcPr>
            <w:tcW w:w="700" w:type="dxa"/>
            <w:vAlign w:val="center"/>
            <w:hideMark/>
          </w:tcPr>
          <w:p w14:paraId="2ACD47B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0,49</w:t>
            </w:r>
          </w:p>
        </w:tc>
      </w:tr>
      <w:tr w:rsidR="001538EC" w:rsidRPr="001538EC" w14:paraId="2AE843D7" w14:textId="77777777" w:rsidTr="00A03F00">
        <w:trPr>
          <w:trHeight w:val="240"/>
        </w:trPr>
        <w:tc>
          <w:tcPr>
            <w:tcW w:w="440" w:type="dxa"/>
            <w:vAlign w:val="center"/>
            <w:hideMark/>
          </w:tcPr>
          <w:p w14:paraId="37B62C5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34</w:t>
            </w:r>
          </w:p>
        </w:tc>
        <w:tc>
          <w:tcPr>
            <w:tcW w:w="340" w:type="dxa"/>
            <w:vAlign w:val="center"/>
            <w:hideMark/>
          </w:tcPr>
          <w:p w14:paraId="62D075C0"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724226A8"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6ED1E80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722311</w:t>
            </w:r>
          </w:p>
        </w:tc>
        <w:tc>
          <w:tcPr>
            <w:tcW w:w="3280" w:type="dxa"/>
            <w:vAlign w:val="center"/>
            <w:hideMark/>
          </w:tcPr>
          <w:p w14:paraId="05C01FA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држање животиња</w:t>
            </w:r>
          </w:p>
        </w:tc>
        <w:tc>
          <w:tcPr>
            <w:tcW w:w="1200" w:type="dxa"/>
            <w:vAlign w:val="center"/>
            <w:hideMark/>
          </w:tcPr>
          <w:p w14:paraId="368B16E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10FB19A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w:t>
            </w:r>
          </w:p>
        </w:tc>
        <w:tc>
          <w:tcPr>
            <w:tcW w:w="1200" w:type="dxa"/>
            <w:vAlign w:val="center"/>
            <w:hideMark/>
          </w:tcPr>
          <w:p w14:paraId="0C12EA5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4CB3DB1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1407A825" w14:textId="77777777" w:rsidTr="00A03F00">
        <w:trPr>
          <w:trHeight w:val="240"/>
        </w:trPr>
        <w:tc>
          <w:tcPr>
            <w:tcW w:w="440" w:type="dxa"/>
            <w:vAlign w:val="center"/>
            <w:hideMark/>
          </w:tcPr>
          <w:p w14:paraId="2B7F6413"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35</w:t>
            </w:r>
          </w:p>
        </w:tc>
        <w:tc>
          <w:tcPr>
            <w:tcW w:w="340" w:type="dxa"/>
            <w:vAlign w:val="center"/>
            <w:hideMark/>
          </w:tcPr>
          <w:p w14:paraId="512F05F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405B9F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ABCFB2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722312</w:t>
            </w:r>
          </w:p>
        </w:tc>
        <w:tc>
          <w:tcPr>
            <w:tcW w:w="3280" w:type="dxa"/>
            <w:vAlign w:val="center"/>
            <w:hideMark/>
          </w:tcPr>
          <w:p w14:paraId="7EFBAB4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на фирму</w:t>
            </w:r>
          </w:p>
        </w:tc>
        <w:tc>
          <w:tcPr>
            <w:tcW w:w="1200" w:type="dxa"/>
            <w:vAlign w:val="center"/>
            <w:hideMark/>
          </w:tcPr>
          <w:p w14:paraId="17E6D82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6.592,98</w:t>
            </w:r>
          </w:p>
        </w:tc>
        <w:tc>
          <w:tcPr>
            <w:tcW w:w="1200" w:type="dxa"/>
            <w:vAlign w:val="center"/>
            <w:hideMark/>
          </w:tcPr>
          <w:p w14:paraId="0DFE1DE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50.000,00</w:t>
            </w:r>
          </w:p>
        </w:tc>
        <w:tc>
          <w:tcPr>
            <w:tcW w:w="1200" w:type="dxa"/>
            <w:vAlign w:val="center"/>
            <w:hideMark/>
          </w:tcPr>
          <w:p w14:paraId="68CE6F2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4.614,90</w:t>
            </w:r>
          </w:p>
        </w:tc>
        <w:tc>
          <w:tcPr>
            <w:tcW w:w="700" w:type="dxa"/>
            <w:vAlign w:val="center"/>
            <w:hideMark/>
          </w:tcPr>
          <w:p w14:paraId="528A05A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0,09</w:t>
            </w:r>
          </w:p>
        </w:tc>
      </w:tr>
      <w:tr w:rsidR="001538EC" w:rsidRPr="001538EC" w14:paraId="1707E0C3" w14:textId="77777777" w:rsidTr="00A03F00">
        <w:trPr>
          <w:trHeight w:val="720"/>
        </w:trPr>
        <w:tc>
          <w:tcPr>
            <w:tcW w:w="440" w:type="dxa"/>
            <w:vAlign w:val="center"/>
            <w:hideMark/>
          </w:tcPr>
          <w:p w14:paraId="04CA4A1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36</w:t>
            </w:r>
          </w:p>
        </w:tc>
        <w:tc>
          <w:tcPr>
            <w:tcW w:w="340" w:type="dxa"/>
            <w:vAlign w:val="center"/>
            <w:hideMark/>
          </w:tcPr>
          <w:p w14:paraId="5F88319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6E419C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7BE5EB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722313</w:t>
            </w:r>
          </w:p>
        </w:tc>
        <w:tc>
          <w:tcPr>
            <w:tcW w:w="3280" w:type="dxa"/>
            <w:vAlign w:val="center"/>
            <w:hideMark/>
          </w:tcPr>
          <w:p w14:paraId="5D44170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xml:space="preserve">Комуналне таксе за држање моторних, друмских и </w:t>
            </w:r>
            <w:r w:rsidRPr="001538EC">
              <w:rPr>
                <w:rFonts w:ascii="Times New Roman" w:eastAsia="Times New Roman" w:hAnsi="Times New Roman" w:cs="Times New Roman"/>
                <w:color w:val="000000"/>
                <w:sz w:val="18"/>
                <w:szCs w:val="18"/>
                <w:lang w:val="sr-Latn-BA" w:eastAsia="sr-Latn-BA"/>
              </w:rPr>
              <w:br/>
              <w:t>прикључних возила</w:t>
            </w:r>
          </w:p>
        </w:tc>
        <w:tc>
          <w:tcPr>
            <w:tcW w:w="1200" w:type="dxa"/>
            <w:vAlign w:val="center"/>
            <w:hideMark/>
          </w:tcPr>
          <w:p w14:paraId="18352AB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4AB44B8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w:t>
            </w:r>
          </w:p>
        </w:tc>
        <w:tc>
          <w:tcPr>
            <w:tcW w:w="1200" w:type="dxa"/>
            <w:vAlign w:val="center"/>
            <w:hideMark/>
          </w:tcPr>
          <w:p w14:paraId="01C34C5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3C54A9E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C0D0F8F" w14:textId="77777777" w:rsidTr="00A03F00">
        <w:trPr>
          <w:trHeight w:val="960"/>
        </w:trPr>
        <w:tc>
          <w:tcPr>
            <w:tcW w:w="440" w:type="dxa"/>
            <w:vAlign w:val="center"/>
            <w:hideMark/>
          </w:tcPr>
          <w:p w14:paraId="2446666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37</w:t>
            </w:r>
          </w:p>
        </w:tc>
        <w:tc>
          <w:tcPr>
            <w:tcW w:w="340" w:type="dxa"/>
            <w:vAlign w:val="center"/>
            <w:hideMark/>
          </w:tcPr>
          <w:p w14:paraId="3BD2E41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485376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5AC07B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722314</w:t>
            </w:r>
          </w:p>
        </w:tc>
        <w:tc>
          <w:tcPr>
            <w:tcW w:w="3280" w:type="dxa"/>
            <w:vAlign w:val="center"/>
            <w:hideMark/>
          </w:tcPr>
          <w:p w14:paraId="53B1F83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кориштење простора на јавним површинама или испред пословног простора у пословне сврхе</w:t>
            </w:r>
          </w:p>
        </w:tc>
        <w:tc>
          <w:tcPr>
            <w:tcW w:w="1200" w:type="dxa"/>
            <w:vAlign w:val="center"/>
            <w:hideMark/>
          </w:tcPr>
          <w:p w14:paraId="6D8D0B6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95.747,40</w:t>
            </w:r>
          </w:p>
        </w:tc>
        <w:tc>
          <w:tcPr>
            <w:tcW w:w="1200" w:type="dxa"/>
            <w:vAlign w:val="center"/>
            <w:hideMark/>
          </w:tcPr>
          <w:p w14:paraId="56FC81E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200.000,00</w:t>
            </w:r>
          </w:p>
        </w:tc>
        <w:tc>
          <w:tcPr>
            <w:tcW w:w="1200" w:type="dxa"/>
            <w:vAlign w:val="center"/>
            <w:hideMark/>
          </w:tcPr>
          <w:p w14:paraId="3010805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95.745,03</w:t>
            </w:r>
          </w:p>
        </w:tc>
        <w:tc>
          <w:tcPr>
            <w:tcW w:w="700" w:type="dxa"/>
            <w:vAlign w:val="center"/>
            <w:hideMark/>
          </w:tcPr>
          <w:p w14:paraId="04195CE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0,48</w:t>
            </w:r>
          </w:p>
        </w:tc>
      </w:tr>
      <w:tr w:rsidR="001538EC" w:rsidRPr="001538EC" w14:paraId="59BDE703" w14:textId="77777777" w:rsidTr="00A03F00">
        <w:trPr>
          <w:trHeight w:val="480"/>
        </w:trPr>
        <w:tc>
          <w:tcPr>
            <w:tcW w:w="440" w:type="dxa"/>
            <w:vAlign w:val="center"/>
            <w:hideMark/>
          </w:tcPr>
          <w:p w14:paraId="7C1AC96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38</w:t>
            </w:r>
          </w:p>
        </w:tc>
        <w:tc>
          <w:tcPr>
            <w:tcW w:w="340" w:type="dxa"/>
            <w:vAlign w:val="center"/>
            <w:hideMark/>
          </w:tcPr>
          <w:p w14:paraId="2AAD2FD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111003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442A8F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722315</w:t>
            </w:r>
          </w:p>
        </w:tc>
        <w:tc>
          <w:tcPr>
            <w:tcW w:w="3280" w:type="dxa"/>
            <w:vAlign w:val="center"/>
            <w:hideMark/>
          </w:tcPr>
          <w:p w14:paraId="5C588A7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држање сред. за игру</w:t>
            </w:r>
          </w:p>
        </w:tc>
        <w:tc>
          <w:tcPr>
            <w:tcW w:w="1200" w:type="dxa"/>
            <w:vAlign w:val="center"/>
            <w:hideMark/>
          </w:tcPr>
          <w:p w14:paraId="4BC480F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4C949B7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7C1CD0E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886783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6CD28223" w14:textId="77777777" w:rsidTr="00A03F00">
        <w:trPr>
          <w:trHeight w:val="480"/>
        </w:trPr>
        <w:tc>
          <w:tcPr>
            <w:tcW w:w="440" w:type="dxa"/>
            <w:vAlign w:val="center"/>
            <w:hideMark/>
          </w:tcPr>
          <w:p w14:paraId="655437A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39</w:t>
            </w:r>
          </w:p>
        </w:tc>
        <w:tc>
          <w:tcPr>
            <w:tcW w:w="340" w:type="dxa"/>
            <w:vAlign w:val="center"/>
            <w:hideMark/>
          </w:tcPr>
          <w:p w14:paraId="6AE6F7A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9B7852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07D028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722316</w:t>
            </w:r>
          </w:p>
        </w:tc>
        <w:tc>
          <w:tcPr>
            <w:tcW w:w="3280" w:type="dxa"/>
            <w:vAlign w:val="center"/>
            <w:hideMark/>
          </w:tcPr>
          <w:p w14:paraId="66D63C6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приређивање музичког програма у угост. објектима</w:t>
            </w:r>
          </w:p>
        </w:tc>
        <w:tc>
          <w:tcPr>
            <w:tcW w:w="1200" w:type="dxa"/>
            <w:vAlign w:val="center"/>
            <w:hideMark/>
          </w:tcPr>
          <w:p w14:paraId="43D7E29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4C1D2E1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167D599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61E36CD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6EDF4E62" w14:textId="77777777" w:rsidTr="00A03F00">
        <w:trPr>
          <w:trHeight w:val="480"/>
        </w:trPr>
        <w:tc>
          <w:tcPr>
            <w:tcW w:w="440" w:type="dxa"/>
            <w:vAlign w:val="center"/>
            <w:hideMark/>
          </w:tcPr>
          <w:p w14:paraId="62D76E5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40</w:t>
            </w:r>
          </w:p>
        </w:tc>
        <w:tc>
          <w:tcPr>
            <w:tcW w:w="340" w:type="dxa"/>
            <w:vAlign w:val="center"/>
            <w:hideMark/>
          </w:tcPr>
          <w:p w14:paraId="7DB1536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6DA698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40FD78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722317</w:t>
            </w:r>
          </w:p>
        </w:tc>
        <w:tc>
          <w:tcPr>
            <w:tcW w:w="3280" w:type="dxa"/>
            <w:vAlign w:val="center"/>
            <w:hideMark/>
          </w:tcPr>
          <w:p w14:paraId="7ECC54A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коришћење витрина за излагање</w:t>
            </w:r>
          </w:p>
        </w:tc>
        <w:tc>
          <w:tcPr>
            <w:tcW w:w="1200" w:type="dxa"/>
            <w:vAlign w:val="center"/>
            <w:hideMark/>
          </w:tcPr>
          <w:p w14:paraId="7FD9234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482B17B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38396E8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0E51B02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3FE31932" w14:textId="77777777" w:rsidTr="00A03F00">
        <w:trPr>
          <w:trHeight w:val="480"/>
        </w:trPr>
        <w:tc>
          <w:tcPr>
            <w:tcW w:w="440" w:type="dxa"/>
            <w:vAlign w:val="center"/>
            <w:hideMark/>
          </w:tcPr>
          <w:p w14:paraId="07CF08B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41</w:t>
            </w:r>
          </w:p>
        </w:tc>
        <w:tc>
          <w:tcPr>
            <w:tcW w:w="340" w:type="dxa"/>
            <w:vAlign w:val="center"/>
            <w:hideMark/>
          </w:tcPr>
          <w:p w14:paraId="2C8E9C9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61B131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7B8545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722318</w:t>
            </w:r>
          </w:p>
        </w:tc>
        <w:tc>
          <w:tcPr>
            <w:tcW w:w="3280" w:type="dxa"/>
            <w:vAlign w:val="center"/>
            <w:hideMark/>
          </w:tcPr>
          <w:p w14:paraId="45875DC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Комунална такса за кориштење рекламних паноа</w:t>
            </w:r>
          </w:p>
        </w:tc>
        <w:tc>
          <w:tcPr>
            <w:tcW w:w="1200" w:type="dxa"/>
            <w:vAlign w:val="center"/>
            <w:hideMark/>
          </w:tcPr>
          <w:p w14:paraId="75245CA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213.936,06</w:t>
            </w:r>
          </w:p>
        </w:tc>
        <w:tc>
          <w:tcPr>
            <w:tcW w:w="1200" w:type="dxa"/>
            <w:vAlign w:val="center"/>
            <w:hideMark/>
          </w:tcPr>
          <w:p w14:paraId="0F042F1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450.000,00</w:t>
            </w:r>
          </w:p>
        </w:tc>
        <w:tc>
          <w:tcPr>
            <w:tcW w:w="1200" w:type="dxa"/>
            <w:vAlign w:val="center"/>
            <w:hideMark/>
          </w:tcPr>
          <w:p w14:paraId="2E8F61E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273.374,07</w:t>
            </w:r>
          </w:p>
        </w:tc>
        <w:tc>
          <w:tcPr>
            <w:tcW w:w="700" w:type="dxa"/>
            <w:vAlign w:val="center"/>
            <w:hideMark/>
          </w:tcPr>
          <w:p w14:paraId="4DAB4E2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0,61</w:t>
            </w:r>
          </w:p>
        </w:tc>
      </w:tr>
      <w:tr w:rsidR="001538EC" w:rsidRPr="001538EC" w14:paraId="10999E5D" w14:textId="77777777" w:rsidTr="00A03F00">
        <w:trPr>
          <w:trHeight w:val="1200"/>
        </w:trPr>
        <w:tc>
          <w:tcPr>
            <w:tcW w:w="440" w:type="dxa"/>
            <w:vAlign w:val="center"/>
            <w:hideMark/>
          </w:tcPr>
          <w:p w14:paraId="064A6EE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42</w:t>
            </w:r>
          </w:p>
        </w:tc>
        <w:tc>
          <w:tcPr>
            <w:tcW w:w="340" w:type="dxa"/>
            <w:vAlign w:val="center"/>
            <w:hideMark/>
          </w:tcPr>
          <w:p w14:paraId="708C6DC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65D36E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110F9D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722319</w:t>
            </w:r>
          </w:p>
        </w:tc>
        <w:tc>
          <w:tcPr>
            <w:tcW w:w="3280" w:type="dxa"/>
            <w:vAlign w:val="center"/>
            <w:hideMark/>
          </w:tcPr>
          <w:p w14:paraId="134D7B7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Комунална такса за кориштење простора за паркирање моторних, друмских  и прикључних возила  на уређеним и обиљеженим мјестима  које је за то одредила СГ</w:t>
            </w:r>
          </w:p>
        </w:tc>
        <w:tc>
          <w:tcPr>
            <w:tcW w:w="1200" w:type="dxa"/>
            <w:vAlign w:val="center"/>
            <w:hideMark/>
          </w:tcPr>
          <w:p w14:paraId="1E86F76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3ACCE19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86.400,00</w:t>
            </w:r>
          </w:p>
        </w:tc>
        <w:tc>
          <w:tcPr>
            <w:tcW w:w="1200" w:type="dxa"/>
            <w:vAlign w:val="center"/>
            <w:hideMark/>
          </w:tcPr>
          <w:p w14:paraId="60F7FF4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250A20D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2E4C4F52" w14:textId="77777777" w:rsidTr="00A03F00">
        <w:trPr>
          <w:trHeight w:val="240"/>
        </w:trPr>
        <w:tc>
          <w:tcPr>
            <w:tcW w:w="440" w:type="dxa"/>
            <w:vAlign w:val="center"/>
            <w:hideMark/>
          </w:tcPr>
          <w:p w14:paraId="705CFE3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43</w:t>
            </w:r>
          </w:p>
        </w:tc>
        <w:tc>
          <w:tcPr>
            <w:tcW w:w="340" w:type="dxa"/>
            <w:vAlign w:val="center"/>
            <w:hideMark/>
          </w:tcPr>
          <w:p w14:paraId="3A92940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4457BA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8A493FA"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722321</w:t>
            </w:r>
          </w:p>
        </w:tc>
        <w:tc>
          <w:tcPr>
            <w:tcW w:w="3280" w:type="dxa"/>
            <w:vAlign w:val="center"/>
            <w:hideMark/>
          </w:tcPr>
          <w:p w14:paraId="7CCD920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Боравишна такса</w:t>
            </w:r>
          </w:p>
        </w:tc>
        <w:tc>
          <w:tcPr>
            <w:tcW w:w="1200" w:type="dxa"/>
            <w:vAlign w:val="center"/>
            <w:hideMark/>
          </w:tcPr>
          <w:p w14:paraId="7568A0F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60.266,08</w:t>
            </w:r>
          </w:p>
        </w:tc>
        <w:tc>
          <w:tcPr>
            <w:tcW w:w="1200" w:type="dxa"/>
            <w:vAlign w:val="center"/>
            <w:hideMark/>
          </w:tcPr>
          <w:p w14:paraId="49F4E07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135.000,00</w:t>
            </w:r>
          </w:p>
        </w:tc>
        <w:tc>
          <w:tcPr>
            <w:tcW w:w="1200" w:type="dxa"/>
            <w:vAlign w:val="center"/>
            <w:hideMark/>
          </w:tcPr>
          <w:p w14:paraId="5253943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80.435,88</w:t>
            </w:r>
          </w:p>
        </w:tc>
        <w:tc>
          <w:tcPr>
            <w:tcW w:w="700" w:type="dxa"/>
            <w:vAlign w:val="center"/>
            <w:hideMark/>
          </w:tcPr>
          <w:p w14:paraId="6B68CB4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0,60</w:t>
            </w:r>
          </w:p>
        </w:tc>
      </w:tr>
      <w:tr w:rsidR="001538EC" w:rsidRPr="001538EC" w14:paraId="13696B47" w14:textId="77777777" w:rsidTr="00A03F00">
        <w:trPr>
          <w:trHeight w:val="480"/>
        </w:trPr>
        <w:tc>
          <w:tcPr>
            <w:tcW w:w="440" w:type="dxa"/>
            <w:vAlign w:val="center"/>
            <w:hideMark/>
          </w:tcPr>
          <w:p w14:paraId="408BCA7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44</w:t>
            </w:r>
          </w:p>
        </w:tc>
        <w:tc>
          <w:tcPr>
            <w:tcW w:w="340" w:type="dxa"/>
            <w:vAlign w:val="center"/>
            <w:hideMark/>
          </w:tcPr>
          <w:p w14:paraId="4DE4051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FA4EBF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4FE73E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722391</w:t>
            </w:r>
          </w:p>
        </w:tc>
        <w:tc>
          <w:tcPr>
            <w:tcW w:w="3280" w:type="dxa"/>
            <w:vAlign w:val="center"/>
            <w:hideMark/>
          </w:tcPr>
          <w:p w14:paraId="20B1055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Комунална такса за коришћење слободних површина</w:t>
            </w:r>
          </w:p>
        </w:tc>
        <w:tc>
          <w:tcPr>
            <w:tcW w:w="1200" w:type="dxa"/>
            <w:vAlign w:val="center"/>
            <w:hideMark/>
          </w:tcPr>
          <w:p w14:paraId="42278D3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4.249,00</w:t>
            </w:r>
          </w:p>
        </w:tc>
        <w:tc>
          <w:tcPr>
            <w:tcW w:w="1200" w:type="dxa"/>
            <w:vAlign w:val="center"/>
            <w:hideMark/>
          </w:tcPr>
          <w:p w14:paraId="026134F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9.000,00</w:t>
            </w:r>
          </w:p>
        </w:tc>
        <w:tc>
          <w:tcPr>
            <w:tcW w:w="1200" w:type="dxa"/>
            <w:vAlign w:val="center"/>
            <w:hideMark/>
          </w:tcPr>
          <w:p w14:paraId="66390A1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3.757,00</w:t>
            </w:r>
          </w:p>
        </w:tc>
        <w:tc>
          <w:tcPr>
            <w:tcW w:w="700" w:type="dxa"/>
            <w:vAlign w:val="center"/>
            <w:hideMark/>
          </w:tcPr>
          <w:p w14:paraId="35442C6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773A0DFC" w14:textId="77777777" w:rsidTr="00A03F00">
        <w:trPr>
          <w:trHeight w:val="240"/>
        </w:trPr>
        <w:tc>
          <w:tcPr>
            <w:tcW w:w="440" w:type="dxa"/>
            <w:vAlign w:val="center"/>
            <w:hideMark/>
          </w:tcPr>
          <w:p w14:paraId="4E454B2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45</w:t>
            </w:r>
          </w:p>
        </w:tc>
        <w:tc>
          <w:tcPr>
            <w:tcW w:w="340" w:type="dxa"/>
            <w:vAlign w:val="center"/>
            <w:hideMark/>
          </w:tcPr>
          <w:p w14:paraId="5361C2A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875818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EF79B8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722394</w:t>
            </w:r>
          </w:p>
        </w:tc>
        <w:tc>
          <w:tcPr>
            <w:tcW w:w="3280" w:type="dxa"/>
            <w:vAlign w:val="center"/>
            <w:hideMark/>
          </w:tcPr>
          <w:p w14:paraId="7C1617F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за држање ресторана</w:t>
            </w:r>
          </w:p>
        </w:tc>
        <w:tc>
          <w:tcPr>
            <w:tcW w:w="1200" w:type="dxa"/>
            <w:vAlign w:val="center"/>
            <w:hideMark/>
          </w:tcPr>
          <w:p w14:paraId="76A2C9E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5E298FE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7B82155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48797994"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5554BBC5" w14:textId="77777777" w:rsidTr="00A03F00">
        <w:trPr>
          <w:trHeight w:val="480"/>
        </w:trPr>
        <w:tc>
          <w:tcPr>
            <w:tcW w:w="440" w:type="dxa"/>
            <w:vAlign w:val="center"/>
            <w:hideMark/>
          </w:tcPr>
          <w:p w14:paraId="093779F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46</w:t>
            </w:r>
          </w:p>
        </w:tc>
        <w:tc>
          <w:tcPr>
            <w:tcW w:w="340" w:type="dxa"/>
            <w:vAlign w:val="center"/>
            <w:hideMark/>
          </w:tcPr>
          <w:p w14:paraId="304F485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C97B16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27DE7A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722396</w:t>
            </w:r>
          </w:p>
        </w:tc>
        <w:tc>
          <w:tcPr>
            <w:tcW w:w="3280" w:type="dxa"/>
            <w:vAlign w:val="center"/>
            <w:hideMark/>
          </w:tcPr>
          <w:p w14:paraId="032BE74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Комуналне  таксе на остале предмете таксирања</w:t>
            </w:r>
          </w:p>
        </w:tc>
        <w:tc>
          <w:tcPr>
            <w:tcW w:w="1200" w:type="dxa"/>
            <w:vAlign w:val="center"/>
            <w:hideMark/>
          </w:tcPr>
          <w:p w14:paraId="465455D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16.994,00</w:t>
            </w:r>
          </w:p>
        </w:tc>
        <w:tc>
          <w:tcPr>
            <w:tcW w:w="1200" w:type="dxa"/>
            <w:vAlign w:val="center"/>
            <w:hideMark/>
          </w:tcPr>
          <w:p w14:paraId="2C6D60F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30.000,00</w:t>
            </w:r>
          </w:p>
        </w:tc>
        <w:tc>
          <w:tcPr>
            <w:tcW w:w="1200" w:type="dxa"/>
            <w:vAlign w:val="center"/>
            <w:hideMark/>
          </w:tcPr>
          <w:p w14:paraId="7B2E928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15.240,00</w:t>
            </w:r>
          </w:p>
        </w:tc>
        <w:tc>
          <w:tcPr>
            <w:tcW w:w="700" w:type="dxa"/>
            <w:vAlign w:val="center"/>
            <w:hideMark/>
          </w:tcPr>
          <w:p w14:paraId="44B7AC2B"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0,51</w:t>
            </w:r>
          </w:p>
        </w:tc>
      </w:tr>
      <w:tr w:rsidR="001538EC" w:rsidRPr="001538EC" w14:paraId="3A83DF47" w14:textId="77777777" w:rsidTr="00A03F00">
        <w:trPr>
          <w:trHeight w:val="480"/>
        </w:trPr>
        <w:tc>
          <w:tcPr>
            <w:tcW w:w="440" w:type="dxa"/>
            <w:vAlign w:val="center"/>
            <w:hideMark/>
          </w:tcPr>
          <w:p w14:paraId="2EB45FB7"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47</w:t>
            </w:r>
          </w:p>
        </w:tc>
        <w:tc>
          <w:tcPr>
            <w:tcW w:w="340" w:type="dxa"/>
            <w:vAlign w:val="center"/>
            <w:hideMark/>
          </w:tcPr>
          <w:p w14:paraId="58C8BF94"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286A714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1688627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722400</w:t>
            </w:r>
          </w:p>
        </w:tc>
        <w:tc>
          <w:tcPr>
            <w:tcW w:w="3280" w:type="dxa"/>
            <w:vAlign w:val="center"/>
            <w:hideMark/>
          </w:tcPr>
          <w:p w14:paraId="09367FD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Накнаде за кориштење природних и других добара од општег интереса</w:t>
            </w:r>
          </w:p>
        </w:tc>
        <w:tc>
          <w:tcPr>
            <w:tcW w:w="1200" w:type="dxa"/>
            <w:vAlign w:val="center"/>
            <w:hideMark/>
          </w:tcPr>
          <w:p w14:paraId="0AD34AAD"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4.639.476,90</w:t>
            </w:r>
          </w:p>
        </w:tc>
        <w:tc>
          <w:tcPr>
            <w:tcW w:w="1200" w:type="dxa"/>
            <w:vAlign w:val="center"/>
            <w:hideMark/>
          </w:tcPr>
          <w:p w14:paraId="66E4941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10.901.100,00</w:t>
            </w:r>
          </w:p>
        </w:tc>
        <w:tc>
          <w:tcPr>
            <w:tcW w:w="1200" w:type="dxa"/>
            <w:vAlign w:val="center"/>
            <w:hideMark/>
          </w:tcPr>
          <w:p w14:paraId="6A11BD2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4.404.366,00</w:t>
            </w:r>
          </w:p>
        </w:tc>
        <w:tc>
          <w:tcPr>
            <w:tcW w:w="700" w:type="dxa"/>
            <w:vAlign w:val="center"/>
            <w:hideMark/>
          </w:tcPr>
          <w:p w14:paraId="45932F2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0,40</w:t>
            </w:r>
          </w:p>
        </w:tc>
      </w:tr>
      <w:tr w:rsidR="001538EC" w:rsidRPr="001538EC" w14:paraId="19666E92" w14:textId="77777777" w:rsidTr="00A03F00">
        <w:trPr>
          <w:trHeight w:val="480"/>
        </w:trPr>
        <w:tc>
          <w:tcPr>
            <w:tcW w:w="440" w:type="dxa"/>
            <w:vAlign w:val="center"/>
            <w:hideMark/>
          </w:tcPr>
          <w:p w14:paraId="70197BE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48</w:t>
            </w:r>
          </w:p>
        </w:tc>
        <w:tc>
          <w:tcPr>
            <w:tcW w:w="340" w:type="dxa"/>
            <w:vAlign w:val="center"/>
            <w:hideMark/>
          </w:tcPr>
          <w:p w14:paraId="1CB380A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D5C170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0EC71D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722411</w:t>
            </w:r>
          </w:p>
        </w:tc>
        <w:tc>
          <w:tcPr>
            <w:tcW w:w="3280" w:type="dxa"/>
            <w:vAlign w:val="center"/>
            <w:hideMark/>
          </w:tcPr>
          <w:p w14:paraId="49D8EA99"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Накнаде за уређивање грађевинског земљишта</w:t>
            </w:r>
          </w:p>
        </w:tc>
        <w:tc>
          <w:tcPr>
            <w:tcW w:w="1200" w:type="dxa"/>
            <w:vAlign w:val="center"/>
            <w:hideMark/>
          </w:tcPr>
          <w:p w14:paraId="21ACDC1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2.971.633,83</w:t>
            </w:r>
          </w:p>
        </w:tc>
        <w:tc>
          <w:tcPr>
            <w:tcW w:w="1200" w:type="dxa"/>
            <w:vAlign w:val="center"/>
            <w:hideMark/>
          </w:tcPr>
          <w:p w14:paraId="7F83C5B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6.750.000,00</w:t>
            </w:r>
          </w:p>
        </w:tc>
        <w:tc>
          <w:tcPr>
            <w:tcW w:w="1200" w:type="dxa"/>
            <w:vAlign w:val="center"/>
            <w:hideMark/>
          </w:tcPr>
          <w:p w14:paraId="7D446D7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2.867.148,43</w:t>
            </w:r>
          </w:p>
        </w:tc>
        <w:tc>
          <w:tcPr>
            <w:tcW w:w="700" w:type="dxa"/>
            <w:vAlign w:val="center"/>
            <w:hideMark/>
          </w:tcPr>
          <w:p w14:paraId="45278D5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6A0A3A53" w14:textId="77777777" w:rsidTr="00A03F00">
        <w:trPr>
          <w:trHeight w:val="480"/>
        </w:trPr>
        <w:tc>
          <w:tcPr>
            <w:tcW w:w="440" w:type="dxa"/>
            <w:vAlign w:val="center"/>
            <w:hideMark/>
          </w:tcPr>
          <w:p w14:paraId="09AC855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49</w:t>
            </w:r>
          </w:p>
        </w:tc>
        <w:tc>
          <w:tcPr>
            <w:tcW w:w="340" w:type="dxa"/>
            <w:vAlign w:val="center"/>
            <w:hideMark/>
          </w:tcPr>
          <w:p w14:paraId="3A84648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412381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9FD7230"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722412</w:t>
            </w:r>
          </w:p>
        </w:tc>
        <w:tc>
          <w:tcPr>
            <w:tcW w:w="3280" w:type="dxa"/>
            <w:vAlign w:val="center"/>
            <w:hideMark/>
          </w:tcPr>
          <w:p w14:paraId="1B12740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Накнаде за коришћење грађевинског земљишта</w:t>
            </w:r>
          </w:p>
        </w:tc>
        <w:tc>
          <w:tcPr>
            <w:tcW w:w="1200" w:type="dxa"/>
            <w:vAlign w:val="center"/>
            <w:hideMark/>
          </w:tcPr>
          <w:p w14:paraId="2DF918A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7,32</w:t>
            </w:r>
          </w:p>
        </w:tc>
        <w:tc>
          <w:tcPr>
            <w:tcW w:w="1200" w:type="dxa"/>
            <w:vAlign w:val="center"/>
            <w:hideMark/>
          </w:tcPr>
          <w:p w14:paraId="4834047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10.000,00</w:t>
            </w:r>
          </w:p>
        </w:tc>
        <w:tc>
          <w:tcPr>
            <w:tcW w:w="1200" w:type="dxa"/>
            <w:vAlign w:val="center"/>
            <w:hideMark/>
          </w:tcPr>
          <w:p w14:paraId="0E9CAA8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7,32</w:t>
            </w:r>
          </w:p>
        </w:tc>
        <w:tc>
          <w:tcPr>
            <w:tcW w:w="700" w:type="dxa"/>
            <w:vAlign w:val="center"/>
            <w:hideMark/>
          </w:tcPr>
          <w:p w14:paraId="2B475164"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2577A1C0" w14:textId="77777777" w:rsidTr="00A03F00">
        <w:trPr>
          <w:trHeight w:val="240"/>
        </w:trPr>
        <w:tc>
          <w:tcPr>
            <w:tcW w:w="440" w:type="dxa"/>
            <w:vAlign w:val="center"/>
            <w:hideMark/>
          </w:tcPr>
          <w:p w14:paraId="256C698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50</w:t>
            </w:r>
          </w:p>
        </w:tc>
        <w:tc>
          <w:tcPr>
            <w:tcW w:w="340" w:type="dxa"/>
            <w:vAlign w:val="center"/>
            <w:hideMark/>
          </w:tcPr>
          <w:p w14:paraId="4B1A398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81E2B8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8782C4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722421</w:t>
            </w:r>
          </w:p>
        </w:tc>
        <w:tc>
          <w:tcPr>
            <w:tcW w:w="3280" w:type="dxa"/>
            <w:vAlign w:val="center"/>
            <w:hideMark/>
          </w:tcPr>
          <w:p w14:paraId="4546E0D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Накнада  за коришћење  путевa</w:t>
            </w:r>
          </w:p>
        </w:tc>
        <w:tc>
          <w:tcPr>
            <w:tcW w:w="1200" w:type="dxa"/>
            <w:vAlign w:val="center"/>
            <w:hideMark/>
          </w:tcPr>
          <w:p w14:paraId="4B2CF53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59.417,72</w:t>
            </w:r>
          </w:p>
        </w:tc>
        <w:tc>
          <w:tcPr>
            <w:tcW w:w="1200" w:type="dxa"/>
            <w:vAlign w:val="center"/>
            <w:hideMark/>
          </w:tcPr>
          <w:p w14:paraId="16C8400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120.000,00</w:t>
            </w:r>
          </w:p>
        </w:tc>
        <w:tc>
          <w:tcPr>
            <w:tcW w:w="1200" w:type="dxa"/>
            <w:vAlign w:val="center"/>
            <w:hideMark/>
          </w:tcPr>
          <w:p w14:paraId="1B4C5E5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60.944,13</w:t>
            </w:r>
          </w:p>
        </w:tc>
        <w:tc>
          <w:tcPr>
            <w:tcW w:w="700" w:type="dxa"/>
            <w:vAlign w:val="center"/>
            <w:hideMark/>
          </w:tcPr>
          <w:p w14:paraId="5BCB689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0,51</w:t>
            </w:r>
          </w:p>
        </w:tc>
      </w:tr>
      <w:tr w:rsidR="001538EC" w:rsidRPr="001538EC" w14:paraId="06D00168" w14:textId="77777777" w:rsidTr="00A03F00">
        <w:trPr>
          <w:trHeight w:val="480"/>
        </w:trPr>
        <w:tc>
          <w:tcPr>
            <w:tcW w:w="440" w:type="dxa"/>
            <w:vAlign w:val="center"/>
            <w:hideMark/>
          </w:tcPr>
          <w:p w14:paraId="79850E2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51</w:t>
            </w:r>
          </w:p>
        </w:tc>
        <w:tc>
          <w:tcPr>
            <w:tcW w:w="340" w:type="dxa"/>
            <w:vAlign w:val="center"/>
            <w:hideMark/>
          </w:tcPr>
          <w:p w14:paraId="007BD77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A06A59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C0C2B4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722424</w:t>
            </w:r>
          </w:p>
        </w:tc>
        <w:tc>
          <w:tcPr>
            <w:tcW w:w="3280" w:type="dxa"/>
            <w:vAlign w:val="center"/>
            <w:hideMark/>
          </w:tcPr>
          <w:p w14:paraId="59E57E2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Накнаде за кориштење минералних сировина</w:t>
            </w:r>
          </w:p>
        </w:tc>
        <w:tc>
          <w:tcPr>
            <w:tcW w:w="1200" w:type="dxa"/>
            <w:vAlign w:val="center"/>
            <w:hideMark/>
          </w:tcPr>
          <w:p w14:paraId="54256C3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2.034,38</w:t>
            </w:r>
          </w:p>
        </w:tc>
        <w:tc>
          <w:tcPr>
            <w:tcW w:w="1200" w:type="dxa"/>
            <w:vAlign w:val="center"/>
            <w:hideMark/>
          </w:tcPr>
          <w:p w14:paraId="3AB66AB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15.000,00</w:t>
            </w:r>
          </w:p>
        </w:tc>
        <w:tc>
          <w:tcPr>
            <w:tcW w:w="1200" w:type="dxa"/>
            <w:vAlign w:val="center"/>
            <w:hideMark/>
          </w:tcPr>
          <w:p w14:paraId="03284F9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3.190,23</w:t>
            </w:r>
          </w:p>
        </w:tc>
        <w:tc>
          <w:tcPr>
            <w:tcW w:w="700" w:type="dxa"/>
            <w:vAlign w:val="center"/>
            <w:hideMark/>
          </w:tcPr>
          <w:p w14:paraId="3C82F3C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0,21</w:t>
            </w:r>
          </w:p>
        </w:tc>
      </w:tr>
      <w:tr w:rsidR="001538EC" w:rsidRPr="001538EC" w14:paraId="15F79695" w14:textId="77777777" w:rsidTr="00A03F00">
        <w:trPr>
          <w:trHeight w:val="480"/>
        </w:trPr>
        <w:tc>
          <w:tcPr>
            <w:tcW w:w="440" w:type="dxa"/>
            <w:vAlign w:val="center"/>
            <w:hideMark/>
          </w:tcPr>
          <w:p w14:paraId="74D2958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52</w:t>
            </w:r>
          </w:p>
        </w:tc>
        <w:tc>
          <w:tcPr>
            <w:tcW w:w="340" w:type="dxa"/>
            <w:vAlign w:val="center"/>
            <w:hideMark/>
          </w:tcPr>
          <w:p w14:paraId="4DC0007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9DF932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11D0D8A"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722425</w:t>
            </w:r>
          </w:p>
        </w:tc>
        <w:tc>
          <w:tcPr>
            <w:tcW w:w="3280" w:type="dxa"/>
            <w:vAlign w:val="center"/>
            <w:hideMark/>
          </w:tcPr>
          <w:p w14:paraId="029D673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Накнаде за промјену намјене пољопривредног земљишта</w:t>
            </w:r>
          </w:p>
        </w:tc>
        <w:tc>
          <w:tcPr>
            <w:tcW w:w="1200" w:type="dxa"/>
            <w:vAlign w:val="center"/>
            <w:hideMark/>
          </w:tcPr>
          <w:p w14:paraId="6B8C603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310.169,20</w:t>
            </w:r>
          </w:p>
        </w:tc>
        <w:tc>
          <w:tcPr>
            <w:tcW w:w="1200" w:type="dxa"/>
            <w:vAlign w:val="center"/>
            <w:hideMark/>
          </w:tcPr>
          <w:p w14:paraId="0355397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650.000,00</w:t>
            </w:r>
          </w:p>
        </w:tc>
        <w:tc>
          <w:tcPr>
            <w:tcW w:w="1200" w:type="dxa"/>
            <w:vAlign w:val="center"/>
            <w:hideMark/>
          </w:tcPr>
          <w:p w14:paraId="778B50D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294.600,48</w:t>
            </w:r>
          </w:p>
        </w:tc>
        <w:tc>
          <w:tcPr>
            <w:tcW w:w="700" w:type="dxa"/>
            <w:vAlign w:val="center"/>
            <w:hideMark/>
          </w:tcPr>
          <w:p w14:paraId="36A93F8B"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0,45</w:t>
            </w:r>
          </w:p>
        </w:tc>
      </w:tr>
      <w:tr w:rsidR="001538EC" w:rsidRPr="001538EC" w14:paraId="5E892FBE" w14:textId="77777777" w:rsidTr="00A03F00">
        <w:trPr>
          <w:trHeight w:val="960"/>
        </w:trPr>
        <w:tc>
          <w:tcPr>
            <w:tcW w:w="440" w:type="dxa"/>
            <w:vAlign w:val="center"/>
            <w:hideMark/>
          </w:tcPr>
          <w:p w14:paraId="565898D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53</w:t>
            </w:r>
          </w:p>
        </w:tc>
        <w:tc>
          <w:tcPr>
            <w:tcW w:w="340" w:type="dxa"/>
            <w:vAlign w:val="center"/>
            <w:hideMark/>
          </w:tcPr>
          <w:p w14:paraId="1FED1BB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64E307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0A673B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722435</w:t>
            </w:r>
          </w:p>
        </w:tc>
        <w:tc>
          <w:tcPr>
            <w:tcW w:w="3280" w:type="dxa"/>
            <w:vAlign w:val="center"/>
            <w:hideMark/>
          </w:tcPr>
          <w:p w14:paraId="6CB2F512"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Накнаде за коришћењe шума и шумског земљишта-средства за развој неразвијених дијелова остварена продајом шумских сортимената</w:t>
            </w:r>
          </w:p>
        </w:tc>
        <w:tc>
          <w:tcPr>
            <w:tcW w:w="1200" w:type="dxa"/>
            <w:vAlign w:val="center"/>
            <w:hideMark/>
          </w:tcPr>
          <w:p w14:paraId="2870A47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7.240,85</w:t>
            </w:r>
          </w:p>
        </w:tc>
        <w:tc>
          <w:tcPr>
            <w:tcW w:w="1200" w:type="dxa"/>
            <w:vAlign w:val="center"/>
            <w:hideMark/>
          </w:tcPr>
          <w:p w14:paraId="0461EC2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13.000,00</w:t>
            </w:r>
          </w:p>
        </w:tc>
        <w:tc>
          <w:tcPr>
            <w:tcW w:w="1200" w:type="dxa"/>
            <w:vAlign w:val="center"/>
            <w:hideMark/>
          </w:tcPr>
          <w:p w14:paraId="3BAD713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1.167,34</w:t>
            </w:r>
          </w:p>
        </w:tc>
        <w:tc>
          <w:tcPr>
            <w:tcW w:w="700" w:type="dxa"/>
            <w:vAlign w:val="center"/>
            <w:hideMark/>
          </w:tcPr>
          <w:p w14:paraId="07DDAED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0,09</w:t>
            </w:r>
          </w:p>
        </w:tc>
      </w:tr>
      <w:tr w:rsidR="001538EC" w:rsidRPr="001538EC" w14:paraId="3223361D" w14:textId="77777777" w:rsidTr="00A03F00">
        <w:trPr>
          <w:trHeight w:val="480"/>
        </w:trPr>
        <w:tc>
          <w:tcPr>
            <w:tcW w:w="440" w:type="dxa"/>
            <w:vAlign w:val="center"/>
            <w:hideMark/>
          </w:tcPr>
          <w:p w14:paraId="4FF96A5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54</w:t>
            </w:r>
          </w:p>
        </w:tc>
        <w:tc>
          <w:tcPr>
            <w:tcW w:w="340" w:type="dxa"/>
            <w:vAlign w:val="center"/>
            <w:hideMark/>
          </w:tcPr>
          <w:p w14:paraId="2E72193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A3D81D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4AAAD1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722437</w:t>
            </w:r>
          </w:p>
        </w:tc>
        <w:tc>
          <w:tcPr>
            <w:tcW w:w="3280" w:type="dxa"/>
            <w:vAlign w:val="center"/>
            <w:hideMark/>
          </w:tcPr>
          <w:p w14:paraId="32BEDD4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Накнада за обављање послова од општег интереса у шумама у приватној средини</w:t>
            </w:r>
          </w:p>
        </w:tc>
        <w:tc>
          <w:tcPr>
            <w:tcW w:w="1200" w:type="dxa"/>
            <w:vAlign w:val="center"/>
            <w:hideMark/>
          </w:tcPr>
          <w:p w14:paraId="5F3B3CF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10.724,06</w:t>
            </w:r>
          </w:p>
        </w:tc>
        <w:tc>
          <w:tcPr>
            <w:tcW w:w="1200" w:type="dxa"/>
            <w:vAlign w:val="center"/>
            <w:hideMark/>
          </w:tcPr>
          <w:p w14:paraId="7E9F941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33.000,00</w:t>
            </w:r>
          </w:p>
        </w:tc>
        <w:tc>
          <w:tcPr>
            <w:tcW w:w="1200" w:type="dxa"/>
            <w:vAlign w:val="center"/>
            <w:hideMark/>
          </w:tcPr>
          <w:p w14:paraId="4B0142E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13.666,74</w:t>
            </w:r>
          </w:p>
        </w:tc>
        <w:tc>
          <w:tcPr>
            <w:tcW w:w="700" w:type="dxa"/>
            <w:vAlign w:val="center"/>
            <w:hideMark/>
          </w:tcPr>
          <w:p w14:paraId="0A71284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0,41</w:t>
            </w:r>
          </w:p>
        </w:tc>
      </w:tr>
      <w:tr w:rsidR="001538EC" w:rsidRPr="001538EC" w14:paraId="644F5341" w14:textId="77777777" w:rsidTr="00A03F00">
        <w:trPr>
          <w:trHeight w:val="240"/>
        </w:trPr>
        <w:tc>
          <w:tcPr>
            <w:tcW w:w="440" w:type="dxa"/>
            <w:vAlign w:val="center"/>
            <w:hideMark/>
          </w:tcPr>
          <w:p w14:paraId="0BDFB5D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55</w:t>
            </w:r>
          </w:p>
        </w:tc>
        <w:tc>
          <w:tcPr>
            <w:tcW w:w="340" w:type="dxa"/>
            <w:vAlign w:val="center"/>
            <w:hideMark/>
          </w:tcPr>
          <w:p w14:paraId="2050325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FA79AF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BF065B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722440</w:t>
            </w:r>
          </w:p>
        </w:tc>
        <w:tc>
          <w:tcPr>
            <w:tcW w:w="3280" w:type="dxa"/>
            <w:vAlign w:val="center"/>
            <w:hideMark/>
          </w:tcPr>
          <w:p w14:paraId="707A3C72"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кориштење вода</w:t>
            </w:r>
          </w:p>
        </w:tc>
        <w:tc>
          <w:tcPr>
            <w:tcW w:w="1200" w:type="dxa"/>
            <w:vAlign w:val="center"/>
            <w:hideMark/>
          </w:tcPr>
          <w:p w14:paraId="1C6DD90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208.929,80</w:t>
            </w:r>
          </w:p>
        </w:tc>
        <w:tc>
          <w:tcPr>
            <w:tcW w:w="1200" w:type="dxa"/>
            <w:vAlign w:val="center"/>
            <w:hideMark/>
          </w:tcPr>
          <w:p w14:paraId="3D2AAAF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520.000,00</w:t>
            </w:r>
          </w:p>
        </w:tc>
        <w:tc>
          <w:tcPr>
            <w:tcW w:w="1200" w:type="dxa"/>
            <w:vAlign w:val="center"/>
            <w:hideMark/>
          </w:tcPr>
          <w:p w14:paraId="28ECC68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345.869,20</w:t>
            </w:r>
          </w:p>
        </w:tc>
        <w:tc>
          <w:tcPr>
            <w:tcW w:w="700" w:type="dxa"/>
            <w:vAlign w:val="center"/>
            <w:hideMark/>
          </w:tcPr>
          <w:p w14:paraId="1E880C5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0,67</w:t>
            </w:r>
          </w:p>
        </w:tc>
      </w:tr>
      <w:tr w:rsidR="001538EC" w:rsidRPr="001538EC" w14:paraId="19F761B5" w14:textId="77777777" w:rsidTr="00A03F00">
        <w:trPr>
          <w:trHeight w:val="480"/>
        </w:trPr>
        <w:tc>
          <w:tcPr>
            <w:tcW w:w="440" w:type="dxa"/>
            <w:vAlign w:val="center"/>
            <w:hideMark/>
          </w:tcPr>
          <w:p w14:paraId="5239CE0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56</w:t>
            </w:r>
          </w:p>
        </w:tc>
        <w:tc>
          <w:tcPr>
            <w:tcW w:w="340" w:type="dxa"/>
            <w:vAlign w:val="center"/>
            <w:hideMark/>
          </w:tcPr>
          <w:p w14:paraId="0EA21EE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C88C33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5B5BE0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722457</w:t>
            </w:r>
          </w:p>
        </w:tc>
        <w:tc>
          <w:tcPr>
            <w:tcW w:w="3280" w:type="dxa"/>
            <w:vAlign w:val="center"/>
            <w:hideMark/>
          </w:tcPr>
          <w:p w14:paraId="48487427"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употребу вјештачких ђубрива</w:t>
            </w:r>
          </w:p>
        </w:tc>
        <w:tc>
          <w:tcPr>
            <w:tcW w:w="1200" w:type="dxa"/>
            <w:vAlign w:val="center"/>
            <w:hideMark/>
          </w:tcPr>
          <w:p w14:paraId="1E9CD2F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32.883,81</w:t>
            </w:r>
          </w:p>
        </w:tc>
        <w:tc>
          <w:tcPr>
            <w:tcW w:w="1200" w:type="dxa"/>
            <w:vAlign w:val="center"/>
            <w:hideMark/>
          </w:tcPr>
          <w:p w14:paraId="015501B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65.000,00</w:t>
            </w:r>
          </w:p>
        </w:tc>
        <w:tc>
          <w:tcPr>
            <w:tcW w:w="1200" w:type="dxa"/>
            <w:vAlign w:val="center"/>
            <w:hideMark/>
          </w:tcPr>
          <w:p w14:paraId="352F18E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23.187,80</w:t>
            </w:r>
          </w:p>
        </w:tc>
        <w:tc>
          <w:tcPr>
            <w:tcW w:w="700" w:type="dxa"/>
            <w:vAlign w:val="center"/>
            <w:hideMark/>
          </w:tcPr>
          <w:p w14:paraId="6ADC215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0,36</w:t>
            </w:r>
          </w:p>
        </w:tc>
      </w:tr>
      <w:tr w:rsidR="001538EC" w:rsidRPr="001538EC" w14:paraId="2CA3D5E1" w14:textId="77777777" w:rsidTr="00A03F00">
        <w:trPr>
          <w:trHeight w:val="480"/>
        </w:trPr>
        <w:tc>
          <w:tcPr>
            <w:tcW w:w="440" w:type="dxa"/>
            <w:vAlign w:val="center"/>
            <w:hideMark/>
          </w:tcPr>
          <w:p w14:paraId="426C11E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lastRenderedPageBreak/>
              <w:t>57</w:t>
            </w:r>
          </w:p>
        </w:tc>
        <w:tc>
          <w:tcPr>
            <w:tcW w:w="340" w:type="dxa"/>
            <w:vAlign w:val="center"/>
            <w:hideMark/>
          </w:tcPr>
          <w:p w14:paraId="46F6B64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1BAF3C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C27893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722461</w:t>
            </w:r>
          </w:p>
        </w:tc>
        <w:tc>
          <w:tcPr>
            <w:tcW w:w="3280" w:type="dxa"/>
            <w:vAlign w:val="center"/>
            <w:hideMark/>
          </w:tcPr>
          <w:p w14:paraId="13C7CDFD"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кориштење комуналних добара</w:t>
            </w:r>
          </w:p>
        </w:tc>
        <w:tc>
          <w:tcPr>
            <w:tcW w:w="1200" w:type="dxa"/>
            <w:vAlign w:val="center"/>
            <w:hideMark/>
          </w:tcPr>
          <w:p w14:paraId="7336269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495.199,25</w:t>
            </w:r>
          </w:p>
        </w:tc>
        <w:tc>
          <w:tcPr>
            <w:tcW w:w="1200" w:type="dxa"/>
            <w:vAlign w:val="center"/>
            <w:hideMark/>
          </w:tcPr>
          <w:p w14:paraId="7F7289B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1.400.000,00</w:t>
            </w:r>
          </w:p>
        </w:tc>
        <w:tc>
          <w:tcPr>
            <w:tcW w:w="1200" w:type="dxa"/>
            <w:vAlign w:val="center"/>
            <w:hideMark/>
          </w:tcPr>
          <w:p w14:paraId="6819902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237.469,16</w:t>
            </w:r>
          </w:p>
        </w:tc>
        <w:tc>
          <w:tcPr>
            <w:tcW w:w="700" w:type="dxa"/>
            <w:vAlign w:val="center"/>
            <w:hideMark/>
          </w:tcPr>
          <w:p w14:paraId="37BB6F2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0,17</w:t>
            </w:r>
          </w:p>
        </w:tc>
      </w:tr>
      <w:tr w:rsidR="001538EC" w:rsidRPr="001538EC" w14:paraId="037D139C" w14:textId="77777777" w:rsidTr="00A03F00">
        <w:trPr>
          <w:trHeight w:val="240"/>
        </w:trPr>
        <w:tc>
          <w:tcPr>
            <w:tcW w:w="440" w:type="dxa"/>
            <w:vAlign w:val="center"/>
            <w:hideMark/>
          </w:tcPr>
          <w:p w14:paraId="2450E0B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58</w:t>
            </w:r>
          </w:p>
        </w:tc>
        <w:tc>
          <w:tcPr>
            <w:tcW w:w="340" w:type="dxa"/>
            <w:vAlign w:val="center"/>
            <w:hideMark/>
          </w:tcPr>
          <w:p w14:paraId="4DCAC83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76FD51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84F083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722463</w:t>
            </w:r>
          </w:p>
        </w:tc>
        <w:tc>
          <w:tcPr>
            <w:tcW w:w="3280" w:type="dxa"/>
            <w:vAlign w:val="center"/>
            <w:hideMark/>
          </w:tcPr>
          <w:p w14:paraId="2AFBABDB"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извађени материјал</w:t>
            </w:r>
          </w:p>
        </w:tc>
        <w:tc>
          <w:tcPr>
            <w:tcW w:w="1200" w:type="dxa"/>
            <w:vAlign w:val="center"/>
            <w:hideMark/>
          </w:tcPr>
          <w:p w14:paraId="13FCC40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118.556,90</w:t>
            </w:r>
          </w:p>
        </w:tc>
        <w:tc>
          <w:tcPr>
            <w:tcW w:w="1200" w:type="dxa"/>
            <w:vAlign w:val="center"/>
            <w:hideMark/>
          </w:tcPr>
          <w:p w14:paraId="62F927B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250.000,00</w:t>
            </w:r>
          </w:p>
        </w:tc>
        <w:tc>
          <w:tcPr>
            <w:tcW w:w="1200" w:type="dxa"/>
            <w:vAlign w:val="center"/>
            <w:hideMark/>
          </w:tcPr>
          <w:p w14:paraId="0B759C4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104.150,66</w:t>
            </w:r>
          </w:p>
        </w:tc>
        <w:tc>
          <w:tcPr>
            <w:tcW w:w="700" w:type="dxa"/>
            <w:vAlign w:val="center"/>
            <w:hideMark/>
          </w:tcPr>
          <w:p w14:paraId="39F83E5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43952CE9" w14:textId="77777777" w:rsidTr="00A03F00">
        <w:trPr>
          <w:trHeight w:val="240"/>
        </w:trPr>
        <w:tc>
          <w:tcPr>
            <w:tcW w:w="440" w:type="dxa"/>
            <w:vAlign w:val="center"/>
            <w:hideMark/>
          </w:tcPr>
          <w:p w14:paraId="7066066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59</w:t>
            </w:r>
          </w:p>
        </w:tc>
        <w:tc>
          <w:tcPr>
            <w:tcW w:w="340" w:type="dxa"/>
            <w:vAlign w:val="center"/>
            <w:hideMark/>
          </w:tcPr>
          <w:p w14:paraId="150FDF1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CEDD75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B69D1C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722464</w:t>
            </w:r>
          </w:p>
        </w:tc>
        <w:tc>
          <w:tcPr>
            <w:tcW w:w="3280" w:type="dxa"/>
            <w:vAlign w:val="center"/>
            <w:hideMark/>
          </w:tcPr>
          <w:p w14:paraId="55A0D412"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воду за узгој рибе</w:t>
            </w:r>
          </w:p>
        </w:tc>
        <w:tc>
          <w:tcPr>
            <w:tcW w:w="1200" w:type="dxa"/>
            <w:vAlign w:val="center"/>
            <w:hideMark/>
          </w:tcPr>
          <w:p w14:paraId="15F4933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62C0E5F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w:t>
            </w:r>
          </w:p>
        </w:tc>
        <w:tc>
          <w:tcPr>
            <w:tcW w:w="1200" w:type="dxa"/>
            <w:vAlign w:val="center"/>
            <w:hideMark/>
          </w:tcPr>
          <w:p w14:paraId="1D443DE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5E06BD3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83CA7C0" w14:textId="77777777" w:rsidTr="00A03F00">
        <w:trPr>
          <w:trHeight w:val="240"/>
        </w:trPr>
        <w:tc>
          <w:tcPr>
            <w:tcW w:w="440" w:type="dxa"/>
            <w:vAlign w:val="center"/>
            <w:hideMark/>
          </w:tcPr>
          <w:p w14:paraId="4CE8C94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60</w:t>
            </w:r>
          </w:p>
        </w:tc>
        <w:tc>
          <w:tcPr>
            <w:tcW w:w="340" w:type="dxa"/>
            <w:vAlign w:val="center"/>
            <w:hideMark/>
          </w:tcPr>
          <w:p w14:paraId="197D779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D619F7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52E85B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722465</w:t>
            </w:r>
          </w:p>
        </w:tc>
        <w:tc>
          <w:tcPr>
            <w:tcW w:w="3280" w:type="dxa"/>
            <w:vAlign w:val="center"/>
            <w:hideMark/>
          </w:tcPr>
          <w:p w14:paraId="04CDC62F"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Накнада за воде за индустрију</w:t>
            </w:r>
          </w:p>
        </w:tc>
        <w:tc>
          <w:tcPr>
            <w:tcW w:w="1200" w:type="dxa"/>
            <w:vAlign w:val="center"/>
            <w:hideMark/>
          </w:tcPr>
          <w:p w14:paraId="6538ABB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2.321,84</w:t>
            </w:r>
          </w:p>
        </w:tc>
        <w:tc>
          <w:tcPr>
            <w:tcW w:w="1200" w:type="dxa"/>
            <w:vAlign w:val="center"/>
            <w:hideMark/>
          </w:tcPr>
          <w:p w14:paraId="4A20D05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w:t>
            </w:r>
          </w:p>
        </w:tc>
        <w:tc>
          <w:tcPr>
            <w:tcW w:w="1200" w:type="dxa"/>
            <w:vAlign w:val="center"/>
            <w:hideMark/>
          </w:tcPr>
          <w:p w14:paraId="67E493C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3.192,42</w:t>
            </w:r>
          </w:p>
        </w:tc>
        <w:tc>
          <w:tcPr>
            <w:tcW w:w="700" w:type="dxa"/>
            <w:vAlign w:val="center"/>
            <w:hideMark/>
          </w:tcPr>
          <w:p w14:paraId="4706502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0,64</w:t>
            </w:r>
          </w:p>
        </w:tc>
      </w:tr>
      <w:tr w:rsidR="001538EC" w:rsidRPr="001538EC" w14:paraId="01AFF4D7" w14:textId="77777777" w:rsidTr="00A03F00">
        <w:trPr>
          <w:trHeight w:val="480"/>
        </w:trPr>
        <w:tc>
          <w:tcPr>
            <w:tcW w:w="440" w:type="dxa"/>
            <w:vAlign w:val="center"/>
            <w:hideMark/>
          </w:tcPr>
          <w:p w14:paraId="29FC5F9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61</w:t>
            </w:r>
          </w:p>
        </w:tc>
        <w:tc>
          <w:tcPr>
            <w:tcW w:w="340" w:type="dxa"/>
            <w:vAlign w:val="center"/>
            <w:hideMark/>
          </w:tcPr>
          <w:p w14:paraId="51EB305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6A969D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C4D615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722467</w:t>
            </w:r>
          </w:p>
        </w:tc>
        <w:tc>
          <w:tcPr>
            <w:tcW w:w="3280" w:type="dxa"/>
            <w:vAlign w:val="center"/>
            <w:hideMark/>
          </w:tcPr>
          <w:p w14:paraId="6F9B844B" w14:textId="77777777" w:rsidR="001538EC" w:rsidRPr="001538EC" w:rsidRDefault="001538EC" w:rsidP="001538EC">
            <w:pPr>
              <w:spacing w:after="0" w:line="240" w:lineRule="auto"/>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Средства за финансирање  заштите  од пожара</w:t>
            </w:r>
          </w:p>
        </w:tc>
        <w:tc>
          <w:tcPr>
            <w:tcW w:w="1200" w:type="dxa"/>
            <w:vAlign w:val="center"/>
            <w:hideMark/>
          </w:tcPr>
          <w:p w14:paraId="3C2F14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318.384,02</w:t>
            </w:r>
          </w:p>
        </w:tc>
        <w:tc>
          <w:tcPr>
            <w:tcW w:w="1200" w:type="dxa"/>
            <w:vAlign w:val="center"/>
            <w:hideMark/>
          </w:tcPr>
          <w:p w14:paraId="75390C2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850.000,00</w:t>
            </w:r>
          </w:p>
        </w:tc>
        <w:tc>
          <w:tcPr>
            <w:tcW w:w="1200" w:type="dxa"/>
            <w:vAlign w:val="center"/>
            <w:hideMark/>
          </w:tcPr>
          <w:p w14:paraId="2895510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348.527,17</w:t>
            </w:r>
          </w:p>
        </w:tc>
        <w:tc>
          <w:tcPr>
            <w:tcW w:w="700" w:type="dxa"/>
            <w:vAlign w:val="center"/>
            <w:hideMark/>
          </w:tcPr>
          <w:p w14:paraId="03522707"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0,41</w:t>
            </w:r>
          </w:p>
        </w:tc>
      </w:tr>
      <w:tr w:rsidR="001538EC" w:rsidRPr="001538EC" w14:paraId="2F5412BF" w14:textId="77777777" w:rsidTr="00A03F00">
        <w:trPr>
          <w:trHeight w:val="720"/>
        </w:trPr>
        <w:tc>
          <w:tcPr>
            <w:tcW w:w="440" w:type="dxa"/>
            <w:vAlign w:val="center"/>
            <w:hideMark/>
          </w:tcPr>
          <w:p w14:paraId="56507F8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62</w:t>
            </w:r>
          </w:p>
        </w:tc>
        <w:tc>
          <w:tcPr>
            <w:tcW w:w="340" w:type="dxa"/>
            <w:vAlign w:val="center"/>
            <w:hideMark/>
          </w:tcPr>
          <w:p w14:paraId="693A0B7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2D70F8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F7C71F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722491</w:t>
            </w:r>
          </w:p>
        </w:tc>
        <w:tc>
          <w:tcPr>
            <w:tcW w:w="3280" w:type="dxa"/>
            <w:vAlign w:val="center"/>
            <w:hideMark/>
          </w:tcPr>
          <w:p w14:paraId="242CA6D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Концесионе накнаде за коришћење природних и других добара од општег интереса</w:t>
            </w:r>
          </w:p>
        </w:tc>
        <w:tc>
          <w:tcPr>
            <w:tcW w:w="1200" w:type="dxa"/>
            <w:vAlign w:val="center"/>
            <w:hideMark/>
          </w:tcPr>
          <w:p w14:paraId="6009299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101.973,92</w:t>
            </w:r>
          </w:p>
        </w:tc>
        <w:tc>
          <w:tcPr>
            <w:tcW w:w="1200" w:type="dxa"/>
            <w:vAlign w:val="center"/>
            <w:hideMark/>
          </w:tcPr>
          <w:p w14:paraId="5A8E965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220.000,00</w:t>
            </w:r>
          </w:p>
        </w:tc>
        <w:tc>
          <w:tcPr>
            <w:tcW w:w="1200" w:type="dxa"/>
            <w:vAlign w:val="center"/>
            <w:hideMark/>
          </w:tcPr>
          <w:p w14:paraId="2B2AA92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101.244,92</w:t>
            </w:r>
          </w:p>
        </w:tc>
        <w:tc>
          <w:tcPr>
            <w:tcW w:w="700" w:type="dxa"/>
            <w:vAlign w:val="center"/>
            <w:hideMark/>
          </w:tcPr>
          <w:p w14:paraId="1EA8085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0,46</w:t>
            </w:r>
          </w:p>
        </w:tc>
      </w:tr>
      <w:tr w:rsidR="001538EC" w:rsidRPr="001538EC" w14:paraId="17CBEA75" w14:textId="77777777" w:rsidTr="00A03F00">
        <w:trPr>
          <w:trHeight w:val="480"/>
        </w:trPr>
        <w:tc>
          <w:tcPr>
            <w:tcW w:w="440" w:type="dxa"/>
            <w:vAlign w:val="center"/>
            <w:hideMark/>
          </w:tcPr>
          <w:p w14:paraId="476004E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63</w:t>
            </w:r>
          </w:p>
        </w:tc>
        <w:tc>
          <w:tcPr>
            <w:tcW w:w="340" w:type="dxa"/>
            <w:vAlign w:val="center"/>
            <w:hideMark/>
          </w:tcPr>
          <w:p w14:paraId="49A7D6E6"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6EC0102"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66EF8031"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722500</w:t>
            </w:r>
          </w:p>
        </w:tc>
        <w:tc>
          <w:tcPr>
            <w:tcW w:w="3280" w:type="dxa"/>
            <w:vAlign w:val="center"/>
            <w:hideMark/>
          </w:tcPr>
          <w:p w14:paraId="0D15C92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Приходи које остварују органи и организације</w:t>
            </w:r>
          </w:p>
        </w:tc>
        <w:tc>
          <w:tcPr>
            <w:tcW w:w="1200" w:type="dxa"/>
            <w:vAlign w:val="center"/>
            <w:hideMark/>
          </w:tcPr>
          <w:p w14:paraId="17D349A5"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759.275,32</w:t>
            </w:r>
          </w:p>
        </w:tc>
        <w:tc>
          <w:tcPr>
            <w:tcW w:w="1200" w:type="dxa"/>
            <w:vAlign w:val="center"/>
            <w:hideMark/>
          </w:tcPr>
          <w:p w14:paraId="1FBCFC4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1.950.500,00</w:t>
            </w:r>
          </w:p>
        </w:tc>
        <w:tc>
          <w:tcPr>
            <w:tcW w:w="1200" w:type="dxa"/>
            <w:vAlign w:val="center"/>
            <w:hideMark/>
          </w:tcPr>
          <w:p w14:paraId="3028337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812.697,08</w:t>
            </w:r>
          </w:p>
        </w:tc>
        <w:tc>
          <w:tcPr>
            <w:tcW w:w="700" w:type="dxa"/>
            <w:vAlign w:val="center"/>
            <w:hideMark/>
          </w:tcPr>
          <w:p w14:paraId="114B7B7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0EF37DBF" w14:textId="77777777" w:rsidTr="00A03F00">
        <w:trPr>
          <w:trHeight w:val="240"/>
        </w:trPr>
        <w:tc>
          <w:tcPr>
            <w:tcW w:w="440" w:type="dxa"/>
            <w:vAlign w:val="center"/>
            <w:hideMark/>
          </w:tcPr>
          <w:p w14:paraId="04EE51C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64</w:t>
            </w:r>
          </w:p>
        </w:tc>
        <w:tc>
          <w:tcPr>
            <w:tcW w:w="340" w:type="dxa"/>
            <w:vAlign w:val="center"/>
            <w:hideMark/>
          </w:tcPr>
          <w:p w14:paraId="45C375B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687B91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FD43F0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722521</w:t>
            </w:r>
          </w:p>
        </w:tc>
        <w:tc>
          <w:tcPr>
            <w:tcW w:w="3280" w:type="dxa"/>
            <w:vAlign w:val="center"/>
            <w:hideMark/>
          </w:tcPr>
          <w:p w14:paraId="1C82FF0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општинских органа управе</w:t>
            </w:r>
          </w:p>
        </w:tc>
        <w:tc>
          <w:tcPr>
            <w:tcW w:w="1200" w:type="dxa"/>
            <w:vAlign w:val="center"/>
            <w:hideMark/>
          </w:tcPr>
          <w:p w14:paraId="687EA9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39.527,20</w:t>
            </w:r>
          </w:p>
        </w:tc>
        <w:tc>
          <w:tcPr>
            <w:tcW w:w="1200" w:type="dxa"/>
            <w:vAlign w:val="center"/>
            <w:hideMark/>
          </w:tcPr>
          <w:p w14:paraId="5E402E8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100.000,00</w:t>
            </w:r>
          </w:p>
        </w:tc>
        <w:tc>
          <w:tcPr>
            <w:tcW w:w="1200" w:type="dxa"/>
            <w:vAlign w:val="center"/>
            <w:hideMark/>
          </w:tcPr>
          <w:p w14:paraId="5F460BB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38.118,90</w:t>
            </w:r>
          </w:p>
        </w:tc>
        <w:tc>
          <w:tcPr>
            <w:tcW w:w="700" w:type="dxa"/>
            <w:vAlign w:val="center"/>
            <w:hideMark/>
          </w:tcPr>
          <w:p w14:paraId="1D3B81E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0,38</w:t>
            </w:r>
          </w:p>
        </w:tc>
      </w:tr>
      <w:tr w:rsidR="001538EC" w:rsidRPr="001538EC" w14:paraId="2A12D829" w14:textId="77777777" w:rsidTr="00A03F00">
        <w:trPr>
          <w:trHeight w:val="480"/>
        </w:trPr>
        <w:tc>
          <w:tcPr>
            <w:tcW w:w="440" w:type="dxa"/>
            <w:vAlign w:val="center"/>
            <w:hideMark/>
          </w:tcPr>
          <w:p w14:paraId="2E2BC169"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65</w:t>
            </w:r>
          </w:p>
        </w:tc>
        <w:tc>
          <w:tcPr>
            <w:tcW w:w="340" w:type="dxa"/>
            <w:vAlign w:val="center"/>
            <w:hideMark/>
          </w:tcPr>
          <w:p w14:paraId="5FA7956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B1AD24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F02BDED"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722531</w:t>
            </w:r>
          </w:p>
        </w:tc>
        <w:tc>
          <w:tcPr>
            <w:tcW w:w="3280" w:type="dxa"/>
            <w:vAlign w:val="center"/>
            <w:hideMark/>
          </w:tcPr>
          <w:p w14:paraId="773CDA6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остварени од научноистраживачког рада</w:t>
            </w:r>
          </w:p>
        </w:tc>
        <w:tc>
          <w:tcPr>
            <w:tcW w:w="1200" w:type="dxa"/>
            <w:vAlign w:val="center"/>
            <w:hideMark/>
          </w:tcPr>
          <w:p w14:paraId="749483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08C7C4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2887C5E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BC0AF5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5731151D" w14:textId="77777777" w:rsidTr="00A03F00">
        <w:trPr>
          <w:trHeight w:val="240"/>
        </w:trPr>
        <w:tc>
          <w:tcPr>
            <w:tcW w:w="440" w:type="dxa"/>
            <w:vAlign w:val="center"/>
            <w:hideMark/>
          </w:tcPr>
          <w:p w14:paraId="2FFB6667"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66</w:t>
            </w:r>
          </w:p>
        </w:tc>
        <w:tc>
          <w:tcPr>
            <w:tcW w:w="340" w:type="dxa"/>
            <w:vAlign w:val="center"/>
            <w:hideMark/>
          </w:tcPr>
          <w:p w14:paraId="5A94382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33B665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8D1211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722543</w:t>
            </w:r>
          </w:p>
        </w:tc>
        <w:tc>
          <w:tcPr>
            <w:tcW w:w="3280" w:type="dxa"/>
            <w:vAlign w:val="center"/>
            <w:hideMark/>
          </w:tcPr>
          <w:p w14:paraId="29EE7BB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Приходи од закупнина</w:t>
            </w:r>
          </w:p>
        </w:tc>
        <w:tc>
          <w:tcPr>
            <w:tcW w:w="1200" w:type="dxa"/>
            <w:vAlign w:val="center"/>
            <w:hideMark/>
          </w:tcPr>
          <w:p w14:paraId="3D0E0E7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5F4D373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304CAA07"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250,00</w:t>
            </w:r>
          </w:p>
        </w:tc>
        <w:tc>
          <w:tcPr>
            <w:tcW w:w="700" w:type="dxa"/>
            <w:vAlign w:val="center"/>
            <w:hideMark/>
          </w:tcPr>
          <w:p w14:paraId="08238EF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41CA5942" w14:textId="77777777" w:rsidTr="00A03F00">
        <w:trPr>
          <w:trHeight w:val="480"/>
        </w:trPr>
        <w:tc>
          <w:tcPr>
            <w:tcW w:w="440" w:type="dxa"/>
            <w:vAlign w:val="center"/>
            <w:hideMark/>
          </w:tcPr>
          <w:p w14:paraId="1103E2E3"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67</w:t>
            </w:r>
          </w:p>
        </w:tc>
        <w:tc>
          <w:tcPr>
            <w:tcW w:w="340" w:type="dxa"/>
            <w:vAlign w:val="center"/>
            <w:hideMark/>
          </w:tcPr>
          <w:p w14:paraId="5D23E0C6"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473029E"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0B383674"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722591</w:t>
            </w:r>
          </w:p>
        </w:tc>
        <w:tc>
          <w:tcPr>
            <w:tcW w:w="3280" w:type="dxa"/>
            <w:vAlign w:val="center"/>
            <w:hideMark/>
          </w:tcPr>
          <w:p w14:paraId="068DA57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Остали приходи од пружања јавних услуга</w:t>
            </w:r>
          </w:p>
        </w:tc>
        <w:tc>
          <w:tcPr>
            <w:tcW w:w="1200" w:type="dxa"/>
            <w:vAlign w:val="center"/>
            <w:hideMark/>
          </w:tcPr>
          <w:p w14:paraId="03113E8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719.748,12</w:t>
            </w:r>
          </w:p>
        </w:tc>
        <w:tc>
          <w:tcPr>
            <w:tcW w:w="1200" w:type="dxa"/>
            <w:vAlign w:val="center"/>
            <w:hideMark/>
          </w:tcPr>
          <w:p w14:paraId="47980C9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1.850.500,00</w:t>
            </w:r>
          </w:p>
        </w:tc>
        <w:tc>
          <w:tcPr>
            <w:tcW w:w="1200" w:type="dxa"/>
            <w:vAlign w:val="center"/>
            <w:hideMark/>
          </w:tcPr>
          <w:p w14:paraId="2F27F75E"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774.328,18</w:t>
            </w:r>
          </w:p>
        </w:tc>
        <w:tc>
          <w:tcPr>
            <w:tcW w:w="700" w:type="dxa"/>
            <w:vAlign w:val="center"/>
            <w:hideMark/>
          </w:tcPr>
          <w:p w14:paraId="2B499AF4"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0,42</w:t>
            </w:r>
          </w:p>
        </w:tc>
      </w:tr>
      <w:tr w:rsidR="001538EC" w:rsidRPr="001538EC" w14:paraId="3574DE64" w14:textId="77777777" w:rsidTr="00A03F00">
        <w:trPr>
          <w:trHeight w:val="240"/>
        </w:trPr>
        <w:tc>
          <w:tcPr>
            <w:tcW w:w="440" w:type="dxa"/>
            <w:vAlign w:val="center"/>
            <w:hideMark/>
          </w:tcPr>
          <w:p w14:paraId="0ACF11E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68</w:t>
            </w:r>
          </w:p>
        </w:tc>
        <w:tc>
          <w:tcPr>
            <w:tcW w:w="340" w:type="dxa"/>
            <w:vAlign w:val="center"/>
            <w:hideMark/>
          </w:tcPr>
          <w:p w14:paraId="44EF2F2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6F0A94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99B1F3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4F0AA9E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Музичка школа</w:t>
            </w:r>
          </w:p>
        </w:tc>
        <w:tc>
          <w:tcPr>
            <w:tcW w:w="1200" w:type="dxa"/>
            <w:vAlign w:val="center"/>
            <w:hideMark/>
          </w:tcPr>
          <w:p w14:paraId="6724B9B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6F48C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3.000,00</w:t>
            </w:r>
          </w:p>
        </w:tc>
        <w:tc>
          <w:tcPr>
            <w:tcW w:w="1200" w:type="dxa"/>
            <w:vAlign w:val="center"/>
            <w:hideMark/>
          </w:tcPr>
          <w:p w14:paraId="6EC5865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2AC07C7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7034E33F" w14:textId="77777777" w:rsidTr="00A03F00">
        <w:trPr>
          <w:trHeight w:val="240"/>
        </w:trPr>
        <w:tc>
          <w:tcPr>
            <w:tcW w:w="440" w:type="dxa"/>
            <w:vAlign w:val="center"/>
            <w:hideMark/>
          </w:tcPr>
          <w:p w14:paraId="5F847C6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69</w:t>
            </w:r>
          </w:p>
        </w:tc>
        <w:tc>
          <w:tcPr>
            <w:tcW w:w="340" w:type="dxa"/>
            <w:vAlign w:val="center"/>
            <w:hideMark/>
          </w:tcPr>
          <w:p w14:paraId="78A4EEE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A6E074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A1B310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203580E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Библиотека "Филип Вишњић"</w:t>
            </w:r>
          </w:p>
        </w:tc>
        <w:tc>
          <w:tcPr>
            <w:tcW w:w="1200" w:type="dxa"/>
            <w:vAlign w:val="center"/>
            <w:hideMark/>
          </w:tcPr>
          <w:p w14:paraId="3F9F458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5.144,90</w:t>
            </w:r>
          </w:p>
        </w:tc>
        <w:tc>
          <w:tcPr>
            <w:tcW w:w="1200" w:type="dxa"/>
            <w:vAlign w:val="center"/>
            <w:hideMark/>
          </w:tcPr>
          <w:p w14:paraId="5C3B58E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27.000,00</w:t>
            </w:r>
          </w:p>
        </w:tc>
        <w:tc>
          <w:tcPr>
            <w:tcW w:w="1200" w:type="dxa"/>
            <w:vAlign w:val="center"/>
            <w:hideMark/>
          </w:tcPr>
          <w:p w14:paraId="6BCEA8B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5.596,50</w:t>
            </w:r>
          </w:p>
        </w:tc>
        <w:tc>
          <w:tcPr>
            <w:tcW w:w="700" w:type="dxa"/>
            <w:vAlign w:val="center"/>
            <w:hideMark/>
          </w:tcPr>
          <w:p w14:paraId="722AD4D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0,21</w:t>
            </w:r>
          </w:p>
        </w:tc>
      </w:tr>
      <w:tr w:rsidR="001538EC" w:rsidRPr="001538EC" w14:paraId="26526F33" w14:textId="77777777" w:rsidTr="00A03F00">
        <w:trPr>
          <w:trHeight w:val="240"/>
        </w:trPr>
        <w:tc>
          <w:tcPr>
            <w:tcW w:w="440" w:type="dxa"/>
            <w:vAlign w:val="center"/>
            <w:hideMark/>
          </w:tcPr>
          <w:p w14:paraId="37FED44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70</w:t>
            </w:r>
          </w:p>
        </w:tc>
        <w:tc>
          <w:tcPr>
            <w:tcW w:w="340" w:type="dxa"/>
            <w:vAlign w:val="center"/>
            <w:hideMark/>
          </w:tcPr>
          <w:p w14:paraId="4623AE3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1E06EA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A02706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4A9F414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Центар за Социјални рад</w:t>
            </w:r>
          </w:p>
        </w:tc>
        <w:tc>
          <w:tcPr>
            <w:tcW w:w="1200" w:type="dxa"/>
            <w:vAlign w:val="center"/>
            <w:hideMark/>
          </w:tcPr>
          <w:p w14:paraId="5A978E5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25.088,90</w:t>
            </w:r>
          </w:p>
        </w:tc>
        <w:tc>
          <w:tcPr>
            <w:tcW w:w="1200" w:type="dxa"/>
            <w:vAlign w:val="center"/>
            <w:hideMark/>
          </w:tcPr>
          <w:p w14:paraId="033D7CA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50.000,00</w:t>
            </w:r>
          </w:p>
        </w:tc>
        <w:tc>
          <w:tcPr>
            <w:tcW w:w="1200" w:type="dxa"/>
            <w:vAlign w:val="center"/>
            <w:hideMark/>
          </w:tcPr>
          <w:p w14:paraId="68E2BCB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24.606,90</w:t>
            </w:r>
          </w:p>
        </w:tc>
        <w:tc>
          <w:tcPr>
            <w:tcW w:w="700" w:type="dxa"/>
            <w:vAlign w:val="center"/>
            <w:hideMark/>
          </w:tcPr>
          <w:p w14:paraId="5D6FD53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0,49</w:t>
            </w:r>
          </w:p>
        </w:tc>
      </w:tr>
      <w:tr w:rsidR="001538EC" w:rsidRPr="001538EC" w14:paraId="437A1217" w14:textId="77777777" w:rsidTr="00A03F00">
        <w:trPr>
          <w:trHeight w:val="240"/>
        </w:trPr>
        <w:tc>
          <w:tcPr>
            <w:tcW w:w="440" w:type="dxa"/>
            <w:vAlign w:val="center"/>
            <w:hideMark/>
          </w:tcPr>
          <w:p w14:paraId="4380CC6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71</w:t>
            </w:r>
          </w:p>
        </w:tc>
        <w:tc>
          <w:tcPr>
            <w:tcW w:w="340" w:type="dxa"/>
            <w:vAlign w:val="center"/>
            <w:hideMark/>
          </w:tcPr>
          <w:p w14:paraId="3F2F1D5B"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D8608E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A10150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0604881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Средња стручна школа Јања</w:t>
            </w:r>
          </w:p>
        </w:tc>
        <w:tc>
          <w:tcPr>
            <w:tcW w:w="1200" w:type="dxa"/>
            <w:vAlign w:val="center"/>
            <w:hideMark/>
          </w:tcPr>
          <w:p w14:paraId="76E5913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170,00</w:t>
            </w:r>
          </w:p>
        </w:tc>
        <w:tc>
          <w:tcPr>
            <w:tcW w:w="1200" w:type="dxa"/>
            <w:vAlign w:val="center"/>
            <w:hideMark/>
          </w:tcPr>
          <w:p w14:paraId="6000503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12.000,00</w:t>
            </w:r>
          </w:p>
        </w:tc>
        <w:tc>
          <w:tcPr>
            <w:tcW w:w="1200" w:type="dxa"/>
            <w:vAlign w:val="center"/>
            <w:hideMark/>
          </w:tcPr>
          <w:p w14:paraId="0712C74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67361C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19BC24A2" w14:textId="77777777" w:rsidTr="00A03F00">
        <w:trPr>
          <w:trHeight w:val="240"/>
        </w:trPr>
        <w:tc>
          <w:tcPr>
            <w:tcW w:w="440" w:type="dxa"/>
            <w:vAlign w:val="center"/>
            <w:hideMark/>
          </w:tcPr>
          <w:p w14:paraId="3D14C24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72</w:t>
            </w:r>
          </w:p>
        </w:tc>
        <w:tc>
          <w:tcPr>
            <w:tcW w:w="340" w:type="dxa"/>
            <w:vAlign w:val="center"/>
            <w:hideMark/>
          </w:tcPr>
          <w:p w14:paraId="606D703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1779D3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4D724A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0CA5835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Дјечији вртић "Чика Јова Змај"</w:t>
            </w:r>
          </w:p>
        </w:tc>
        <w:tc>
          <w:tcPr>
            <w:tcW w:w="1200" w:type="dxa"/>
            <w:vAlign w:val="center"/>
            <w:hideMark/>
          </w:tcPr>
          <w:p w14:paraId="44AD742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647.091,11</w:t>
            </w:r>
          </w:p>
        </w:tc>
        <w:tc>
          <w:tcPr>
            <w:tcW w:w="1200" w:type="dxa"/>
            <w:vAlign w:val="center"/>
            <w:hideMark/>
          </w:tcPr>
          <w:p w14:paraId="4D4EEA0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1.500.000,00</w:t>
            </w:r>
          </w:p>
        </w:tc>
        <w:tc>
          <w:tcPr>
            <w:tcW w:w="1200" w:type="dxa"/>
            <w:vAlign w:val="center"/>
            <w:hideMark/>
          </w:tcPr>
          <w:p w14:paraId="67757FF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660.600,27</w:t>
            </w:r>
          </w:p>
        </w:tc>
        <w:tc>
          <w:tcPr>
            <w:tcW w:w="700" w:type="dxa"/>
            <w:vAlign w:val="center"/>
            <w:hideMark/>
          </w:tcPr>
          <w:p w14:paraId="21BAE3A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0,44</w:t>
            </w:r>
          </w:p>
        </w:tc>
      </w:tr>
      <w:tr w:rsidR="001538EC" w:rsidRPr="001538EC" w14:paraId="5F6D850C" w14:textId="77777777" w:rsidTr="00A03F00">
        <w:trPr>
          <w:trHeight w:val="240"/>
        </w:trPr>
        <w:tc>
          <w:tcPr>
            <w:tcW w:w="440" w:type="dxa"/>
            <w:vAlign w:val="center"/>
            <w:hideMark/>
          </w:tcPr>
          <w:p w14:paraId="61D61FB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73</w:t>
            </w:r>
          </w:p>
        </w:tc>
        <w:tc>
          <w:tcPr>
            <w:tcW w:w="340" w:type="dxa"/>
            <w:vAlign w:val="center"/>
            <w:hideMark/>
          </w:tcPr>
          <w:p w14:paraId="6E8B602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3F5C77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6F1D25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761FDAD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Музеј "Семберија"</w:t>
            </w:r>
          </w:p>
        </w:tc>
        <w:tc>
          <w:tcPr>
            <w:tcW w:w="1200" w:type="dxa"/>
            <w:vAlign w:val="center"/>
            <w:hideMark/>
          </w:tcPr>
          <w:p w14:paraId="3F1AD4D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3638C6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w:t>
            </w:r>
          </w:p>
        </w:tc>
        <w:tc>
          <w:tcPr>
            <w:tcW w:w="1200" w:type="dxa"/>
            <w:vAlign w:val="center"/>
            <w:hideMark/>
          </w:tcPr>
          <w:p w14:paraId="1D0D240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2.423,00</w:t>
            </w:r>
          </w:p>
        </w:tc>
        <w:tc>
          <w:tcPr>
            <w:tcW w:w="700" w:type="dxa"/>
            <w:vAlign w:val="center"/>
            <w:hideMark/>
          </w:tcPr>
          <w:p w14:paraId="1C2C02A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4,85</w:t>
            </w:r>
          </w:p>
        </w:tc>
      </w:tr>
      <w:tr w:rsidR="001538EC" w:rsidRPr="001538EC" w14:paraId="211D9A6B" w14:textId="77777777" w:rsidTr="00A03F00">
        <w:trPr>
          <w:trHeight w:val="240"/>
        </w:trPr>
        <w:tc>
          <w:tcPr>
            <w:tcW w:w="440" w:type="dxa"/>
            <w:vAlign w:val="center"/>
            <w:hideMark/>
          </w:tcPr>
          <w:p w14:paraId="0795FDC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74</w:t>
            </w:r>
          </w:p>
        </w:tc>
        <w:tc>
          <w:tcPr>
            <w:tcW w:w="340" w:type="dxa"/>
            <w:vAlign w:val="center"/>
            <w:hideMark/>
          </w:tcPr>
          <w:p w14:paraId="203625D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855B14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A7F797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3762ACC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Гимназија "Филип Вишњић"</w:t>
            </w:r>
          </w:p>
        </w:tc>
        <w:tc>
          <w:tcPr>
            <w:tcW w:w="1200" w:type="dxa"/>
            <w:vAlign w:val="center"/>
            <w:hideMark/>
          </w:tcPr>
          <w:p w14:paraId="5F8C42F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215,00</w:t>
            </w:r>
          </w:p>
        </w:tc>
        <w:tc>
          <w:tcPr>
            <w:tcW w:w="1200" w:type="dxa"/>
            <w:vAlign w:val="center"/>
            <w:hideMark/>
          </w:tcPr>
          <w:p w14:paraId="22F2A9D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22.000,00</w:t>
            </w:r>
          </w:p>
        </w:tc>
        <w:tc>
          <w:tcPr>
            <w:tcW w:w="1200" w:type="dxa"/>
            <w:vAlign w:val="center"/>
            <w:hideMark/>
          </w:tcPr>
          <w:p w14:paraId="5269A2D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w:t>
            </w:r>
          </w:p>
        </w:tc>
        <w:tc>
          <w:tcPr>
            <w:tcW w:w="700" w:type="dxa"/>
            <w:vAlign w:val="center"/>
            <w:hideMark/>
          </w:tcPr>
          <w:p w14:paraId="399841B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A688A1A" w14:textId="77777777" w:rsidTr="00A03F00">
        <w:trPr>
          <w:trHeight w:val="240"/>
        </w:trPr>
        <w:tc>
          <w:tcPr>
            <w:tcW w:w="440" w:type="dxa"/>
            <w:vAlign w:val="center"/>
            <w:hideMark/>
          </w:tcPr>
          <w:p w14:paraId="07B9B04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75</w:t>
            </w:r>
          </w:p>
        </w:tc>
        <w:tc>
          <w:tcPr>
            <w:tcW w:w="340" w:type="dxa"/>
            <w:vAlign w:val="center"/>
            <w:hideMark/>
          </w:tcPr>
          <w:p w14:paraId="79AD1AA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0E3E6EA"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21E50AF"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200A33D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Економска школа</w:t>
            </w:r>
          </w:p>
        </w:tc>
        <w:tc>
          <w:tcPr>
            <w:tcW w:w="1200" w:type="dxa"/>
            <w:vAlign w:val="center"/>
            <w:hideMark/>
          </w:tcPr>
          <w:p w14:paraId="4272FA5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w:t>
            </w:r>
          </w:p>
        </w:tc>
        <w:tc>
          <w:tcPr>
            <w:tcW w:w="1200" w:type="dxa"/>
            <w:vAlign w:val="center"/>
            <w:hideMark/>
          </w:tcPr>
          <w:p w14:paraId="4FF9FF5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23.000,00</w:t>
            </w:r>
          </w:p>
        </w:tc>
        <w:tc>
          <w:tcPr>
            <w:tcW w:w="1200" w:type="dxa"/>
            <w:vAlign w:val="center"/>
            <w:hideMark/>
          </w:tcPr>
          <w:p w14:paraId="44C6A25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134F0B1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2B138F39" w14:textId="77777777" w:rsidTr="00A03F00">
        <w:trPr>
          <w:trHeight w:val="240"/>
        </w:trPr>
        <w:tc>
          <w:tcPr>
            <w:tcW w:w="440" w:type="dxa"/>
            <w:vAlign w:val="center"/>
            <w:hideMark/>
          </w:tcPr>
          <w:p w14:paraId="7786FC1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76</w:t>
            </w:r>
          </w:p>
        </w:tc>
        <w:tc>
          <w:tcPr>
            <w:tcW w:w="340" w:type="dxa"/>
            <w:vAlign w:val="center"/>
            <w:hideMark/>
          </w:tcPr>
          <w:p w14:paraId="108290E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BFD690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3B3D29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64A3C88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Техничка школа "Михајло Пупин"</w:t>
            </w:r>
          </w:p>
        </w:tc>
        <w:tc>
          <w:tcPr>
            <w:tcW w:w="1200" w:type="dxa"/>
            <w:vAlign w:val="center"/>
            <w:hideMark/>
          </w:tcPr>
          <w:p w14:paraId="7A5171D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975,00</w:t>
            </w:r>
          </w:p>
        </w:tc>
        <w:tc>
          <w:tcPr>
            <w:tcW w:w="1200" w:type="dxa"/>
            <w:vAlign w:val="center"/>
            <w:hideMark/>
          </w:tcPr>
          <w:p w14:paraId="2188E37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50.000,00</w:t>
            </w:r>
          </w:p>
        </w:tc>
        <w:tc>
          <w:tcPr>
            <w:tcW w:w="1200" w:type="dxa"/>
            <w:vAlign w:val="center"/>
            <w:hideMark/>
          </w:tcPr>
          <w:p w14:paraId="1B8AA25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410,00</w:t>
            </w:r>
          </w:p>
        </w:tc>
        <w:tc>
          <w:tcPr>
            <w:tcW w:w="700" w:type="dxa"/>
            <w:vAlign w:val="center"/>
            <w:hideMark/>
          </w:tcPr>
          <w:p w14:paraId="3082F59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0,01</w:t>
            </w:r>
          </w:p>
        </w:tc>
      </w:tr>
      <w:tr w:rsidR="001538EC" w:rsidRPr="001538EC" w14:paraId="228FB1E6" w14:textId="77777777" w:rsidTr="00A03F00">
        <w:trPr>
          <w:trHeight w:val="240"/>
        </w:trPr>
        <w:tc>
          <w:tcPr>
            <w:tcW w:w="440" w:type="dxa"/>
            <w:vAlign w:val="center"/>
            <w:hideMark/>
          </w:tcPr>
          <w:p w14:paraId="286A457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77</w:t>
            </w:r>
          </w:p>
        </w:tc>
        <w:tc>
          <w:tcPr>
            <w:tcW w:w="340" w:type="dxa"/>
            <w:vAlign w:val="center"/>
            <w:hideMark/>
          </w:tcPr>
          <w:p w14:paraId="0FF8A6B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11FF62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232D07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02745C12"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Пољопривредна школа</w:t>
            </w:r>
          </w:p>
        </w:tc>
        <w:tc>
          <w:tcPr>
            <w:tcW w:w="1200" w:type="dxa"/>
            <w:vAlign w:val="center"/>
            <w:hideMark/>
          </w:tcPr>
          <w:p w14:paraId="44FCD52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3.130,00</w:t>
            </w:r>
          </w:p>
        </w:tc>
        <w:tc>
          <w:tcPr>
            <w:tcW w:w="1200" w:type="dxa"/>
            <w:vAlign w:val="center"/>
            <w:hideMark/>
          </w:tcPr>
          <w:p w14:paraId="328A6FB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55.000,00</w:t>
            </w:r>
          </w:p>
        </w:tc>
        <w:tc>
          <w:tcPr>
            <w:tcW w:w="1200" w:type="dxa"/>
            <w:vAlign w:val="center"/>
            <w:hideMark/>
          </w:tcPr>
          <w:p w14:paraId="03EBDC6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1.292,50</w:t>
            </w:r>
          </w:p>
        </w:tc>
        <w:tc>
          <w:tcPr>
            <w:tcW w:w="700" w:type="dxa"/>
            <w:vAlign w:val="center"/>
            <w:hideMark/>
          </w:tcPr>
          <w:p w14:paraId="0A74167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0,02</w:t>
            </w:r>
          </w:p>
        </w:tc>
      </w:tr>
      <w:tr w:rsidR="001538EC" w:rsidRPr="001538EC" w14:paraId="3774FD72" w14:textId="77777777" w:rsidTr="00A03F00">
        <w:trPr>
          <w:trHeight w:val="240"/>
        </w:trPr>
        <w:tc>
          <w:tcPr>
            <w:tcW w:w="440" w:type="dxa"/>
            <w:vAlign w:val="center"/>
            <w:hideMark/>
          </w:tcPr>
          <w:p w14:paraId="7DA87B0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78</w:t>
            </w:r>
          </w:p>
        </w:tc>
        <w:tc>
          <w:tcPr>
            <w:tcW w:w="340" w:type="dxa"/>
            <w:vAlign w:val="center"/>
            <w:hideMark/>
          </w:tcPr>
          <w:p w14:paraId="4384976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0B13EE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AC81B9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29D7FFC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ЈУ Центар за културу " Семберија"</w:t>
            </w:r>
          </w:p>
        </w:tc>
        <w:tc>
          <w:tcPr>
            <w:tcW w:w="1200" w:type="dxa"/>
            <w:vAlign w:val="center"/>
            <w:hideMark/>
          </w:tcPr>
          <w:p w14:paraId="5E7C091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28.008,21</w:t>
            </w:r>
          </w:p>
        </w:tc>
        <w:tc>
          <w:tcPr>
            <w:tcW w:w="1200" w:type="dxa"/>
            <w:vAlign w:val="center"/>
            <w:hideMark/>
          </w:tcPr>
          <w:p w14:paraId="5774F5F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88.000,00</w:t>
            </w:r>
          </w:p>
        </w:tc>
        <w:tc>
          <w:tcPr>
            <w:tcW w:w="1200" w:type="dxa"/>
            <w:vAlign w:val="center"/>
            <w:hideMark/>
          </w:tcPr>
          <w:p w14:paraId="3D0C08C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57.372,29</w:t>
            </w:r>
          </w:p>
        </w:tc>
        <w:tc>
          <w:tcPr>
            <w:tcW w:w="700" w:type="dxa"/>
            <w:vAlign w:val="center"/>
            <w:hideMark/>
          </w:tcPr>
          <w:p w14:paraId="11BA69A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0,65</w:t>
            </w:r>
          </w:p>
        </w:tc>
      </w:tr>
      <w:tr w:rsidR="001538EC" w:rsidRPr="001538EC" w14:paraId="28F2185A" w14:textId="77777777" w:rsidTr="00A03F00">
        <w:trPr>
          <w:trHeight w:val="240"/>
        </w:trPr>
        <w:tc>
          <w:tcPr>
            <w:tcW w:w="440" w:type="dxa"/>
            <w:vAlign w:val="center"/>
            <w:hideMark/>
          </w:tcPr>
          <w:p w14:paraId="1E2BD1F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79</w:t>
            </w:r>
          </w:p>
        </w:tc>
        <w:tc>
          <w:tcPr>
            <w:tcW w:w="340" w:type="dxa"/>
            <w:vAlign w:val="center"/>
            <w:hideMark/>
          </w:tcPr>
          <w:p w14:paraId="1222922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34D961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283EBD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79FB57C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ЈУ Градско позориште "Семберија"</w:t>
            </w:r>
          </w:p>
        </w:tc>
        <w:tc>
          <w:tcPr>
            <w:tcW w:w="1200" w:type="dxa"/>
            <w:vAlign w:val="center"/>
            <w:hideMark/>
          </w:tcPr>
          <w:p w14:paraId="3A62F10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9.425,00</w:t>
            </w:r>
          </w:p>
        </w:tc>
        <w:tc>
          <w:tcPr>
            <w:tcW w:w="1200" w:type="dxa"/>
            <w:vAlign w:val="center"/>
            <w:hideMark/>
          </w:tcPr>
          <w:p w14:paraId="00C5E9C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20.000,00</w:t>
            </w:r>
          </w:p>
        </w:tc>
        <w:tc>
          <w:tcPr>
            <w:tcW w:w="1200" w:type="dxa"/>
            <w:vAlign w:val="center"/>
            <w:hideMark/>
          </w:tcPr>
          <w:p w14:paraId="43A5FBF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21.976,72</w:t>
            </w:r>
          </w:p>
        </w:tc>
        <w:tc>
          <w:tcPr>
            <w:tcW w:w="700" w:type="dxa"/>
            <w:vAlign w:val="center"/>
            <w:hideMark/>
          </w:tcPr>
          <w:p w14:paraId="51BF0A1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1,10</w:t>
            </w:r>
          </w:p>
        </w:tc>
      </w:tr>
      <w:tr w:rsidR="001538EC" w:rsidRPr="001538EC" w14:paraId="422DDF78" w14:textId="77777777" w:rsidTr="00A03F00">
        <w:trPr>
          <w:trHeight w:val="240"/>
        </w:trPr>
        <w:tc>
          <w:tcPr>
            <w:tcW w:w="440" w:type="dxa"/>
            <w:vAlign w:val="center"/>
            <w:hideMark/>
          </w:tcPr>
          <w:p w14:paraId="6A9CF6E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80</w:t>
            </w:r>
          </w:p>
        </w:tc>
        <w:tc>
          <w:tcPr>
            <w:tcW w:w="340" w:type="dxa"/>
            <w:vAlign w:val="center"/>
            <w:hideMark/>
          </w:tcPr>
          <w:p w14:paraId="22B9F82E"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5372CFE1"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723</w:t>
            </w:r>
          </w:p>
        </w:tc>
        <w:tc>
          <w:tcPr>
            <w:tcW w:w="640" w:type="dxa"/>
            <w:vAlign w:val="center"/>
            <w:hideMark/>
          </w:tcPr>
          <w:p w14:paraId="769DDC67"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211D4A50"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xml:space="preserve">Новчане казне </w:t>
            </w:r>
          </w:p>
        </w:tc>
        <w:tc>
          <w:tcPr>
            <w:tcW w:w="1200" w:type="dxa"/>
            <w:vAlign w:val="center"/>
            <w:hideMark/>
          </w:tcPr>
          <w:p w14:paraId="7BB8B24E"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48.414,55</w:t>
            </w:r>
          </w:p>
        </w:tc>
        <w:tc>
          <w:tcPr>
            <w:tcW w:w="1200" w:type="dxa"/>
            <w:vAlign w:val="center"/>
            <w:hideMark/>
          </w:tcPr>
          <w:p w14:paraId="779D52F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100.000,00</w:t>
            </w:r>
          </w:p>
        </w:tc>
        <w:tc>
          <w:tcPr>
            <w:tcW w:w="1200" w:type="dxa"/>
            <w:vAlign w:val="center"/>
            <w:hideMark/>
          </w:tcPr>
          <w:p w14:paraId="6984DF0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48.254,40</w:t>
            </w:r>
          </w:p>
        </w:tc>
        <w:tc>
          <w:tcPr>
            <w:tcW w:w="700" w:type="dxa"/>
            <w:vAlign w:val="center"/>
            <w:hideMark/>
          </w:tcPr>
          <w:p w14:paraId="296C7E1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0,48</w:t>
            </w:r>
          </w:p>
        </w:tc>
      </w:tr>
      <w:tr w:rsidR="001538EC" w:rsidRPr="001538EC" w14:paraId="1DB3D630" w14:textId="77777777" w:rsidTr="00A03F00">
        <w:trPr>
          <w:trHeight w:val="1200"/>
        </w:trPr>
        <w:tc>
          <w:tcPr>
            <w:tcW w:w="440" w:type="dxa"/>
            <w:vAlign w:val="center"/>
            <w:hideMark/>
          </w:tcPr>
          <w:p w14:paraId="74E2D163"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81</w:t>
            </w:r>
          </w:p>
        </w:tc>
        <w:tc>
          <w:tcPr>
            <w:tcW w:w="340" w:type="dxa"/>
            <w:vAlign w:val="center"/>
            <w:hideMark/>
          </w:tcPr>
          <w:p w14:paraId="3C87B827"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DB08D4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929BAB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723121</w:t>
            </w:r>
          </w:p>
        </w:tc>
        <w:tc>
          <w:tcPr>
            <w:tcW w:w="3280" w:type="dxa"/>
            <w:vAlign w:val="center"/>
            <w:hideMark/>
          </w:tcPr>
          <w:p w14:paraId="10EC95A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Новчане казне  изречене у прекршајном  поступку  за прекршаје  прописане актом скупштине општине  као  и одузета имовинска корист у том поступку</w:t>
            </w:r>
          </w:p>
        </w:tc>
        <w:tc>
          <w:tcPr>
            <w:tcW w:w="1200" w:type="dxa"/>
            <w:vAlign w:val="center"/>
            <w:hideMark/>
          </w:tcPr>
          <w:p w14:paraId="5F35468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48.414,55</w:t>
            </w:r>
          </w:p>
        </w:tc>
        <w:tc>
          <w:tcPr>
            <w:tcW w:w="1200" w:type="dxa"/>
            <w:vAlign w:val="center"/>
            <w:hideMark/>
          </w:tcPr>
          <w:p w14:paraId="19E0CC9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100.000,00</w:t>
            </w:r>
          </w:p>
        </w:tc>
        <w:tc>
          <w:tcPr>
            <w:tcW w:w="1200" w:type="dxa"/>
            <w:vAlign w:val="center"/>
            <w:hideMark/>
          </w:tcPr>
          <w:p w14:paraId="6014B0B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48.254,40</w:t>
            </w:r>
          </w:p>
        </w:tc>
        <w:tc>
          <w:tcPr>
            <w:tcW w:w="700" w:type="dxa"/>
            <w:vAlign w:val="center"/>
            <w:hideMark/>
          </w:tcPr>
          <w:p w14:paraId="14CD293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0,48</w:t>
            </w:r>
          </w:p>
        </w:tc>
      </w:tr>
      <w:tr w:rsidR="001538EC" w:rsidRPr="001538EC" w14:paraId="52DE5BAD" w14:textId="77777777" w:rsidTr="00A03F00">
        <w:trPr>
          <w:trHeight w:val="240"/>
        </w:trPr>
        <w:tc>
          <w:tcPr>
            <w:tcW w:w="440" w:type="dxa"/>
            <w:vAlign w:val="center"/>
            <w:hideMark/>
          </w:tcPr>
          <w:p w14:paraId="172CBEC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82</w:t>
            </w:r>
          </w:p>
        </w:tc>
        <w:tc>
          <w:tcPr>
            <w:tcW w:w="340" w:type="dxa"/>
            <w:vAlign w:val="center"/>
            <w:hideMark/>
          </w:tcPr>
          <w:p w14:paraId="2AA00C92"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590F17E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729</w:t>
            </w:r>
          </w:p>
        </w:tc>
        <w:tc>
          <w:tcPr>
            <w:tcW w:w="640" w:type="dxa"/>
            <w:vAlign w:val="center"/>
            <w:hideMark/>
          </w:tcPr>
          <w:p w14:paraId="3315C59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654A6B00"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Остали непорески приходи</w:t>
            </w:r>
          </w:p>
        </w:tc>
        <w:tc>
          <w:tcPr>
            <w:tcW w:w="1200" w:type="dxa"/>
            <w:vAlign w:val="center"/>
            <w:hideMark/>
          </w:tcPr>
          <w:p w14:paraId="72F7D8D5"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79.752,22</w:t>
            </w:r>
          </w:p>
        </w:tc>
        <w:tc>
          <w:tcPr>
            <w:tcW w:w="1200" w:type="dxa"/>
            <w:vAlign w:val="center"/>
            <w:hideMark/>
          </w:tcPr>
          <w:p w14:paraId="29464A8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150.000,00</w:t>
            </w:r>
          </w:p>
        </w:tc>
        <w:tc>
          <w:tcPr>
            <w:tcW w:w="1200" w:type="dxa"/>
            <w:vAlign w:val="center"/>
            <w:hideMark/>
          </w:tcPr>
          <w:p w14:paraId="08A70813"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53.563,82</w:t>
            </w:r>
          </w:p>
        </w:tc>
        <w:tc>
          <w:tcPr>
            <w:tcW w:w="700" w:type="dxa"/>
            <w:vAlign w:val="center"/>
            <w:hideMark/>
          </w:tcPr>
          <w:p w14:paraId="0AED764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0,36</w:t>
            </w:r>
          </w:p>
        </w:tc>
      </w:tr>
      <w:tr w:rsidR="001538EC" w:rsidRPr="001538EC" w14:paraId="028B4982" w14:textId="77777777" w:rsidTr="00A03F00">
        <w:trPr>
          <w:trHeight w:val="240"/>
        </w:trPr>
        <w:tc>
          <w:tcPr>
            <w:tcW w:w="440" w:type="dxa"/>
            <w:vAlign w:val="center"/>
            <w:hideMark/>
          </w:tcPr>
          <w:p w14:paraId="376FE14D"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83</w:t>
            </w:r>
          </w:p>
        </w:tc>
        <w:tc>
          <w:tcPr>
            <w:tcW w:w="340" w:type="dxa"/>
            <w:vAlign w:val="center"/>
            <w:hideMark/>
          </w:tcPr>
          <w:p w14:paraId="5A231E90"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058611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992777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729124</w:t>
            </w:r>
          </w:p>
        </w:tc>
        <w:tc>
          <w:tcPr>
            <w:tcW w:w="3280" w:type="dxa"/>
            <w:vAlign w:val="center"/>
            <w:hideMark/>
          </w:tcPr>
          <w:p w14:paraId="72FDF99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Остали општински приходи</w:t>
            </w:r>
          </w:p>
        </w:tc>
        <w:tc>
          <w:tcPr>
            <w:tcW w:w="1200" w:type="dxa"/>
            <w:vAlign w:val="center"/>
            <w:hideMark/>
          </w:tcPr>
          <w:p w14:paraId="145C8B7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79.752,22</w:t>
            </w:r>
          </w:p>
        </w:tc>
        <w:tc>
          <w:tcPr>
            <w:tcW w:w="1200" w:type="dxa"/>
            <w:vAlign w:val="center"/>
            <w:hideMark/>
          </w:tcPr>
          <w:p w14:paraId="3D5E3E7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150.000,00</w:t>
            </w:r>
          </w:p>
        </w:tc>
        <w:tc>
          <w:tcPr>
            <w:tcW w:w="1200" w:type="dxa"/>
            <w:vAlign w:val="center"/>
            <w:hideMark/>
          </w:tcPr>
          <w:p w14:paraId="638E97C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53.563,82</w:t>
            </w:r>
          </w:p>
        </w:tc>
        <w:tc>
          <w:tcPr>
            <w:tcW w:w="700" w:type="dxa"/>
            <w:vAlign w:val="center"/>
            <w:hideMark/>
          </w:tcPr>
          <w:p w14:paraId="706234A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0,36</w:t>
            </w:r>
          </w:p>
        </w:tc>
      </w:tr>
      <w:tr w:rsidR="001538EC" w:rsidRPr="001538EC" w14:paraId="4FB22B3E" w14:textId="77777777" w:rsidTr="00A03F00">
        <w:trPr>
          <w:trHeight w:val="240"/>
        </w:trPr>
        <w:tc>
          <w:tcPr>
            <w:tcW w:w="440" w:type="dxa"/>
            <w:vAlign w:val="center"/>
            <w:hideMark/>
          </w:tcPr>
          <w:p w14:paraId="348FBB7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84</w:t>
            </w:r>
          </w:p>
        </w:tc>
        <w:tc>
          <w:tcPr>
            <w:tcW w:w="4640" w:type="dxa"/>
            <w:gridSpan w:val="4"/>
            <w:vAlign w:val="center"/>
            <w:hideMark/>
          </w:tcPr>
          <w:p w14:paraId="0918C49E"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УКУПНИ ПРИХОДИ</w:t>
            </w:r>
          </w:p>
        </w:tc>
        <w:tc>
          <w:tcPr>
            <w:tcW w:w="1200" w:type="dxa"/>
            <w:vAlign w:val="center"/>
            <w:hideMark/>
          </w:tcPr>
          <w:p w14:paraId="163BA4D6"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34.857.050,40</w:t>
            </w:r>
          </w:p>
        </w:tc>
        <w:tc>
          <w:tcPr>
            <w:tcW w:w="1200" w:type="dxa"/>
            <w:vAlign w:val="center"/>
            <w:hideMark/>
          </w:tcPr>
          <w:p w14:paraId="092F6B81"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89.534.800,00</w:t>
            </w:r>
          </w:p>
        </w:tc>
        <w:tc>
          <w:tcPr>
            <w:tcW w:w="1200" w:type="dxa"/>
            <w:vAlign w:val="center"/>
            <w:hideMark/>
          </w:tcPr>
          <w:p w14:paraId="7B3BEB75"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39.911.765,32</w:t>
            </w:r>
          </w:p>
        </w:tc>
        <w:tc>
          <w:tcPr>
            <w:tcW w:w="700" w:type="dxa"/>
            <w:vAlign w:val="center"/>
            <w:hideMark/>
          </w:tcPr>
          <w:p w14:paraId="44C4DF2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0,45</w:t>
            </w:r>
          </w:p>
        </w:tc>
      </w:tr>
      <w:tr w:rsidR="001538EC" w:rsidRPr="001538EC" w14:paraId="4118643A" w14:textId="77777777" w:rsidTr="00A03F00">
        <w:trPr>
          <w:trHeight w:val="240"/>
        </w:trPr>
        <w:tc>
          <w:tcPr>
            <w:tcW w:w="440" w:type="dxa"/>
            <w:vAlign w:val="center"/>
            <w:hideMark/>
          </w:tcPr>
          <w:p w14:paraId="0131D35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85</w:t>
            </w:r>
          </w:p>
        </w:tc>
        <w:tc>
          <w:tcPr>
            <w:tcW w:w="340" w:type="dxa"/>
            <w:vAlign w:val="center"/>
            <w:hideMark/>
          </w:tcPr>
          <w:p w14:paraId="6F84DCE8"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571BB49B"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731</w:t>
            </w:r>
          </w:p>
        </w:tc>
        <w:tc>
          <w:tcPr>
            <w:tcW w:w="640" w:type="dxa"/>
            <w:vAlign w:val="center"/>
            <w:hideMark/>
          </w:tcPr>
          <w:p w14:paraId="5CEC7B2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773D164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Текуће помоћи-грантови</w:t>
            </w:r>
          </w:p>
        </w:tc>
        <w:tc>
          <w:tcPr>
            <w:tcW w:w="1200" w:type="dxa"/>
            <w:vAlign w:val="center"/>
            <w:hideMark/>
          </w:tcPr>
          <w:p w14:paraId="7D8D7C55"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314.179,05</w:t>
            </w:r>
          </w:p>
        </w:tc>
        <w:tc>
          <w:tcPr>
            <w:tcW w:w="1200" w:type="dxa"/>
            <w:vAlign w:val="center"/>
            <w:hideMark/>
          </w:tcPr>
          <w:p w14:paraId="37E7CC8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50.000,00</w:t>
            </w:r>
          </w:p>
        </w:tc>
        <w:tc>
          <w:tcPr>
            <w:tcW w:w="1200" w:type="dxa"/>
            <w:vAlign w:val="center"/>
            <w:hideMark/>
          </w:tcPr>
          <w:p w14:paraId="529E366D"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1A9AD63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11663EA9" w14:textId="77777777" w:rsidTr="00A03F00">
        <w:trPr>
          <w:trHeight w:val="300"/>
        </w:trPr>
        <w:tc>
          <w:tcPr>
            <w:tcW w:w="440" w:type="dxa"/>
            <w:vAlign w:val="center"/>
            <w:hideMark/>
          </w:tcPr>
          <w:p w14:paraId="5FC9EF04"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86</w:t>
            </w:r>
          </w:p>
        </w:tc>
        <w:tc>
          <w:tcPr>
            <w:tcW w:w="340" w:type="dxa"/>
            <w:vAlign w:val="center"/>
            <w:hideMark/>
          </w:tcPr>
          <w:p w14:paraId="60E3668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EE0855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666F9B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731200</w:t>
            </w:r>
          </w:p>
        </w:tc>
        <w:tc>
          <w:tcPr>
            <w:tcW w:w="3280" w:type="dxa"/>
            <w:vAlign w:val="center"/>
            <w:hideMark/>
          </w:tcPr>
          <w:p w14:paraId="4787EA41"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Текуће помоћи из земље</w:t>
            </w:r>
          </w:p>
        </w:tc>
        <w:tc>
          <w:tcPr>
            <w:tcW w:w="1200" w:type="dxa"/>
            <w:vAlign w:val="center"/>
            <w:hideMark/>
          </w:tcPr>
          <w:p w14:paraId="44329F9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314.179,05</w:t>
            </w:r>
          </w:p>
        </w:tc>
        <w:tc>
          <w:tcPr>
            <w:tcW w:w="1200" w:type="dxa"/>
            <w:vAlign w:val="center"/>
            <w:hideMark/>
          </w:tcPr>
          <w:p w14:paraId="65217E3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50.000,00</w:t>
            </w:r>
          </w:p>
        </w:tc>
        <w:tc>
          <w:tcPr>
            <w:tcW w:w="1200" w:type="dxa"/>
            <w:vAlign w:val="center"/>
            <w:hideMark/>
          </w:tcPr>
          <w:p w14:paraId="50F397F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2C1A8B7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32CDF658" w14:textId="77777777" w:rsidTr="00A03F00">
        <w:trPr>
          <w:trHeight w:val="240"/>
        </w:trPr>
        <w:tc>
          <w:tcPr>
            <w:tcW w:w="440" w:type="dxa"/>
            <w:vAlign w:val="center"/>
            <w:hideMark/>
          </w:tcPr>
          <w:p w14:paraId="1A7EA3B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87</w:t>
            </w:r>
          </w:p>
        </w:tc>
        <w:tc>
          <w:tcPr>
            <w:tcW w:w="340" w:type="dxa"/>
            <w:vAlign w:val="center"/>
            <w:hideMark/>
          </w:tcPr>
          <w:p w14:paraId="075BD13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876F39D"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731</w:t>
            </w:r>
          </w:p>
        </w:tc>
        <w:tc>
          <w:tcPr>
            <w:tcW w:w="640" w:type="dxa"/>
            <w:vAlign w:val="center"/>
            <w:hideMark/>
          </w:tcPr>
          <w:p w14:paraId="366CC1C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0553A14E"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Капиталне помоћи</w:t>
            </w:r>
          </w:p>
        </w:tc>
        <w:tc>
          <w:tcPr>
            <w:tcW w:w="1200" w:type="dxa"/>
            <w:vAlign w:val="center"/>
            <w:hideMark/>
          </w:tcPr>
          <w:p w14:paraId="745FD9EA"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28.431,69</w:t>
            </w:r>
          </w:p>
        </w:tc>
        <w:tc>
          <w:tcPr>
            <w:tcW w:w="1200" w:type="dxa"/>
            <w:vAlign w:val="center"/>
            <w:hideMark/>
          </w:tcPr>
          <w:p w14:paraId="1C37E923"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100.000,00</w:t>
            </w:r>
          </w:p>
        </w:tc>
        <w:tc>
          <w:tcPr>
            <w:tcW w:w="1200" w:type="dxa"/>
            <w:vAlign w:val="center"/>
            <w:hideMark/>
          </w:tcPr>
          <w:p w14:paraId="27F79266"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5FB80CBF"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38D7A57" w14:textId="77777777" w:rsidTr="00A03F00">
        <w:trPr>
          <w:trHeight w:val="240"/>
        </w:trPr>
        <w:tc>
          <w:tcPr>
            <w:tcW w:w="440" w:type="dxa"/>
            <w:vAlign w:val="center"/>
            <w:hideMark/>
          </w:tcPr>
          <w:p w14:paraId="22706A9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88</w:t>
            </w:r>
          </w:p>
        </w:tc>
        <w:tc>
          <w:tcPr>
            <w:tcW w:w="340" w:type="dxa"/>
            <w:vAlign w:val="center"/>
            <w:hideMark/>
          </w:tcPr>
          <w:p w14:paraId="4DB59D1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B582F5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11D922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731200</w:t>
            </w:r>
          </w:p>
        </w:tc>
        <w:tc>
          <w:tcPr>
            <w:tcW w:w="3280" w:type="dxa"/>
            <w:vAlign w:val="center"/>
            <w:hideMark/>
          </w:tcPr>
          <w:p w14:paraId="367C785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Капиталне помоћи из земље</w:t>
            </w:r>
          </w:p>
        </w:tc>
        <w:tc>
          <w:tcPr>
            <w:tcW w:w="1200" w:type="dxa"/>
            <w:vAlign w:val="center"/>
            <w:hideMark/>
          </w:tcPr>
          <w:p w14:paraId="6021BF2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28.431,69</w:t>
            </w:r>
          </w:p>
        </w:tc>
        <w:tc>
          <w:tcPr>
            <w:tcW w:w="1200" w:type="dxa"/>
            <w:vAlign w:val="center"/>
            <w:hideMark/>
          </w:tcPr>
          <w:p w14:paraId="09B0212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100.000,00</w:t>
            </w:r>
          </w:p>
        </w:tc>
        <w:tc>
          <w:tcPr>
            <w:tcW w:w="1200" w:type="dxa"/>
            <w:vAlign w:val="center"/>
            <w:hideMark/>
          </w:tcPr>
          <w:p w14:paraId="44F5908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1BB6EC2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667354AE" w14:textId="77777777" w:rsidTr="00A03F00">
        <w:trPr>
          <w:trHeight w:val="240"/>
        </w:trPr>
        <w:tc>
          <w:tcPr>
            <w:tcW w:w="440" w:type="dxa"/>
            <w:vAlign w:val="center"/>
            <w:hideMark/>
          </w:tcPr>
          <w:p w14:paraId="759B38F7"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89</w:t>
            </w:r>
          </w:p>
        </w:tc>
        <w:tc>
          <w:tcPr>
            <w:tcW w:w="340" w:type="dxa"/>
            <w:vAlign w:val="center"/>
            <w:hideMark/>
          </w:tcPr>
          <w:p w14:paraId="5EE5420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78</w:t>
            </w:r>
          </w:p>
        </w:tc>
        <w:tc>
          <w:tcPr>
            <w:tcW w:w="380" w:type="dxa"/>
            <w:vAlign w:val="center"/>
            <w:hideMark/>
          </w:tcPr>
          <w:p w14:paraId="1C221E52"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3F1F03A"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5399C300"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Трансфери од ентитета</w:t>
            </w:r>
          </w:p>
        </w:tc>
        <w:tc>
          <w:tcPr>
            <w:tcW w:w="1200" w:type="dxa"/>
            <w:vAlign w:val="center"/>
            <w:hideMark/>
          </w:tcPr>
          <w:p w14:paraId="4CDAC05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2.797.728,59</w:t>
            </w:r>
          </w:p>
        </w:tc>
        <w:tc>
          <w:tcPr>
            <w:tcW w:w="1200" w:type="dxa"/>
            <w:vAlign w:val="center"/>
            <w:hideMark/>
          </w:tcPr>
          <w:p w14:paraId="7F11FF01"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5.950.920,00</w:t>
            </w:r>
          </w:p>
        </w:tc>
        <w:tc>
          <w:tcPr>
            <w:tcW w:w="1200" w:type="dxa"/>
            <w:vAlign w:val="center"/>
            <w:hideMark/>
          </w:tcPr>
          <w:p w14:paraId="7070C00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2.991.698,22</w:t>
            </w:r>
          </w:p>
        </w:tc>
        <w:tc>
          <w:tcPr>
            <w:tcW w:w="700" w:type="dxa"/>
            <w:vAlign w:val="center"/>
            <w:hideMark/>
          </w:tcPr>
          <w:p w14:paraId="308481C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0,50</w:t>
            </w:r>
          </w:p>
        </w:tc>
      </w:tr>
      <w:tr w:rsidR="001538EC" w:rsidRPr="001538EC" w14:paraId="620A1C67" w14:textId="77777777" w:rsidTr="00A03F00">
        <w:trPr>
          <w:trHeight w:val="240"/>
        </w:trPr>
        <w:tc>
          <w:tcPr>
            <w:tcW w:w="440" w:type="dxa"/>
            <w:vAlign w:val="center"/>
            <w:hideMark/>
          </w:tcPr>
          <w:p w14:paraId="7184898C"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90</w:t>
            </w:r>
          </w:p>
        </w:tc>
        <w:tc>
          <w:tcPr>
            <w:tcW w:w="340" w:type="dxa"/>
            <w:vAlign w:val="center"/>
            <w:hideMark/>
          </w:tcPr>
          <w:p w14:paraId="049DC71C"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3EC2B67"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649EB08"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787200</w:t>
            </w:r>
          </w:p>
        </w:tc>
        <w:tc>
          <w:tcPr>
            <w:tcW w:w="3280" w:type="dxa"/>
            <w:vAlign w:val="center"/>
            <w:hideMark/>
          </w:tcPr>
          <w:p w14:paraId="5CCA58D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Трансфери од ентитета</w:t>
            </w:r>
          </w:p>
        </w:tc>
        <w:tc>
          <w:tcPr>
            <w:tcW w:w="1200" w:type="dxa"/>
            <w:vAlign w:val="center"/>
            <w:hideMark/>
          </w:tcPr>
          <w:p w14:paraId="59BFF0A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2.788.257,14</w:t>
            </w:r>
          </w:p>
        </w:tc>
        <w:tc>
          <w:tcPr>
            <w:tcW w:w="1200" w:type="dxa"/>
            <w:vAlign w:val="center"/>
            <w:hideMark/>
          </w:tcPr>
          <w:p w14:paraId="337FEC6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5.910.920,00</w:t>
            </w:r>
          </w:p>
        </w:tc>
        <w:tc>
          <w:tcPr>
            <w:tcW w:w="1200" w:type="dxa"/>
            <w:vAlign w:val="center"/>
            <w:hideMark/>
          </w:tcPr>
          <w:p w14:paraId="4D9C9B3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2.991.698,22</w:t>
            </w:r>
          </w:p>
        </w:tc>
        <w:tc>
          <w:tcPr>
            <w:tcW w:w="700" w:type="dxa"/>
            <w:vAlign w:val="center"/>
            <w:hideMark/>
          </w:tcPr>
          <w:p w14:paraId="0BFC1DA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0,51</w:t>
            </w:r>
          </w:p>
        </w:tc>
      </w:tr>
      <w:tr w:rsidR="001538EC" w:rsidRPr="001538EC" w14:paraId="637BBDA9" w14:textId="77777777" w:rsidTr="00A03F00">
        <w:trPr>
          <w:trHeight w:val="240"/>
        </w:trPr>
        <w:tc>
          <w:tcPr>
            <w:tcW w:w="440" w:type="dxa"/>
            <w:vAlign w:val="center"/>
            <w:hideMark/>
          </w:tcPr>
          <w:p w14:paraId="38F096F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91</w:t>
            </w:r>
          </w:p>
        </w:tc>
        <w:tc>
          <w:tcPr>
            <w:tcW w:w="340" w:type="dxa"/>
            <w:vAlign w:val="center"/>
            <w:hideMark/>
          </w:tcPr>
          <w:p w14:paraId="00DCBC75"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F367A7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8061122"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788100</w:t>
            </w:r>
          </w:p>
        </w:tc>
        <w:tc>
          <w:tcPr>
            <w:tcW w:w="3280" w:type="dxa"/>
            <w:vAlign w:val="center"/>
            <w:hideMark/>
          </w:tcPr>
          <w:p w14:paraId="7BCC372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Трансфери од ентитета</w:t>
            </w:r>
          </w:p>
        </w:tc>
        <w:tc>
          <w:tcPr>
            <w:tcW w:w="1200" w:type="dxa"/>
            <w:vAlign w:val="center"/>
            <w:hideMark/>
          </w:tcPr>
          <w:p w14:paraId="646BD33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9.471,45</w:t>
            </w:r>
          </w:p>
        </w:tc>
        <w:tc>
          <w:tcPr>
            <w:tcW w:w="1200" w:type="dxa"/>
            <w:vAlign w:val="center"/>
            <w:hideMark/>
          </w:tcPr>
          <w:p w14:paraId="1791CF5A"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40.000,00</w:t>
            </w:r>
          </w:p>
        </w:tc>
        <w:tc>
          <w:tcPr>
            <w:tcW w:w="1200" w:type="dxa"/>
            <w:vAlign w:val="center"/>
            <w:hideMark/>
          </w:tcPr>
          <w:p w14:paraId="4FCC6D4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0896F32"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899B557" w14:textId="77777777" w:rsidTr="00A03F00">
        <w:trPr>
          <w:trHeight w:val="240"/>
        </w:trPr>
        <w:tc>
          <w:tcPr>
            <w:tcW w:w="440" w:type="dxa"/>
            <w:vAlign w:val="center"/>
            <w:hideMark/>
          </w:tcPr>
          <w:p w14:paraId="1D27D6D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92</w:t>
            </w:r>
          </w:p>
        </w:tc>
        <w:tc>
          <w:tcPr>
            <w:tcW w:w="4640" w:type="dxa"/>
            <w:gridSpan w:val="4"/>
            <w:vAlign w:val="center"/>
            <w:hideMark/>
          </w:tcPr>
          <w:p w14:paraId="1C698C70"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УКУПНИ БУЏЕТСКИ ПРИХОДИ</w:t>
            </w:r>
          </w:p>
        </w:tc>
        <w:tc>
          <w:tcPr>
            <w:tcW w:w="1200" w:type="dxa"/>
            <w:vAlign w:val="center"/>
            <w:hideMark/>
          </w:tcPr>
          <w:p w14:paraId="183D5D1C"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37.997.389,73</w:t>
            </w:r>
          </w:p>
        </w:tc>
        <w:tc>
          <w:tcPr>
            <w:tcW w:w="1200" w:type="dxa"/>
            <w:vAlign w:val="center"/>
            <w:hideMark/>
          </w:tcPr>
          <w:p w14:paraId="0529CC66"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95.635.720,00</w:t>
            </w:r>
          </w:p>
        </w:tc>
        <w:tc>
          <w:tcPr>
            <w:tcW w:w="1200" w:type="dxa"/>
            <w:vAlign w:val="center"/>
            <w:hideMark/>
          </w:tcPr>
          <w:p w14:paraId="2F9314A3"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42.903.463,54</w:t>
            </w:r>
          </w:p>
        </w:tc>
        <w:tc>
          <w:tcPr>
            <w:tcW w:w="700" w:type="dxa"/>
            <w:vAlign w:val="center"/>
            <w:hideMark/>
          </w:tcPr>
          <w:p w14:paraId="388B71C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0,45</w:t>
            </w:r>
          </w:p>
        </w:tc>
      </w:tr>
      <w:tr w:rsidR="001538EC" w:rsidRPr="001538EC" w14:paraId="281CAD3B" w14:textId="77777777" w:rsidTr="00A03F00">
        <w:trPr>
          <w:trHeight w:val="240"/>
        </w:trPr>
        <w:tc>
          <w:tcPr>
            <w:tcW w:w="440" w:type="dxa"/>
            <w:vAlign w:val="center"/>
            <w:hideMark/>
          </w:tcPr>
          <w:p w14:paraId="1BCEABB7"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93</w:t>
            </w:r>
          </w:p>
        </w:tc>
        <w:tc>
          <w:tcPr>
            <w:tcW w:w="340" w:type="dxa"/>
            <w:vAlign w:val="center"/>
            <w:hideMark/>
          </w:tcPr>
          <w:p w14:paraId="629E4E8A"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380" w:type="dxa"/>
            <w:vAlign w:val="center"/>
            <w:hideMark/>
          </w:tcPr>
          <w:p w14:paraId="6E37F3C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81</w:t>
            </w:r>
          </w:p>
        </w:tc>
        <w:tc>
          <w:tcPr>
            <w:tcW w:w="640" w:type="dxa"/>
            <w:vAlign w:val="center"/>
            <w:hideMark/>
          </w:tcPr>
          <w:p w14:paraId="738FE57E"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w:t>
            </w:r>
          </w:p>
        </w:tc>
        <w:tc>
          <w:tcPr>
            <w:tcW w:w="3280" w:type="dxa"/>
            <w:vAlign w:val="center"/>
            <w:hideMark/>
          </w:tcPr>
          <w:p w14:paraId="726408A2"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ПРИМИЦИ</w:t>
            </w:r>
          </w:p>
        </w:tc>
        <w:tc>
          <w:tcPr>
            <w:tcW w:w="1200" w:type="dxa"/>
            <w:vAlign w:val="center"/>
            <w:hideMark/>
          </w:tcPr>
          <w:p w14:paraId="02AC246B"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65.219,16</w:t>
            </w:r>
          </w:p>
        </w:tc>
        <w:tc>
          <w:tcPr>
            <w:tcW w:w="1200" w:type="dxa"/>
            <w:vAlign w:val="center"/>
            <w:hideMark/>
          </w:tcPr>
          <w:p w14:paraId="20FDD033"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642.000,00</w:t>
            </w:r>
          </w:p>
        </w:tc>
        <w:tc>
          <w:tcPr>
            <w:tcW w:w="1200" w:type="dxa"/>
            <w:vAlign w:val="center"/>
            <w:hideMark/>
          </w:tcPr>
          <w:p w14:paraId="4428F844"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72.223,65</w:t>
            </w:r>
          </w:p>
        </w:tc>
        <w:tc>
          <w:tcPr>
            <w:tcW w:w="700" w:type="dxa"/>
            <w:vAlign w:val="center"/>
            <w:hideMark/>
          </w:tcPr>
          <w:p w14:paraId="72C91AF9"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0,11</w:t>
            </w:r>
          </w:p>
        </w:tc>
      </w:tr>
      <w:tr w:rsidR="001538EC" w:rsidRPr="001538EC" w14:paraId="590BE9DF" w14:textId="77777777" w:rsidTr="00A03F00">
        <w:trPr>
          <w:trHeight w:val="240"/>
        </w:trPr>
        <w:tc>
          <w:tcPr>
            <w:tcW w:w="440" w:type="dxa"/>
            <w:vAlign w:val="center"/>
            <w:hideMark/>
          </w:tcPr>
          <w:p w14:paraId="6F2E842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94</w:t>
            </w:r>
          </w:p>
        </w:tc>
        <w:tc>
          <w:tcPr>
            <w:tcW w:w="340" w:type="dxa"/>
            <w:vAlign w:val="center"/>
            <w:hideMark/>
          </w:tcPr>
          <w:p w14:paraId="668FBBB4"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3320E0CD"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0F5CEE58"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811000</w:t>
            </w:r>
          </w:p>
        </w:tc>
        <w:tc>
          <w:tcPr>
            <w:tcW w:w="3280" w:type="dxa"/>
            <w:vAlign w:val="center"/>
            <w:hideMark/>
          </w:tcPr>
          <w:p w14:paraId="7B305F9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за зграде</w:t>
            </w:r>
          </w:p>
        </w:tc>
        <w:tc>
          <w:tcPr>
            <w:tcW w:w="1200" w:type="dxa"/>
            <w:vAlign w:val="center"/>
            <w:hideMark/>
          </w:tcPr>
          <w:p w14:paraId="09CFF17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096FDC6B"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5.000,00</w:t>
            </w:r>
          </w:p>
        </w:tc>
        <w:tc>
          <w:tcPr>
            <w:tcW w:w="1200" w:type="dxa"/>
            <w:vAlign w:val="center"/>
            <w:hideMark/>
          </w:tcPr>
          <w:p w14:paraId="2367BB75"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5D8F2F0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3488422B" w14:textId="77777777" w:rsidTr="00A03F00">
        <w:trPr>
          <w:trHeight w:val="240"/>
        </w:trPr>
        <w:tc>
          <w:tcPr>
            <w:tcW w:w="440" w:type="dxa"/>
            <w:vAlign w:val="center"/>
            <w:hideMark/>
          </w:tcPr>
          <w:p w14:paraId="3917F10B"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95</w:t>
            </w:r>
          </w:p>
        </w:tc>
        <w:tc>
          <w:tcPr>
            <w:tcW w:w="340" w:type="dxa"/>
            <w:vAlign w:val="center"/>
            <w:hideMark/>
          </w:tcPr>
          <w:p w14:paraId="6687157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674ED08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55A3305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7081B318"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за зграде</w:t>
            </w:r>
          </w:p>
        </w:tc>
        <w:tc>
          <w:tcPr>
            <w:tcW w:w="1200" w:type="dxa"/>
            <w:vAlign w:val="center"/>
            <w:hideMark/>
          </w:tcPr>
          <w:p w14:paraId="3AC0A2D8"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B340D84"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5.000,00</w:t>
            </w:r>
          </w:p>
        </w:tc>
        <w:tc>
          <w:tcPr>
            <w:tcW w:w="1200" w:type="dxa"/>
            <w:vAlign w:val="center"/>
            <w:hideMark/>
          </w:tcPr>
          <w:p w14:paraId="66F73AA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3591C6E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3E16077D" w14:textId="77777777" w:rsidTr="00A03F00">
        <w:trPr>
          <w:trHeight w:val="240"/>
        </w:trPr>
        <w:tc>
          <w:tcPr>
            <w:tcW w:w="440" w:type="dxa"/>
            <w:vAlign w:val="center"/>
            <w:hideMark/>
          </w:tcPr>
          <w:p w14:paraId="6A5F3293"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96</w:t>
            </w:r>
          </w:p>
        </w:tc>
        <w:tc>
          <w:tcPr>
            <w:tcW w:w="340" w:type="dxa"/>
            <w:vAlign w:val="center"/>
            <w:hideMark/>
          </w:tcPr>
          <w:p w14:paraId="61243221"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4A3F81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6170D3CE"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811300</w:t>
            </w:r>
          </w:p>
        </w:tc>
        <w:tc>
          <w:tcPr>
            <w:tcW w:w="3280" w:type="dxa"/>
            <w:vAlign w:val="center"/>
            <w:hideMark/>
          </w:tcPr>
          <w:p w14:paraId="407A7D0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за биолошку имовину</w:t>
            </w:r>
          </w:p>
        </w:tc>
        <w:tc>
          <w:tcPr>
            <w:tcW w:w="1200" w:type="dxa"/>
            <w:vAlign w:val="center"/>
            <w:hideMark/>
          </w:tcPr>
          <w:p w14:paraId="361C0ED3"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6D7189D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17.000,00</w:t>
            </w:r>
          </w:p>
        </w:tc>
        <w:tc>
          <w:tcPr>
            <w:tcW w:w="1200" w:type="dxa"/>
            <w:vAlign w:val="center"/>
            <w:hideMark/>
          </w:tcPr>
          <w:p w14:paraId="37C2117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2B24CE9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0F1CAAEC" w14:textId="77777777" w:rsidTr="00A03F00">
        <w:trPr>
          <w:trHeight w:val="240"/>
        </w:trPr>
        <w:tc>
          <w:tcPr>
            <w:tcW w:w="440" w:type="dxa"/>
            <w:vAlign w:val="center"/>
            <w:hideMark/>
          </w:tcPr>
          <w:p w14:paraId="6E2A2CAF"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97</w:t>
            </w:r>
          </w:p>
        </w:tc>
        <w:tc>
          <w:tcPr>
            <w:tcW w:w="340" w:type="dxa"/>
            <w:vAlign w:val="center"/>
            <w:hideMark/>
          </w:tcPr>
          <w:p w14:paraId="63013374"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01FC8F9"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1E6DDE8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77FE0A33"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за биолошку имовину</w:t>
            </w:r>
          </w:p>
        </w:tc>
        <w:tc>
          <w:tcPr>
            <w:tcW w:w="1200" w:type="dxa"/>
            <w:vAlign w:val="center"/>
            <w:hideMark/>
          </w:tcPr>
          <w:p w14:paraId="67DA32B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38D8C82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17.000,00</w:t>
            </w:r>
          </w:p>
        </w:tc>
        <w:tc>
          <w:tcPr>
            <w:tcW w:w="1200" w:type="dxa"/>
            <w:vAlign w:val="center"/>
            <w:hideMark/>
          </w:tcPr>
          <w:p w14:paraId="6F82B3E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043C0F1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C5E79F9" w14:textId="77777777" w:rsidTr="00A03F00">
        <w:trPr>
          <w:trHeight w:val="240"/>
        </w:trPr>
        <w:tc>
          <w:tcPr>
            <w:tcW w:w="440" w:type="dxa"/>
            <w:vAlign w:val="center"/>
            <w:hideMark/>
          </w:tcPr>
          <w:p w14:paraId="59D5DBFA"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98</w:t>
            </w:r>
          </w:p>
        </w:tc>
        <w:tc>
          <w:tcPr>
            <w:tcW w:w="340" w:type="dxa"/>
            <w:vAlign w:val="center"/>
            <w:hideMark/>
          </w:tcPr>
          <w:p w14:paraId="7C64E128"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51EA57B"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813</w:t>
            </w:r>
          </w:p>
        </w:tc>
        <w:tc>
          <w:tcPr>
            <w:tcW w:w="640" w:type="dxa"/>
            <w:vAlign w:val="center"/>
            <w:hideMark/>
          </w:tcPr>
          <w:p w14:paraId="43BF3387"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1928A5B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од непроизводне имовине</w:t>
            </w:r>
          </w:p>
        </w:tc>
        <w:tc>
          <w:tcPr>
            <w:tcW w:w="1200" w:type="dxa"/>
            <w:vAlign w:val="center"/>
            <w:hideMark/>
          </w:tcPr>
          <w:p w14:paraId="47698DD5"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65.219,16</w:t>
            </w:r>
          </w:p>
        </w:tc>
        <w:tc>
          <w:tcPr>
            <w:tcW w:w="1200" w:type="dxa"/>
            <w:vAlign w:val="center"/>
            <w:hideMark/>
          </w:tcPr>
          <w:p w14:paraId="3772FAF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350.000,00</w:t>
            </w:r>
          </w:p>
        </w:tc>
        <w:tc>
          <w:tcPr>
            <w:tcW w:w="1200" w:type="dxa"/>
            <w:vAlign w:val="center"/>
            <w:hideMark/>
          </w:tcPr>
          <w:p w14:paraId="5113E193"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72.223,65</w:t>
            </w:r>
          </w:p>
        </w:tc>
        <w:tc>
          <w:tcPr>
            <w:tcW w:w="700" w:type="dxa"/>
            <w:vAlign w:val="center"/>
            <w:hideMark/>
          </w:tcPr>
          <w:p w14:paraId="02C1B58C"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0,21</w:t>
            </w:r>
          </w:p>
        </w:tc>
      </w:tr>
      <w:tr w:rsidR="001538EC" w:rsidRPr="001538EC" w14:paraId="45A4FDCC" w14:textId="77777777" w:rsidTr="00A03F00">
        <w:trPr>
          <w:trHeight w:val="240"/>
        </w:trPr>
        <w:tc>
          <w:tcPr>
            <w:tcW w:w="440" w:type="dxa"/>
            <w:vAlign w:val="center"/>
            <w:hideMark/>
          </w:tcPr>
          <w:p w14:paraId="2F7A358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99</w:t>
            </w:r>
          </w:p>
        </w:tc>
        <w:tc>
          <w:tcPr>
            <w:tcW w:w="340" w:type="dxa"/>
            <w:vAlign w:val="center"/>
            <w:hideMark/>
          </w:tcPr>
          <w:p w14:paraId="7E6548D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0EA98D5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19A140D1"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813100</w:t>
            </w:r>
          </w:p>
        </w:tc>
        <w:tc>
          <w:tcPr>
            <w:tcW w:w="3280" w:type="dxa"/>
            <w:vAlign w:val="center"/>
            <w:hideMark/>
          </w:tcPr>
          <w:p w14:paraId="5A405A7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од продаје имовине-земљишта</w:t>
            </w:r>
          </w:p>
        </w:tc>
        <w:tc>
          <w:tcPr>
            <w:tcW w:w="1200" w:type="dxa"/>
            <w:vAlign w:val="center"/>
            <w:hideMark/>
          </w:tcPr>
          <w:p w14:paraId="71DB0DBF"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65.219,16</w:t>
            </w:r>
          </w:p>
        </w:tc>
        <w:tc>
          <w:tcPr>
            <w:tcW w:w="1200" w:type="dxa"/>
            <w:vAlign w:val="center"/>
            <w:hideMark/>
          </w:tcPr>
          <w:p w14:paraId="7BAB510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350.000,00</w:t>
            </w:r>
          </w:p>
        </w:tc>
        <w:tc>
          <w:tcPr>
            <w:tcW w:w="1200" w:type="dxa"/>
            <w:vAlign w:val="center"/>
            <w:hideMark/>
          </w:tcPr>
          <w:p w14:paraId="765017B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72.223,65</w:t>
            </w:r>
          </w:p>
        </w:tc>
        <w:tc>
          <w:tcPr>
            <w:tcW w:w="700" w:type="dxa"/>
            <w:vAlign w:val="center"/>
            <w:hideMark/>
          </w:tcPr>
          <w:p w14:paraId="79AB8F4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0,21</w:t>
            </w:r>
          </w:p>
        </w:tc>
      </w:tr>
      <w:tr w:rsidR="001538EC" w:rsidRPr="001538EC" w14:paraId="53EE1754" w14:textId="77777777" w:rsidTr="00A03F00">
        <w:trPr>
          <w:trHeight w:val="240"/>
        </w:trPr>
        <w:tc>
          <w:tcPr>
            <w:tcW w:w="440" w:type="dxa"/>
            <w:vAlign w:val="center"/>
            <w:hideMark/>
          </w:tcPr>
          <w:p w14:paraId="65A954F2"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lastRenderedPageBreak/>
              <w:t>100</w:t>
            </w:r>
          </w:p>
        </w:tc>
        <w:tc>
          <w:tcPr>
            <w:tcW w:w="340" w:type="dxa"/>
            <w:vAlign w:val="center"/>
            <w:hideMark/>
          </w:tcPr>
          <w:p w14:paraId="2C2CBFF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4BCCA6AB"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816</w:t>
            </w:r>
          </w:p>
        </w:tc>
        <w:tc>
          <w:tcPr>
            <w:tcW w:w="640" w:type="dxa"/>
            <w:vAlign w:val="center"/>
            <w:hideMark/>
          </w:tcPr>
          <w:p w14:paraId="0522BC5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20A06E1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од залиха материјала</w:t>
            </w:r>
          </w:p>
        </w:tc>
        <w:tc>
          <w:tcPr>
            <w:tcW w:w="1200" w:type="dxa"/>
            <w:vAlign w:val="center"/>
            <w:hideMark/>
          </w:tcPr>
          <w:p w14:paraId="45AC0DF8"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74A0C3F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270.000,00</w:t>
            </w:r>
          </w:p>
        </w:tc>
        <w:tc>
          <w:tcPr>
            <w:tcW w:w="1200" w:type="dxa"/>
            <w:vAlign w:val="center"/>
            <w:hideMark/>
          </w:tcPr>
          <w:p w14:paraId="568B2257"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32B1394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5302675A" w14:textId="77777777" w:rsidTr="00A03F00">
        <w:trPr>
          <w:trHeight w:val="240"/>
        </w:trPr>
        <w:tc>
          <w:tcPr>
            <w:tcW w:w="440" w:type="dxa"/>
            <w:vAlign w:val="center"/>
            <w:hideMark/>
          </w:tcPr>
          <w:p w14:paraId="7001CB80"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101</w:t>
            </w:r>
          </w:p>
        </w:tc>
        <w:tc>
          <w:tcPr>
            <w:tcW w:w="340" w:type="dxa"/>
            <w:vAlign w:val="center"/>
            <w:hideMark/>
          </w:tcPr>
          <w:p w14:paraId="0FE8F37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76D13A1A"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53AEECC8"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816100</w:t>
            </w:r>
          </w:p>
        </w:tc>
        <w:tc>
          <w:tcPr>
            <w:tcW w:w="3280" w:type="dxa"/>
            <w:vAlign w:val="center"/>
            <w:hideMark/>
          </w:tcPr>
          <w:p w14:paraId="78BE9FE0"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за залихе материјала,учинака</w:t>
            </w:r>
          </w:p>
        </w:tc>
        <w:tc>
          <w:tcPr>
            <w:tcW w:w="1200" w:type="dxa"/>
            <w:vAlign w:val="center"/>
            <w:hideMark/>
          </w:tcPr>
          <w:p w14:paraId="440851CE"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0E37286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270.000,00</w:t>
            </w:r>
          </w:p>
        </w:tc>
        <w:tc>
          <w:tcPr>
            <w:tcW w:w="1200" w:type="dxa"/>
            <w:vAlign w:val="center"/>
            <w:hideMark/>
          </w:tcPr>
          <w:p w14:paraId="7514AADC"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34EBBEC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r>
      <w:tr w:rsidR="001538EC" w:rsidRPr="001538EC" w14:paraId="37D7A4A7" w14:textId="77777777" w:rsidTr="00A03F00">
        <w:trPr>
          <w:trHeight w:val="240"/>
        </w:trPr>
        <w:tc>
          <w:tcPr>
            <w:tcW w:w="440" w:type="dxa"/>
            <w:vAlign w:val="center"/>
            <w:hideMark/>
          </w:tcPr>
          <w:p w14:paraId="1E43D518"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102</w:t>
            </w:r>
          </w:p>
        </w:tc>
        <w:tc>
          <w:tcPr>
            <w:tcW w:w="340" w:type="dxa"/>
            <w:vAlign w:val="center"/>
            <w:hideMark/>
          </w:tcPr>
          <w:p w14:paraId="2B52B4B0"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1EEA9BE8"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921</w:t>
            </w:r>
          </w:p>
        </w:tc>
        <w:tc>
          <w:tcPr>
            <w:tcW w:w="640" w:type="dxa"/>
            <w:vAlign w:val="center"/>
            <w:hideMark/>
          </w:tcPr>
          <w:p w14:paraId="296BD03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281F01DB"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од домаћег задуживања</w:t>
            </w:r>
          </w:p>
        </w:tc>
        <w:tc>
          <w:tcPr>
            <w:tcW w:w="1200" w:type="dxa"/>
            <w:vAlign w:val="center"/>
            <w:hideMark/>
          </w:tcPr>
          <w:p w14:paraId="4896F36B"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620526F0"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7AB3A192"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700" w:type="dxa"/>
            <w:vAlign w:val="center"/>
            <w:hideMark/>
          </w:tcPr>
          <w:p w14:paraId="584A5CD1"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7B4BB37C" w14:textId="77777777" w:rsidTr="00A03F00">
        <w:trPr>
          <w:trHeight w:val="240"/>
        </w:trPr>
        <w:tc>
          <w:tcPr>
            <w:tcW w:w="440" w:type="dxa"/>
            <w:vAlign w:val="center"/>
            <w:hideMark/>
          </w:tcPr>
          <w:p w14:paraId="66D475A1"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103</w:t>
            </w:r>
          </w:p>
        </w:tc>
        <w:tc>
          <w:tcPr>
            <w:tcW w:w="340" w:type="dxa"/>
            <w:vAlign w:val="center"/>
            <w:hideMark/>
          </w:tcPr>
          <w:p w14:paraId="7FB18EF4"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9C6354E"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3F7C52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921200</w:t>
            </w:r>
          </w:p>
        </w:tc>
        <w:tc>
          <w:tcPr>
            <w:tcW w:w="3280" w:type="dxa"/>
            <w:vAlign w:val="center"/>
            <w:hideMark/>
          </w:tcPr>
          <w:p w14:paraId="7354595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од домаћег задуживања</w:t>
            </w:r>
          </w:p>
        </w:tc>
        <w:tc>
          <w:tcPr>
            <w:tcW w:w="1200" w:type="dxa"/>
            <w:vAlign w:val="center"/>
            <w:hideMark/>
          </w:tcPr>
          <w:p w14:paraId="05F534F5"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2AFD4B5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523FDBC9"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76DF9B0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2C4B2A52" w14:textId="77777777" w:rsidTr="00A03F00">
        <w:trPr>
          <w:trHeight w:val="480"/>
        </w:trPr>
        <w:tc>
          <w:tcPr>
            <w:tcW w:w="440" w:type="dxa"/>
            <w:vAlign w:val="center"/>
            <w:hideMark/>
          </w:tcPr>
          <w:p w14:paraId="223188C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104</w:t>
            </w:r>
          </w:p>
        </w:tc>
        <w:tc>
          <w:tcPr>
            <w:tcW w:w="340" w:type="dxa"/>
            <w:vAlign w:val="center"/>
            <w:hideMark/>
          </w:tcPr>
          <w:p w14:paraId="6158B69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362CF6D"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0BC3E0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921200</w:t>
            </w:r>
          </w:p>
        </w:tc>
        <w:tc>
          <w:tcPr>
            <w:tcW w:w="3280" w:type="dxa"/>
            <w:vAlign w:val="center"/>
            <w:hideMark/>
          </w:tcPr>
          <w:p w14:paraId="70A43336"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од домаћег задуживања-краткорочно</w:t>
            </w:r>
          </w:p>
        </w:tc>
        <w:tc>
          <w:tcPr>
            <w:tcW w:w="1200" w:type="dxa"/>
            <w:vAlign w:val="center"/>
            <w:hideMark/>
          </w:tcPr>
          <w:p w14:paraId="664D7FF2"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46326551"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1200" w:type="dxa"/>
            <w:vAlign w:val="center"/>
            <w:hideMark/>
          </w:tcPr>
          <w:p w14:paraId="1665BE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0,00</w:t>
            </w:r>
          </w:p>
        </w:tc>
        <w:tc>
          <w:tcPr>
            <w:tcW w:w="700" w:type="dxa"/>
            <w:vAlign w:val="center"/>
            <w:hideMark/>
          </w:tcPr>
          <w:p w14:paraId="5850BC0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02FAFF61" w14:textId="77777777" w:rsidTr="00A03F00">
        <w:trPr>
          <w:trHeight w:val="240"/>
        </w:trPr>
        <w:tc>
          <w:tcPr>
            <w:tcW w:w="440" w:type="dxa"/>
            <w:vAlign w:val="center"/>
            <w:hideMark/>
          </w:tcPr>
          <w:p w14:paraId="5AA35F5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105</w:t>
            </w:r>
          </w:p>
        </w:tc>
        <w:tc>
          <w:tcPr>
            <w:tcW w:w="340" w:type="dxa"/>
            <w:vAlign w:val="center"/>
            <w:hideMark/>
          </w:tcPr>
          <w:p w14:paraId="488D2E06"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B2B7677"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931</w:t>
            </w:r>
          </w:p>
        </w:tc>
        <w:tc>
          <w:tcPr>
            <w:tcW w:w="640" w:type="dxa"/>
            <w:vAlign w:val="center"/>
            <w:hideMark/>
          </w:tcPr>
          <w:p w14:paraId="7D6CAEB5"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280" w:type="dxa"/>
            <w:vAlign w:val="center"/>
            <w:hideMark/>
          </w:tcPr>
          <w:p w14:paraId="4D776325"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Примици  по основу излазног пореза</w:t>
            </w:r>
          </w:p>
        </w:tc>
        <w:tc>
          <w:tcPr>
            <w:tcW w:w="1200" w:type="dxa"/>
            <w:vAlign w:val="center"/>
            <w:hideMark/>
          </w:tcPr>
          <w:p w14:paraId="782352F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21.902,60</w:t>
            </w:r>
          </w:p>
        </w:tc>
        <w:tc>
          <w:tcPr>
            <w:tcW w:w="1200" w:type="dxa"/>
            <w:vAlign w:val="center"/>
            <w:hideMark/>
          </w:tcPr>
          <w:p w14:paraId="7E3397DC"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100.000,00</w:t>
            </w:r>
          </w:p>
        </w:tc>
        <w:tc>
          <w:tcPr>
            <w:tcW w:w="1200" w:type="dxa"/>
            <w:vAlign w:val="center"/>
            <w:hideMark/>
          </w:tcPr>
          <w:p w14:paraId="1C55DF1D"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35.892,88</w:t>
            </w:r>
          </w:p>
        </w:tc>
        <w:tc>
          <w:tcPr>
            <w:tcW w:w="700" w:type="dxa"/>
            <w:vAlign w:val="center"/>
            <w:hideMark/>
          </w:tcPr>
          <w:p w14:paraId="255D2FAE"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0,36</w:t>
            </w:r>
          </w:p>
        </w:tc>
      </w:tr>
      <w:tr w:rsidR="001538EC" w:rsidRPr="001538EC" w14:paraId="05B1DC45" w14:textId="77777777" w:rsidTr="00A03F00">
        <w:trPr>
          <w:trHeight w:val="480"/>
        </w:trPr>
        <w:tc>
          <w:tcPr>
            <w:tcW w:w="440" w:type="dxa"/>
            <w:vAlign w:val="center"/>
            <w:hideMark/>
          </w:tcPr>
          <w:p w14:paraId="7223E58E"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106</w:t>
            </w:r>
          </w:p>
        </w:tc>
        <w:tc>
          <w:tcPr>
            <w:tcW w:w="340" w:type="dxa"/>
            <w:vAlign w:val="center"/>
            <w:hideMark/>
          </w:tcPr>
          <w:p w14:paraId="662A7711"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626A91C"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4325A29"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931100</w:t>
            </w:r>
          </w:p>
        </w:tc>
        <w:tc>
          <w:tcPr>
            <w:tcW w:w="3280" w:type="dxa"/>
            <w:vAlign w:val="center"/>
            <w:hideMark/>
          </w:tcPr>
          <w:p w14:paraId="6AB99934"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Примици по основу излазног пореза - поврат</w:t>
            </w:r>
          </w:p>
        </w:tc>
        <w:tc>
          <w:tcPr>
            <w:tcW w:w="1200" w:type="dxa"/>
            <w:vAlign w:val="center"/>
            <w:hideMark/>
          </w:tcPr>
          <w:p w14:paraId="6D37569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21.902,60</w:t>
            </w:r>
          </w:p>
        </w:tc>
        <w:tc>
          <w:tcPr>
            <w:tcW w:w="1200" w:type="dxa"/>
            <w:vAlign w:val="center"/>
            <w:hideMark/>
          </w:tcPr>
          <w:p w14:paraId="7F013AD0"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100.000,00</w:t>
            </w:r>
          </w:p>
        </w:tc>
        <w:tc>
          <w:tcPr>
            <w:tcW w:w="1200" w:type="dxa"/>
            <w:vAlign w:val="center"/>
            <w:hideMark/>
          </w:tcPr>
          <w:p w14:paraId="6D3A2FAD"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35.892,88</w:t>
            </w:r>
          </w:p>
        </w:tc>
        <w:tc>
          <w:tcPr>
            <w:tcW w:w="700" w:type="dxa"/>
            <w:vAlign w:val="center"/>
            <w:hideMark/>
          </w:tcPr>
          <w:p w14:paraId="6C43F24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0,36</w:t>
            </w:r>
          </w:p>
        </w:tc>
      </w:tr>
      <w:tr w:rsidR="001538EC" w:rsidRPr="001538EC" w14:paraId="3427AF69" w14:textId="77777777" w:rsidTr="00A03F00">
        <w:trPr>
          <w:trHeight w:val="240"/>
        </w:trPr>
        <w:tc>
          <w:tcPr>
            <w:tcW w:w="440" w:type="dxa"/>
            <w:vAlign w:val="center"/>
            <w:hideMark/>
          </w:tcPr>
          <w:p w14:paraId="135BF426"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107</w:t>
            </w:r>
          </w:p>
        </w:tc>
        <w:tc>
          <w:tcPr>
            <w:tcW w:w="340" w:type="dxa"/>
            <w:vAlign w:val="center"/>
            <w:hideMark/>
          </w:tcPr>
          <w:p w14:paraId="49B2084E"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DF58282" w14:textId="77777777" w:rsidR="001538EC" w:rsidRPr="001538EC" w:rsidRDefault="001538EC" w:rsidP="001538EC">
            <w:pPr>
              <w:spacing w:after="0" w:line="240" w:lineRule="auto"/>
              <w:jc w:val="right"/>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938</w:t>
            </w:r>
          </w:p>
        </w:tc>
        <w:tc>
          <w:tcPr>
            <w:tcW w:w="640" w:type="dxa"/>
            <w:vAlign w:val="center"/>
            <w:hideMark/>
          </w:tcPr>
          <w:p w14:paraId="5E9C9DD3"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w:t>
            </w:r>
          </w:p>
        </w:tc>
        <w:tc>
          <w:tcPr>
            <w:tcW w:w="3280" w:type="dxa"/>
            <w:vAlign w:val="center"/>
            <w:hideMark/>
          </w:tcPr>
          <w:p w14:paraId="395F975F"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Oстали примици и трансакције</w:t>
            </w:r>
          </w:p>
        </w:tc>
        <w:tc>
          <w:tcPr>
            <w:tcW w:w="1200" w:type="dxa"/>
            <w:vAlign w:val="center"/>
            <w:hideMark/>
          </w:tcPr>
          <w:p w14:paraId="233EEAAF"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206.282,14</w:t>
            </w:r>
          </w:p>
        </w:tc>
        <w:tc>
          <w:tcPr>
            <w:tcW w:w="1200" w:type="dxa"/>
            <w:vAlign w:val="center"/>
            <w:hideMark/>
          </w:tcPr>
          <w:p w14:paraId="3FBE06E1"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647.500,00</w:t>
            </w:r>
          </w:p>
        </w:tc>
        <w:tc>
          <w:tcPr>
            <w:tcW w:w="1200" w:type="dxa"/>
            <w:vAlign w:val="center"/>
            <w:hideMark/>
          </w:tcPr>
          <w:p w14:paraId="781AAE4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204.529,14</w:t>
            </w:r>
          </w:p>
        </w:tc>
        <w:tc>
          <w:tcPr>
            <w:tcW w:w="700" w:type="dxa"/>
            <w:vAlign w:val="center"/>
            <w:hideMark/>
          </w:tcPr>
          <w:p w14:paraId="329C6050"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0,32</w:t>
            </w:r>
          </w:p>
        </w:tc>
      </w:tr>
      <w:tr w:rsidR="001538EC" w:rsidRPr="001538EC" w14:paraId="53AAC321" w14:textId="77777777" w:rsidTr="00A03F00">
        <w:trPr>
          <w:trHeight w:val="240"/>
        </w:trPr>
        <w:tc>
          <w:tcPr>
            <w:tcW w:w="440" w:type="dxa"/>
            <w:vAlign w:val="center"/>
            <w:hideMark/>
          </w:tcPr>
          <w:p w14:paraId="71811A85" w14:textId="77777777" w:rsidR="001538EC" w:rsidRPr="001538EC" w:rsidRDefault="001538EC" w:rsidP="001538EC">
            <w:pPr>
              <w:spacing w:after="0" w:line="240" w:lineRule="auto"/>
              <w:jc w:val="right"/>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108</w:t>
            </w:r>
          </w:p>
        </w:tc>
        <w:tc>
          <w:tcPr>
            <w:tcW w:w="340" w:type="dxa"/>
            <w:vAlign w:val="center"/>
            <w:hideMark/>
          </w:tcPr>
          <w:p w14:paraId="00E3562F"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C6DF1E9"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0E65143" w14:textId="77777777" w:rsidR="001538EC" w:rsidRPr="001538EC" w:rsidRDefault="001538EC" w:rsidP="001538EC">
            <w:pPr>
              <w:spacing w:after="0" w:line="240" w:lineRule="auto"/>
              <w:jc w:val="right"/>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938100</w:t>
            </w:r>
          </w:p>
        </w:tc>
        <w:tc>
          <w:tcPr>
            <w:tcW w:w="3280" w:type="dxa"/>
            <w:vAlign w:val="center"/>
            <w:hideMark/>
          </w:tcPr>
          <w:p w14:paraId="6EC83F9B" w14:textId="77777777" w:rsidR="001538EC" w:rsidRPr="001538EC" w:rsidRDefault="001538EC" w:rsidP="001538EC">
            <w:pPr>
              <w:spacing w:after="0" w:line="240" w:lineRule="auto"/>
              <w:rPr>
                <w:rFonts w:ascii="Times New Roman" w:eastAsia="Times New Roman" w:hAnsi="Times New Roman" w:cs="Times New Roman"/>
                <w:color w:val="000000"/>
                <w:sz w:val="18"/>
                <w:szCs w:val="18"/>
                <w:lang w:val="sr-Latn-BA" w:eastAsia="sr-Latn-BA"/>
              </w:rPr>
            </w:pPr>
            <w:r w:rsidRPr="001538EC">
              <w:rPr>
                <w:rFonts w:ascii="Times New Roman" w:eastAsia="Times New Roman" w:hAnsi="Times New Roman" w:cs="Times New Roman"/>
                <w:color w:val="000000"/>
                <w:sz w:val="18"/>
                <w:szCs w:val="18"/>
                <w:lang w:val="sr-Latn-BA" w:eastAsia="sr-Latn-BA"/>
              </w:rPr>
              <w:t>Oстали примици и трансакције</w:t>
            </w:r>
          </w:p>
        </w:tc>
        <w:tc>
          <w:tcPr>
            <w:tcW w:w="1200" w:type="dxa"/>
            <w:vAlign w:val="center"/>
            <w:hideMark/>
          </w:tcPr>
          <w:p w14:paraId="133D11B6"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206.282,14</w:t>
            </w:r>
          </w:p>
        </w:tc>
        <w:tc>
          <w:tcPr>
            <w:tcW w:w="1200" w:type="dxa"/>
            <w:vAlign w:val="center"/>
            <w:hideMark/>
          </w:tcPr>
          <w:p w14:paraId="28DD40AB"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647.500,00</w:t>
            </w:r>
          </w:p>
        </w:tc>
        <w:tc>
          <w:tcPr>
            <w:tcW w:w="1200" w:type="dxa"/>
            <w:vAlign w:val="center"/>
            <w:hideMark/>
          </w:tcPr>
          <w:p w14:paraId="4B06B9E3" w14:textId="77777777" w:rsidR="001538EC" w:rsidRPr="001538EC" w:rsidRDefault="001538EC" w:rsidP="001538EC">
            <w:pPr>
              <w:spacing w:after="0" w:line="240" w:lineRule="auto"/>
              <w:jc w:val="right"/>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204.529,14</w:t>
            </w:r>
          </w:p>
        </w:tc>
        <w:tc>
          <w:tcPr>
            <w:tcW w:w="700" w:type="dxa"/>
            <w:vAlign w:val="center"/>
            <w:hideMark/>
          </w:tcPr>
          <w:p w14:paraId="5C16042B"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0,32</w:t>
            </w:r>
          </w:p>
        </w:tc>
      </w:tr>
      <w:tr w:rsidR="001538EC" w:rsidRPr="001538EC" w14:paraId="22566257" w14:textId="77777777" w:rsidTr="00A03F00">
        <w:trPr>
          <w:trHeight w:val="240"/>
        </w:trPr>
        <w:tc>
          <w:tcPr>
            <w:tcW w:w="5080" w:type="dxa"/>
            <w:gridSpan w:val="5"/>
            <w:shd w:val="clear" w:color="000000" w:fill="FDE9D9"/>
            <w:vAlign w:val="center"/>
            <w:hideMark/>
          </w:tcPr>
          <w:p w14:paraId="590CBD33"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УКУПНА БУЏЕТСКА СРЕДСТВА  - фонд 01(текуће године)</w:t>
            </w:r>
          </w:p>
        </w:tc>
        <w:tc>
          <w:tcPr>
            <w:tcW w:w="1200" w:type="dxa"/>
            <w:shd w:val="clear" w:color="000000" w:fill="FDE9D9"/>
            <w:vAlign w:val="center"/>
            <w:hideMark/>
          </w:tcPr>
          <w:p w14:paraId="58C3432A"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38.290.793,63</w:t>
            </w:r>
          </w:p>
        </w:tc>
        <w:tc>
          <w:tcPr>
            <w:tcW w:w="1200" w:type="dxa"/>
            <w:shd w:val="clear" w:color="000000" w:fill="FDE9D9"/>
            <w:vAlign w:val="center"/>
            <w:hideMark/>
          </w:tcPr>
          <w:p w14:paraId="55F482D7"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97.025.220,00</w:t>
            </w:r>
          </w:p>
        </w:tc>
        <w:tc>
          <w:tcPr>
            <w:tcW w:w="1200" w:type="dxa"/>
            <w:shd w:val="clear" w:color="000000" w:fill="FDE9D9"/>
            <w:vAlign w:val="center"/>
            <w:hideMark/>
          </w:tcPr>
          <w:p w14:paraId="204C511E"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43.216.109,21</w:t>
            </w:r>
          </w:p>
        </w:tc>
        <w:tc>
          <w:tcPr>
            <w:tcW w:w="700" w:type="dxa"/>
            <w:vAlign w:val="center"/>
            <w:hideMark/>
          </w:tcPr>
          <w:p w14:paraId="2AD0ABAA"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0,45</w:t>
            </w:r>
          </w:p>
        </w:tc>
      </w:tr>
      <w:tr w:rsidR="001538EC" w:rsidRPr="001538EC" w14:paraId="6446A7AB" w14:textId="77777777" w:rsidTr="00A03F00">
        <w:trPr>
          <w:trHeight w:val="240"/>
        </w:trPr>
        <w:tc>
          <w:tcPr>
            <w:tcW w:w="5080" w:type="dxa"/>
            <w:gridSpan w:val="5"/>
            <w:vAlign w:val="center"/>
            <w:hideMark/>
          </w:tcPr>
          <w:p w14:paraId="67076551"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неутрошена средства из ранијег периода - водне накнаде</w:t>
            </w:r>
          </w:p>
        </w:tc>
        <w:tc>
          <w:tcPr>
            <w:tcW w:w="1200" w:type="dxa"/>
            <w:vAlign w:val="center"/>
            <w:hideMark/>
          </w:tcPr>
          <w:p w14:paraId="21C6B9BB"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930.000,00</w:t>
            </w:r>
          </w:p>
        </w:tc>
        <w:tc>
          <w:tcPr>
            <w:tcW w:w="1200" w:type="dxa"/>
            <w:vAlign w:val="center"/>
            <w:hideMark/>
          </w:tcPr>
          <w:p w14:paraId="5FD00496"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1.580.000,00</w:t>
            </w:r>
          </w:p>
        </w:tc>
        <w:tc>
          <w:tcPr>
            <w:tcW w:w="1200" w:type="dxa"/>
            <w:vAlign w:val="center"/>
            <w:hideMark/>
          </w:tcPr>
          <w:p w14:paraId="4A4CDD89"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1.580.000,00</w:t>
            </w:r>
          </w:p>
        </w:tc>
        <w:tc>
          <w:tcPr>
            <w:tcW w:w="700" w:type="dxa"/>
            <w:vAlign w:val="center"/>
            <w:hideMark/>
          </w:tcPr>
          <w:p w14:paraId="01DBB1F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w:t>
            </w:r>
          </w:p>
        </w:tc>
      </w:tr>
      <w:tr w:rsidR="001538EC" w:rsidRPr="001538EC" w14:paraId="437DC919" w14:textId="77777777" w:rsidTr="00A03F00">
        <w:trPr>
          <w:trHeight w:val="240"/>
        </w:trPr>
        <w:tc>
          <w:tcPr>
            <w:tcW w:w="5080" w:type="dxa"/>
            <w:gridSpan w:val="5"/>
            <w:vAlign w:val="center"/>
            <w:hideMark/>
          </w:tcPr>
          <w:p w14:paraId="059B36A6"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неутрошена средства из ранијег периода - боравишна такса</w:t>
            </w:r>
          </w:p>
        </w:tc>
        <w:tc>
          <w:tcPr>
            <w:tcW w:w="1200" w:type="dxa"/>
            <w:vAlign w:val="center"/>
            <w:hideMark/>
          </w:tcPr>
          <w:p w14:paraId="2E8C3B86"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0,00</w:t>
            </w:r>
          </w:p>
        </w:tc>
        <w:tc>
          <w:tcPr>
            <w:tcW w:w="1200" w:type="dxa"/>
            <w:vAlign w:val="center"/>
            <w:hideMark/>
          </w:tcPr>
          <w:p w14:paraId="54D44684"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5.000,00</w:t>
            </w:r>
          </w:p>
        </w:tc>
        <w:tc>
          <w:tcPr>
            <w:tcW w:w="1200" w:type="dxa"/>
            <w:vAlign w:val="center"/>
            <w:hideMark/>
          </w:tcPr>
          <w:p w14:paraId="6EA210B0" w14:textId="77777777" w:rsidR="001538EC" w:rsidRPr="001538EC" w:rsidRDefault="001538EC" w:rsidP="001538EC">
            <w:pPr>
              <w:spacing w:after="0" w:line="240" w:lineRule="auto"/>
              <w:jc w:val="right"/>
              <w:rPr>
                <w:rFonts w:ascii="Times New Roman" w:eastAsia="Times New Roman" w:hAnsi="Times New Roman" w:cs="Times New Roman"/>
                <w:b/>
                <w:bCs/>
                <w:sz w:val="18"/>
                <w:szCs w:val="18"/>
                <w:lang w:val="sr-Latn-BA" w:eastAsia="sr-Latn-BA"/>
              </w:rPr>
            </w:pPr>
            <w:r w:rsidRPr="001538EC">
              <w:rPr>
                <w:rFonts w:ascii="Times New Roman" w:eastAsia="Times New Roman" w:hAnsi="Times New Roman" w:cs="Times New Roman"/>
                <w:b/>
                <w:bCs/>
                <w:sz w:val="18"/>
                <w:szCs w:val="18"/>
                <w:lang w:val="sr-Latn-BA" w:eastAsia="sr-Latn-BA"/>
              </w:rPr>
              <w:t>5.000,00</w:t>
            </w:r>
          </w:p>
        </w:tc>
        <w:tc>
          <w:tcPr>
            <w:tcW w:w="700" w:type="dxa"/>
            <w:vAlign w:val="center"/>
            <w:hideMark/>
          </w:tcPr>
          <w:p w14:paraId="5A672ED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1,00</w:t>
            </w:r>
          </w:p>
        </w:tc>
      </w:tr>
      <w:tr w:rsidR="001538EC" w:rsidRPr="001538EC" w14:paraId="6C6420EB" w14:textId="77777777" w:rsidTr="00A03F00">
        <w:trPr>
          <w:trHeight w:val="240"/>
        </w:trPr>
        <w:tc>
          <w:tcPr>
            <w:tcW w:w="5080" w:type="dxa"/>
            <w:gridSpan w:val="5"/>
            <w:shd w:val="clear" w:color="000000" w:fill="C5D9F1"/>
            <w:noWrap/>
            <w:vAlign w:val="center"/>
            <w:hideMark/>
          </w:tcPr>
          <w:p w14:paraId="4B98A4BD"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УКУПНО БУЏЕТСКА СРЕДСТВА - фонд 01</w:t>
            </w:r>
          </w:p>
        </w:tc>
        <w:tc>
          <w:tcPr>
            <w:tcW w:w="1200" w:type="dxa"/>
            <w:shd w:val="clear" w:color="000000" w:fill="C5D9F1"/>
            <w:noWrap/>
            <w:vAlign w:val="center"/>
            <w:hideMark/>
          </w:tcPr>
          <w:p w14:paraId="39F4CCA3"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39.220.793,63</w:t>
            </w:r>
          </w:p>
        </w:tc>
        <w:tc>
          <w:tcPr>
            <w:tcW w:w="1200" w:type="dxa"/>
            <w:shd w:val="clear" w:color="000000" w:fill="C5D9F1"/>
            <w:noWrap/>
            <w:vAlign w:val="center"/>
            <w:hideMark/>
          </w:tcPr>
          <w:p w14:paraId="7F5B6B38"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98.610.220,00</w:t>
            </w:r>
          </w:p>
        </w:tc>
        <w:tc>
          <w:tcPr>
            <w:tcW w:w="1200" w:type="dxa"/>
            <w:shd w:val="clear" w:color="000000" w:fill="C5D9F1"/>
            <w:noWrap/>
            <w:vAlign w:val="center"/>
            <w:hideMark/>
          </w:tcPr>
          <w:p w14:paraId="712D33A9"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44.801.109,21</w:t>
            </w:r>
          </w:p>
        </w:tc>
        <w:tc>
          <w:tcPr>
            <w:tcW w:w="700" w:type="dxa"/>
            <w:vAlign w:val="center"/>
            <w:hideMark/>
          </w:tcPr>
          <w:p w14:paraId="6E23BF05"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0,45</w:t>
            </w:r>
          </w:p>
        </w:tc>
      </w:tr>
      <w:tr w:rsidR="001538EC" w:rsidRPr="001538EC" w14:paraId="246999B0" w14:textId="77777777" w:rsidTr="00A03F00">
        <w:trPr>
          <w:trHeight w:val="240"/>
        </w:trPr>
        <w:tc>
          <w:tcPr>
            <w:tcW w:w="5080" w:type="dxa"/>
            <w:gridSpan w:val="5"/>
            <w:shd w:val="clear" w:color="000000" w:fill="FDE9D9"/>
            <w:noWrap/>
            <w:vAlign w:val="center"/>
            <w:hideMark/>
          </w:tcPr>
          <w:p w14:paraId="584FCC2F"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УКУПНО БУЏЕТСКА СРЕДСТВА  - фонд 02(текуће године)</w:t>
            </w:r>
          </w:p>
        </w:tc>
        <w:tc>
          <w:tcPr>
            <w:tcW w:w="1200" w:type="dxa"/>
            <w:shd w:val="clear" w:color="000000" w:fill="FDE9D9"/>
            <w:noWrap/>
            <w:vAlign w:val="center"/>
            <w:hideMark/>
          </w:tcPr>
          <w:p w14:paraId="085907CF"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0,00</w:t>
            </w:r>
          </w:p>
        </w:tc>
        <w:tc>
          <w:tcPr>
            <w:tcW w:w="1200" w:type="dxa"/>
            <w:shd w:val="clear" w:color="000000" w:fill="FDE9D9"/>
            <w:noWrap/>
            <w:vAlign w:val="center"/>
            <w:hideMark/>
          </w:tcPr>
          <w:p w14:paraId="5A8D56C8"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9.000,00</w:t>
            </w:r>
          </w:p>
        </w:tc>
        <w:tc>
          <w:tcPr>
            <w:tcW w:w="1200" w:type="dxa"/>
            <w:shd w:val="clear" w:color="000000" w:fill="FDE9D9"/>
            <w:noWrap/>
            <w:vAlign w:val="center"/>
            <w:hideMark/>
          </w:tcPr>
          <w:p w14:paraId="7B47148A"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140,00</w:t>
            </w:r>
          </w:p>
        </w:tc>
        <w:tc>
          <w:tcPr>
            <w:tcW w:w="700" w:type="dxa"/>
            <w:vAlign w:val="center"/>
            <w:hideMark/>
          </w:tcPr>
          <w:p w14:paraId="70EBE2D3"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0,02</w:t>
            </w:r>
          </w:p>
        </w:tc>
      </w:tr>
      <w:tr w:rsidR="001538EC" w:rsidRPr="001538EC" w14:paraId="333E04B8" w14:textId="77777777" w:rsidTr="00A03F00">
        <w:trPr>
          <w:trHeight w:val="240"/>
        </w:trPr>
        <w:tc>
          <w:tcPr>
            <w:tcW w:w="5080" w:type="dxa"/>
            <w:gridSpan w:val="5"/>
            <w:noWrap/>
            <w:vAlign w:val="center"/>
            <w:hideMark/>
          </w:tcPr>
          <w:p w14:paraId="0239B11C" w14:textId="77777777" w:rsidR="001538EC" w:rsidRPr="001538EC" w:rsidRDefault="001538EC" w:rsidP="001538EC">
            <w:pPr>
              <w:spacing w:after="0" w:line="240" w:lineRule="auto"/>
              <w:rPr>
                <w:rFonts w:ascii="Times New Roman" w:eastAsia="Times New Roman" w:hAnsi="Times New Roman" w:cs="Times New Roman"/>
                <w:b/>
                <w:bCs/>
                <w:color w:val="000000"/>
                <w:sz w:val="18"/>
                <w:szCs w:val="18"/>
                <w:lang w:val="sr-Latn-BA" w:eastAsia="sr-Latn-BA"/>
              </w:rPr>
            </w:pPr>
            <w:r w:rsidRPr="001538EC">
              <w:rPr>
                <w:rFonts w:ascii="Times New Roman" w:eastAsia="Times New Roman" w:hAnsi="Times New Roman" w:cs="Times New Roman"/>
                <w:b/>
                <w:bCs/>
                <w:color w:val="000000"/>
                <w:sz w:val="18"/>
                <w:szCs w:val="18"/>
                <w:lang w:val="sr-Latn-BA" w:eastAsia="sr-Latn-BA"/>
              </w:rPr>
              <w:t xml:space="preserve">неутрошена средства из ранијег периода </w:t>
            </w:r>
          </w:p>
        </w:tc>
        <w:tc>
          <w:tcPr>
            <w:tcW w:w="1200" w:type="dxa"/>
            <w:noWrap/>
            <w:vAlign w:val="center"/>
            <w:hideMark/>
          </w:tcPr>
          <w:p w14:paraId="7A4C2D2D"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0,00</w:t>
            </w:r>
          </w:p>
        </w:tc>
        <w:tc>
          <w:tcPr>
            <w:tcW w:w="1200" w:type="dxa"/>
            <w:noWrap/>
            <w:vAlign w:val="center"/>
            <w:hideMark/>
          </w:tcPr>
          <w:p w14:paraId="576E056B"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0,00</w:t>
            </w:r>
          </w:p>
        </w:tc>
        <w:tc>
          <w:tcPr>
            <w:tcW w:w="1200" w:type="dxa"/>
            <w:noWrap/>
            <w:vAlign w:val="center"/>
            <w:hideMark/>
          </w:tcPr>
          <w:p w14:paraId="32D2C432"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0,00</w:t>
            </w:r>
          </w:p>
        </w:tc>
        <w:tc>
          <w:tcPr>
            <w:tcW w:w="700" w:type="dxa"/>
            <w:vAlign w:val="center"/>
            <w:hideMark/>
          </w:tcPr>
          <w:p w14:paraId="5ABD8256"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#DIV/0!</w:t>
            </w:r>
          </w:p>
        </w:tc>
      </w:tr>
      <w:tr w:rsidR="001538EC" w:rsidRPr="001538EC" w14:paraId="11DD8FA7" w14:textId="77777777" w:rsidTr="00A03F00">
        <w:trPr>
          <w:trHeight w:val="240"/>
        </w:trPr>
        <w:tc>
          <w:tcPr>
            <w:tcW w:w="5080" w:type="dxa"/>
            <w:gridSpan w:val="5"/>
            <w:shd w:val="clear" w:color="000000" w:fill="C5D9F1"/>
            <w:noWrap/>
            <w:vAlign w:val="center"/>
            <w:hideMark/>
          </w:tcPr>
          <w:p w14:paraId="6D47DAC3" w14:textId="77777777" w:rsidR="001538EC" w:rsidRPr="001538EC" w:rsidRDefault="001538EC" w:rsidP="001538EC">
            <w:pPr>
              <w:spacing w:after="0" w:line="240" w:lineRule="auto"/>
              <w:rPr>
                <w:rFonts w:ascii="Times New Roman" w:eastAsia="Times New Roman" w:hAnsi="Times New Roman" w:cs="Times New Roman"/>
                <w:b/>
                <w:bCs/>
                <w:i/>
                <w:iCs/>
                <w:color w:val="000000"/>
                <w:sz w:val="18"/>
                <w:szCs w:val="18"/>
                <w:lang w:val="sr-Latn-BA" w:eastAsia="sr-Latn-BA"/>
              </w:rPr>
            </w:pPr>
            <w:r w:rsidRPr="001538EC">
              <w:rPr>
                <w:rFonts w:ascii="Times New Roman" w:eastAsia="Times New Roman" w:hAnsi="Times New Roman" w:cs="Times New Roman"/>
                <w:b/>
                <w:bCs/>
                <w:i/>
                <w:iCs/>
                <w:color w:val="000000"/>
                <w:sz w:val="18"/>
                <w:szCs w:val="18"/>
                <w:lang w:val="sr-Latn-BA" w:eastAsia="sr-Latn-BA"/>
              </w:rPr>
              <w:t xml:space="preserve">УКУПНО БУЏЕТСКА СРЕДСТВА - фонд 02 </w:t>
            </w:r>
          </w:p>
        </w:tc>
        <w:tc>
          <w:tcPr>
            <w:tcW w:w="1200" w:type="dxa"/>
            <w:shd w:val="clear" w:color="000000" w:fill="C5D9F1"/>
            <w:noWrap/>
            <w:vAlign w:val="center"/>
            <w:hideMark/>
          </w:tcPr>
          <w:p w14:paraId="78A05576"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0,00</w:t>
            </w:r>
          </w:p>
        </w:tc>
        <w:tc>
          <w:tcPr>
            <w:tcW w:w="1200" w:type="dxa"/>
            <w:shd w:val="clear" w:color="000000" w:fill="C5D9F1"/>
            <w:noWrap/>
            <w:vAlign w:val="center"/>
            <w:hideMark/>
          </w:tcPr>
          <w:p w14:paraId="39FB7BFD"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9.000,00</w:t>
            </w:r>
          </w:p>
        </w:tc>
        <w:tc>
          <w:tcPr>
            <w:tcW w:w="1200" w:type="dxa"/>
            <w:shd w:val="clear" w:color="000000" w:fill="C5D9F1"/>
            <w:noWrap/>
            <w:vAlign w:val="center"/>
            <w:hideMark/>
          </w:tcPr>
          <w:p w14:paraId="7FD076F1" w14:textId="77777777" w:rsidR="001538EC" w:rsidRPr="001538EC" w:rsidRDefault="001538EC" w:rsidP="001538EC">
            <w:pPr>
              <w:spacing w:after="0" w:line="240" w:lineRule="auto"/>
              <w:jc w:val="right"/>
              <w:rPr>
                <w:rFonts w:ascii="Times New Roman" w:eastAsia="Times New Roman" w:hAnsi="Times New Roman" w:cs="Times New Roman"/>
                <w:b/>
                <w:bCs/>
                <w:i/>
                <w:iCs/>
                <w:sz w:val="18"/>
                <w:szCs w:val="18"/>
                <w:lang w:val="sr-Latn-BA" w:eastAsia="sr-Latn-BA"/>
              </w:rPr>
            </w:pPr>
            <w:r w:rsidRPr="001538EC">
              <w:rPr>
                <w:rFonts w:ascii="Times New Roman" w:eastAsia="Times New Roman" w:hAnsi="Times New Roman" w:cs="Times New Roman"/>
                <w:b/>
                <w:bCs/>
                <w:i/>
                <w:iCs/>
                <w:sz w:val="18"/>
                <w:szCs w:val="18"/>
                <w:lang w:val="sr-Latn-BA" w:eastAsia="sr-Latn-BA"/>
              </w:rPr>
              <w:t>140,00</w:t>
            </w:r>
          </w:p>
        </w:tc>
        <w:tc>
          <w:tcPr>
            <w:tcW w:w="700" w:type="dxa"/>
            <w:vAlign w:val="center"/>
            <w:hideMark/>
          </w:tcPr>
          <w:p w14:paraId="7B6FFA2D" w14:textId="77777777" w:rsidR="001538EC" w:rsidRPr="001538EC" w:rsidRDefault="001538EC" w:rsidP="001538EC">
            <w:pPr>
              <w:spacing w:after="0" w:line="240" w:lineRule="auto"/>
              <w:jc w:val="center"/>
              <w:rPr>
                <w:rFonts w:ascii="Times New Roman" w:eastAsia="Times New Roman" w:hAnsi="Times New Roman" w:cs="Times New Roman"/>
                <w:sz w:val="18"/>
                <w:szCs w:val="18"/>
                <w:lang w:val="sr-Latn-BA" w:eastAsia="sr-Latn-BA"/>
              </w:rPr>
            </w:pPr>
            <w:r w:rsidRPr="001538EC">
              <w:rPr>
                <w:rFonts w:ascii="Times New Roman" w:eastAsia="Times New Roman" w:hAnsi="Times New Roman" w:cs="Times New Roman"/>
                <w:sz w:val="18"/>
                <w:szCs w:val="18"/>
                <w:lang w:val="sr-Latn-BA" w:eastAsia="sr-Latn-BA"/>
              </w:rPr>
              <w:t>0,02</w:t>
            </w:r>
          </w:p>
        </w:tc>
      </w:tr>
    </w:tbl>
    <w:p w14:paraId="7EB62682" w14:textId="77777777" w:rsidR="001538EC" w:rsidRDefault="001538EC" w:rsidP="002E0811">
      <w:pPr>
        <w:spacing w:before="120" w:after="120"/>
        <w:contextualSpacing/>
        <w:jc w:val="both"/>
        <w:rPr>
          <w:rFonts w:ascii="Times New Roman" w:hAnsi="Times New Roman" w:cs="Times New Roman"/>
          <w:sz w:val="24"/>
          <w:szCs w:val="24"/>
          <w:lang w:val="sr-Latn-BA"/>
        </w:rPr>
      </w:pPr>
    </w:p>
    <w:p w14:paraId="257A4F1C" w14:textId="77777777" w:rsidR="001538EC" w:rsidRPr="00A3760E" w:rsidRDefault="001538EC" w:rsidP="002E0811">
      <w:pPr>
        <w:spacing w:before="120" w:after="120"/>
        <w:contextualSpacing/>
        <w:jc w:val="both"/>
        <w:rPr>
          <w:rFonts w:ascii="Times New Roman" w:hAnsi="Times New Roman" w:cs="Times New Roman"/>
          <w:sz w:val="24"/>
          <w:szCs w:val="24"/>
          <w:lang w:val="sr-Latn-BA"/>
        </w:rPr>
      </w:pPr>
    </w:p>
    <w:p w14:paraId="6177986C" w14:textId="68254427" w:rsidR="00B9390D" w:rsidRPr="00756DC4" w:rsidRDefault="00B9390D" w:rsidP="00B9390D">
      <w:pPr>
        <w:spacing w:before="120" w:after="120"/>
        <w:contextualSpacing/>
        <w:jc w:val="both"/>
        <w:rPr>
          <w:rFonts w:ascii="Times New Roman" w:hAnsi="Times New Roman" w:cs="Times New Roman"/>
          <w:sz w:val="24"/>
          <w:szCs w:val="24"/>
          <w:lang w:val="sr-Cyrl-CS"/>
        </w:rPr>
      </w:pPr>
      <w:r w:rsidRPr="00756DC4">
        <w:rPr>
          <w:rFonts w:ascii="Times New Roman" w:hAnsi="Times New Roman" w:cs="Times New Roman"/>
          <w:sz w:val="24"/>
          <w:szCs w:val="24"/>
          <w:lang w:val="sr-Cyrl-BA"/>
        </w:rPr>
        <w:t>Према извјештајима из ГКТ, укупно о</w:t>
      </w:r>
      <w:r w:rsidR="003E12D6" w:rsidRPr="00756DC4">
        <w:rPr>
          <w:rFonts w:ascii="Times New Roman" w:hAnsi="Times New Roman" w:cs="Times New Roman"/>
          <w:sz w:val="24"/>
          <w:szCs w:val="24"/>
          <w:lang w:val="sr-Cyrl-BA"/>
        </w:rPr>
        <w:t>стварење прихода</w:t>
      </w:r>
      <w:r w:rsidRPr="00756DC4">
        <w:rPr>
          <w:rFonts w:ascii="Times New Roman" w:hAnsi="Times New Roman" w:cs="Times New Roman"/>
          <w:sz w:val="24"/>
          <w:szCs w:val="24"/>
          <w:lang w:val="sr-Cyrl-BA"/>
        </w:rPr>
        <w:t xml:space="preserve"> и примитака</w:t>
      </w:r>
      <w:r w:rsidR="003E12D6" w:rsidRPr="00756DC4">
        <w:rPr>
          <w:rFonts w:ascii="Times New Roman" w:hAnsi="Times New Roman" w:cs="Times New Roman"/>
          <w:sz w:val="24"/>
          <w:szCs w:val="24"/>
          <w:lang w:val="sr-Cyrl-BA"/>
        </w:rPr>
        <w:t xml:space="preserve"> за првих шест мјесеци 202</w:t>
      </w:r>
      <w:r w:rsidR="00941E11">
        <w:rPr>
          <w:rFonts w:ascii="Times New Roman" w:hAnsi="Times New Roman" w:cs="Times New Roman"/>
          <w:sz w:val="24"/>
          <w:szCs w:val="24"/>
          <w:lang w:val="sr-Cyrl-BA"/>
        </w:rPr>
        <w:t>6</w:t>
      </w:r>
      <w:r w:rsidR="003E12D6" w:rsidRPr="00756DC4">
        <w:rPr>
          <w:rFonts w:ascii="Times New Roman" w:hAnsi="Times New Roman" w:cs="Times New Roman"/>
          <w:sz w:val="24"/>
          <w:szCs w:val="24"/>
          <w:lang w:val="sr-Cyrl-BA"/>
        </w:rPr>
        <w:t xml:space="preserve">. године </w:t>
      </w:r>
      <w:r w:rsidR="00A70A0E" w:rsidRPr="00756DC4">
        <w:rPr>
          <w:rFonts w:ascii="Times New Roman" w:hAnsi="Times New Roman" w:cs="Times New Roman"/>
          <w:sz w:val="24"/>
          <w:szCs w:val="24"/>
          <w:lang w:val="sr-Cyrl-BA"/>
        </w:rPr>
        <w:t xml:space="preserve">(нерачунајући пренесена средства из претходног периода) </w:t>
      </w:r>
      <w:r w:rsidR="003E12D6" w:rsidRPr="00756DC4">
        <w:rPr>
          <w:rFonts w:ascii="Times New Roman" w:hAnsi="Times New Roman" w:cs="Times New Roman"/>
          <w:sz w:val="24"/>
          <w:szCs w:val="24"/>
          <w:lang w:val="sr-Cyrl-BA"/>
        </w:rPr>
        <w:t xml:space="preserve">износи </w:t>
      </w:r>
      <w:r w:rsidR="00941E11">
        <w:rPr>
          <w:rFonts w:ascii="Times New Roman" w:hAnsi="Times New Roman" w:cs="Times New Roman"/>
          <w:sz w:val="24"/>
          <w:szCs w:val="24"/>
          <w:lang w:val="sr-Cyrl-BA"/>
        </w:rPr>
        <w:t>43.216.109,21</w:t>
      </w:r>
      <w:r w:rsidR="00756DC4" w:rsidRPr="00756DC4">
        <w:rPr>
          <w:rFonts w:ascii="Times New Roman" w:hAnsi="Times New Roman" w:cs="Times New Roman"/>
          <w:sz w:val="24"/>
          <w:szCs w:val="24"/>
          <w:lang w:val="sr-Cyrl-BA"/>
        </w:rPr>
        <w:t xml:space="preserve"> </w:t>
      </w:r>
      <w:r w:rsidRPr="00756DC4">
        <w:rPr>
          <w:rFonts w:ascii="Times New Roman" w:hAnsi="Times New Roman" w:cs="Times New Roman"/>
          <w:sz w:val="24"/>
          <w:szCs w:val="24"/>
          <w:lang w:val="sr-Cyrl-BA"/>
        </w:rPr>
        <w:t xml:space="preserve"> КМ</w:t>
      </w:r>
      <w:r w:rsidR="003E12D6" w:rsidRPr="00756DC4">
        <w:rPr>
          <w:rFonts w:ascii="Times New Roman" w:hAnsi="Times New Roman" w:cs="Times New Roman"/>
          <w:sz w:val="24"/>
          <w:szCs w:val="24"/>
          <w:lang w:val="sr-Cyrl-BA"/>
        </w:rPr>
        <w:t xml:space="preserve">, што је </w:t>
      </w:r>
      <w:r w:rsidR="00A3760E" w:rsidRPr="00756DC4">
        <w:rPr>
          <w:rFonts w:ascii="Times New Roman" w:hAnsi="Times New Roman" w:cs="Times New Roman"/>
          <w:sz w:val="24"/>
          <w:szCs w:val="24"/>
          <w:lang w:val="sr-Cyrl-BA"/>
        </w:rPr>
        <w:t>4</w:t>
      </w:r>
      <w:r w:rsidR="00941E11">
        <w:rPr>
          <w:rFonts w:ascii="Times New Roman" w:hAnsi="Times New Roman" w:cs="Times New Roman"/>
          <w:sz w:val="24"/>
          <w:szCs w:val="24"/>
          <w:lang w:val="sr-Cyrl-BA"/>
        </w:rPr>
        <w:t>5</w:t>
      </w:r>
      <w:r w:rsidR="003E12D6" w:rsidRPr="00756DC4">
        <w:rPr>
          <w:rFonts w:ascii="Times New Roman" w:hAnsi="Times New Roman" w:cs="Times New Roman"/>
          <w:sz w:val="24"/>
          <w:szCs w:val="24"/>
          <w:lang w:val="sr-Cyrl-BA"/>
        </w:rPr>
        <w:t xml:space="preserve">% у односу на </w:t>
      </w:r>
      <w:r w:rsidR="004843BF" w:rsidRPr="00756DC4">
        <w:rPr>
          <w:rFonts w:ascii="Times New Roman" w:hAnsi="Times New Roman" w:cs="Times New Roman"/>
          <w:sz w:val="24"/>
          <w:szCs w:val="24"/>
          <w:lang w:val="sr-Cyrl-CS"/>
        </w:rPr>
        <w:t>план буџета за 202</w:t>
      </w:r>
      <w:r w:rsidR="00941E11">
        <w:rPr>
          <w:rFonts w:ascii="Times New Roman" w:hAnsi="Times New Roman" w:cs="Times New Roman"/>
          <w:sz w:val="24"/>
          <w:szCs w:val="24"/>
          <w:lang w:val="sr-Cyrl-CS"/>
        </w:rPr>
        <w:t>6</w:t>
      </w:r>
      <w:r w:rsidR="004843BF" w:rsidRPr="00756DC4">
        <w:rPr>
          <w:rFonts w:ascii="Times New Roman" w:hAnsi="Times New Roman" w:cs="Times New Roman"/>
          <w:sz w:val="24"/>
          <w:szCs w:val="24"/>
          <w:lang w:val="sr-Cyrl-CS"/>
        </w:rPr>
        <w:t xml:space="preserve">. годину. </w:t>
      </w:r>
    </w:p>
    <w:p w14:paraId="441F602B" w14:textId="303DEB54" w:rsidR="004843BF" w:rsidRPr="00756DC4" w:rsidRDefault="004843BF" w:rsidP="002E0811">
      <w:pPr>
        <w:spacing w:before="120" w:after="120"/>
        <w:contextualSpacing/>
        <w:jc w:val="both"/>
        <w:rPr>
          <w:rFonts w:ascii="Times New Roman" w:hAnsi="Times New Roman" w:cs="Times New Roman"/>
          <w:sz w:val="24"/>
          <w:szCs w:val="24"/>
          <w:lang w:val="sr-Cyrl-BA"/>
        </w:rPr>
      </w:pPr>
      <w:r w:rsidRPr="00756DC4">
        <w:rPr>
          <w:rFonts w:ascii="Times New Roman" w:hAnsi="Times New Roman" w:cs="Times New Roman"/>
          <w:sz w:val="24"/>
          <w:szCs w:val="24"/>
          <w:lang w:val="sr-Cyrl-CS"/>
        </w:rPr>
        <w:t xml:space="preserve">Укупни порески приходи су остварени у износу </w:t>
      </w:r>
      <w:r w:rsidR="00941E11">
        <w:rPr>
          <w:rFonts w:ascii="Times New Roman" w:hAnsi="Times New Roman" w:cs="Times New Roman"/>
          <w:sz w:val="24"/>
          <w:szCs w:val="24"/>
          <w:lang w:val="sr-Cyrl-BA"/>
        </w:rPr>
        <w:t>32.167.211,45</w:t>
      </w:r>
      <w:r w:rsidRPr="00756DC4">
        <w:rPr>
          <w:rFonts w:ascii="Times New Roman" w:hAnsi="Times New Roman" w:cs="Times New Roman"/>
          <w:sz w:val="24"/>
          <w:szCs w:val="24"/>
          <w:lang w:val="sr-Cyrl-CS"/>
        </w:rPr>
        <w:t xml:space="preserve"> КМ, што је </w:t>
      </w:r>
      <w:r w:rsidR="00756DC4" w:rsidRPr="00756DC4">
        <w:rPr>
          <w:rFonts w:ascii="Times New Roman" w:hAnsi="Times New Roman" w:cs="Times New Roman"/>
          <w:sz w:val="24"/>
          <w:szCs w:val="24"/>
          <w:lang w:val="sr-Cyrl-BA"/>
        </w:rPr>
        <w:t>46</w:t>
      </w:r>
      <w:r w:rsidRPr="00756DC4">
        <w:rPr>
          <w:rFonts w:ascii="Times New Roman" w:hAnsi="Times New Roman" w:cs="Times New Roman"/>
          <w:sz w:val="24"/>
          <w:szCs w:val="24"/>
          <w:lang w:val="sr-Cyrl-CS"/>
        </w:rPr>
        <w:t>% у односу на план буџета за 202</w:t>
      </w:r>
      <w:r w:rsidR="00A47BDD">
        <w:rPr>
          <w:rFonts w:ascii="Times New Roman" w:hAnsi="Times New Roman" w:cs="Times New Roman"/>
          <w:sz w:val="24"/>
          <w:szCs w:val="24"/>
          <w:lang w:val="sr-Cyrl-CS"/>
        </w:rPr>
        <w:t>6</w:t>
      </w:r>
      <w:r w:rsidRPr="00756DC4">
        <w:rPr>
          <w:rFonts w:ascii="Times New Roman" w:hAnsi="Times New Roman" w:cs="Times New Roman"/>
          <w:sz w:val="24"/>
          <w:szCs w:val="24"/>
          <w:lang w:val="sr-Cyrl-CS"/>
        </w:rPr>
        <w:t xml:space="preserve">. годину. </w:t>
      </w:r>
      <w:r w:rsidR="00A3760E" w:rsidRPr="00756DC4">
        <w:rPr>
          <w:rFonts w:ascii="Times New Roman" w:hAnsi="Times New Roman" w:cs="Times New Roman"/>
          <w:sz w:val="24"/>
          <w:szCs w:val="24"/>
          <w:lang w:val="sr-Cyrl-BA"/>
        </w:rPr>
        <w:t>Приход од индиректних пореза (ПДВ-а) који представља основни приход Града Бијељина остварен</w:t>
      </w:r>
      <w:r w:rsidR="00A47BDD">
        <w:rPr>
          <w:rFonts w:ascii="Times New Roman" w:hAnsi="Times New Roman" w:cs="Times New Roman"/>
          <w:sz w:val="24"/>
          <w:szCs w:val="24"/>
          <w:lang w:val="sr-Cyrl-BA"/>
        </w:rPr>
        <w:t xml:space="preserve"> је у износу 24.227.727,00 КМ, што је 3% испод плана за овај период.</w:t>
      </w:r>
    </w:p>
    <w:p w14:paraId="02B931E8" w14:textId="44B31B41" w:rsidR="00756DC4" w:rsidRDefault="006A06F1" w:rsidP="00251E4F">
      <w:pPr>
        <w:tabs>
          <w:tab w:val="left" w:pos="1185"/>
        </w:tabs>
        <w:spacing w:before="120"/>
        <w:contextualSpacing/>
        <w:jc w:val="both"/>
        <w:rPr>
          <w:rFonts w:ascii="Times New Roman" w:hAnsi="Times New Roman" w:cs="Times New Roman"/>
          <w:sz w:val="24"/>
          <w:szCs w:val="24"/>
          <w:lang w:val="sr-Cyrl-CS"/>
        </w:rPr>
      </w:pPr>
      <w:r w:rsidRPr="00A3760E">
        <w:rPr>
          <w:rFonts w:ascii="Times New Roman" w:hAnsi="Times New Roman" w:cs="Times New Roman"/>
          <w:sz w:val="24"/>
          <w:szCs w:val="24"/>
          <w:lang w:val="sr-Cyrl-CS"/>
        </w:rPr>
        <w:t>Непорески приходи</w:t>
      </w:r>
      <w:r w:rsidR="00251E4F" w:rsidRPr="00A3760E">
        <w:rPr>
          <w:rFonts w:ascii="Times New Roman" w:hAnsi="Times New Roman" w:cs="Times New Roman"/>
          <w:sz w:val="24"/>
          <w:szCs w:val="24"/>
          <w:lang w:val="sr-Cyrl-CS"/>
        </w:rPr>
        <w:t xml:space="preserve"> остварени су у износу </w:t>
      </w:r>
      <w:r w:rsidR="00A47BDD">
        <w:rPr>
          <w:rFonts w:ascii="Times New Roman" w:hAnsi="Times New Roman" w:cs="Times New Roman"/>
          <w:sz w:val="24"/>
          <w:szCs w:val="24"/>
          <w:lang w:val="sr-Cyrl-BA"/>
        </w:rPr>
        <w:t>7.744.553,87</w:t>
      </w:r>
      <w:r w:rsidR="00251E4F" w:rsidRPr="00756DC4">
        <w:rPr>
          <w:rFonts w:ascii="Times New Roman" w:hAnsi="Times New Roman" w:cs="Times New Roman"/>
          <w:sz w:val="24"/>
          <w:szCs w:val="24"/>
          <w:lang w:val="sr-Cyrl-CS"/>
        </w:rPr>
        <w:t xml:space="preserve"> КМ, што је </w:t>
      </w:r>
      <w:r w:rsidR="00A47BDD">
        <w:rPr>
          <w:rFonts w:ascii="Times New Roman" w:hAnsi="Times New Roman" w:cs="Times New Roman"/>
          <w:sz w:val="24"/>
          <w:szCs w:val="24"/>
          <w:lang w:val="sr-Cyrl-CS"/>
        </w:rPr>
        <w:t>39</w:t>
      </w:r>
      <w:r w:rsidR="00251E4F" w:rsidRPr="00756DC4">
        <w:rPr>
          <w:rFonts w:ascii="Times New Roman" w:hAnsi="Times New Roman" w:cs="Times New Roman"/>
          <w:sz w:val="24"/>
          <w:szCs w:val="24"/>
          <w:lang w:val="sr-Cyrl-CS"/>
        </w:rPr>
        <w:t>% у односу</w:t>
      </w:r>
      <w:r w:rsidR="00251E4F" w:rsidRPr="00A3760E">
        <w:rPr>
          <w:rFonts w:ascii="Times New Roman" w:hAnsi="Times New Roman" w:cs="Times New Roman"/>
          <w:sz w:val="24"/>
          <w:szCs w:val="24"/>
          <w:lang w:val="sr-Cyrl-CS"/>
        </w:rPr>
        <w:t xml:space="preserve"> на план буџета за 202</w:t>
      </w:r>
      <w:r w:rsidR="00A47BDD">
        <w:rPr>
          <w:rFonts w:ascii="Times New Roman" w:hAnsi="Times New Roman" w:cs="Times New Roman"/>
          <w:sz w:val="24"/>
          <w:szCs w:val="24"/>
          <w:lang w:val="sr-Cyrl-CS"/>
        </w:rPr>
        <w:t>6</w:t>
      </w:r>
      <w:r w:rsidR="00251E4F" w:rsidRPr="00A3760E">
        <w:rPr>
          <w:rFonts w:ascii="Times New Roman" w:hAnsi="Times New Roman" w:cs="Times New Roman"/>
          <w:sz w:val="24"/>
          <w:szCs w:val="24"/>
          <w:lang w:val="sr-Cyrl-CS"/>
        </w:rPr>
        <w:t xml:space="preserve">. годину. </w:t>
      </w:r>
    </w:p>
    <w:p w14:paraId="15BC546B" w14:textId="4FDDCE54" w:rsidR="00A4104A" w:rsidRPr="00A3760E" w:rsidRDefault="00A4104A" w:rsidP="00251E4F">
      <w:pPr>
        <w:tabs>
          <w:tab w:val="left" w:pos="1185"/>
        </w:tabs>
        <w:spacing w:before="120"/>
        <w:contextualSpacing/>
        <w:jc w:val="both"/>
        <w:rPr>
          <w:rFonts w:ascii="Times New Roman" w:hAnsi="Times New Roman" w:cs="Times New Roman"/>
          <w:sz w:val="24"/>
          <w:szCs w:val="24"/>
          <w:lang w:val="sr-Cyrl-BA"/>
        </w:rPr>
      </w:pPr>
      <w:r w:rsidRPr="00A3760E">
        <w:rPr>
          <w:rFonts w:ascii="Times New Roman" w:hAnsi="Times New Roman" w:cs="Times New Roman"/>
          <w:sz w:val="24"/>
          <w:szCs w:val="24"/>
          <w:lang w:val="sr-Cyrl-BA"/>
        </w:rPr>
        <w:t xml:space="preserve">Грантови </w:t>
      </w:r>
      <w:r w:rsidR="00A47BDD">
        <w:rPr>
          <w:rFonts w:ascii="Times New Roman" w:hAnsi="Times New Roman" w:cs="Times New Roman"/>
          <w:sz w:val="24"/>
          <w:szCs w:val="24"/>
          <w:lang w:val="sr-Cyrl-BA"/>
        </w:rPr>
        <w:t>нису имали остварења</w:t>
      </w:r>
      <w:r w:rsidRPr="00756DC4">
        <w:rPr>
          <w:rFonts w:ascii="Times New Roman" w:hAnsi="Times New Roman" w:cs="Times New Roman"/>
          <w:sz w:val="24"/>
          <w:szCs w:val="24"/>
          <w:lang w:val="sr-Cyrl-BA"/>
        </w:rPr>
        <w:t>.</w:t>
      </w:r>
    </w:p>
    <w:p w14:paraId="05FCD609" w14:textId="63030ECD" w:rsidR="008D69B8" w:rsidRPr="00756DC4" w:rsidRDefault="00A4104A" w:rsidP="00251E4F">
      <w:pPr>
        <w:tabs>
          <w:tab w:val="left" w:pos="1185"/>
        </w:tabs>
        <w:spacing w:before="120"/>
        <w:contextualSpacing/>
        <w:jc w:val="both"/>
        <w:rPr>
          <w:rFonts w:ascii="Times New Roman" w:hAnsi="Times New Roman" w:cs="Times New Roman"/>
          <w:sz w:val="24"/>
          <w:szCs w:val="24"/>
          <w:lang w:val="sr-Cyrl-CS"/>
        </w:rPr>
      </w:pPr>
      <w:r w:rsidRPr="00756DC4">
        <w:rPr>
          <w:rFonts w:ascii="Times New Roman" w:hAnsi="Times New Roman" w:cs="Times New Roman"/>
          <w:sz w:val="24"/>
          <w:szCs w:val="24"/>
          <w:lang w:val="sr-Cyrl-BA"/>
        </w:rPr>
        <w:t xml:space="preserve">Трансфери су остварени у износу </w:t>
      </w:r>
      <w:r w:rsidR="00A47BDD">
        <w:rPr>
          <w:rFonts w:ascii="Times New Roman" w:hAnsi="Times New Roman" w:cs="Times New Roman"/>
          <w:sz w:val="24"/>
          <w:szCs w:val="24"/>
          <w:lang w:val="sr-Cyrl-BA"/>
        </w:rPr>
        <w:t>2.991.698,22</w:t>
      </w:r>
      <w:r w:rsidRPr="00756DC4">
        <w:rPr>
          <w:rFonts w:ascii="Times New Roman" w:hAnsi="Times New Roman" w:cs="Times New Roman"/>
          <w:sz w:val="24"/>
          <w:szCs w:val="24"/>
          <w:lang w:val="sr-Cyrl-BA"/>
        </w:rPr>
        <w:t xml:space="preserve"> КМ, што је </w:t>
      </w:r>
      <w:r w:rsidR="00A47BDD">
        <w:rPr>
          <w:rFonts w:ascii="Times New Roman" w:hAnsi="Times New Roman" w:cs="Times New Roman"/>
          <w:sz w:val="24"/>
          <w:szCs w:val="24"/>
          <w:lang w:val="sr-Cyrl-BA"/>
        </w:rPr>
        <w:t>50</w:t>
      </w:r>
      <w:r w:rsidR="00036F42" w:rsidRPr="00756DC4">
        <w:rPr>
          <w:rFonts w:ascii="Times New Roman" w:hAnsi="Times New Roman" w:cs="Times New Roman"/>
          <w:sz w:val="24"/>
          <w:szCs w:val="24"/>
          <w:lang w:val="sr-Cyrl-BA"/>
        </w:rPr>
        <w:t>%</w:t>
      </w:r>
      <w:r w:rsidR="00C5010C" w:rsidRPr="00756DC4">
        <w:rPr>
          <w:rFonts w:ascii="Times New Roman" w:hAnsi="Times New Roman" w:cs="Times New Roman"/>
          <w:sz w:val="24"/>
          <w:szCs w:val="24"/>
          <w:lang w:val="sr-Cyrl-BA"/>
        </w:rPr>
        <w:t xml:space="preserve"> </w:t>
      </w:r>
      <w:r w:rsidR="00A47BDD" w:rsidRPr="00756DC4">
        <w:rPr>
          <w:rFonts w:ascii="Times New Roman" w:hAnsi="Times New Roman" w:cs="Times New Roman"/>
          <w:sz w:val="24"/>
          <w:szCs w:val="24"/>
          <w:lang w:val="sr-Cyrl-CS"/>
        </w:rPr>
        <w:t>у односу</w:t>
      </w:r>
      <w:r w:rsidR="00A47BDD" w:rsidRPr="00A3760E">
        <w:rPr>
          <w:rFonts w:ascii="Times New Roman" w:hAnsi="Times New Roman" w:cs="Times New Roman"/>
          <w:sz w:val="24"/>
          <w:szCs w:val="24"/>
          <w:lang w:val="sr-Cyrl-CS"/>
        </w:rPr>
        <w:t xml:space="preserve"> на план буџета за 202</w:t>
      </w:r>
      <w:r w:rsidR="00A47BDD">
        <w:rPr>
          <w:rFonts w:ascii="Times New Roman" w:hAnsi="Times New Roman" w:cs="Times New Roman"/>
          <w:sz w:val="24"/>
          <w:szCs w:val="24"/>
          <w:lang w:val="sr-Cyrl-CS"/>
        </w:rPr>
        <w:t>6</w:t>
      </w:r>
      <w:r w:rsidR="00A47BDD" w:rsidRPr="00A3760E">
        <w:rPr>
          <w:rFonts w:ascii="Times New Roman" w:hAnsi="Times New Roman" w:cs="Times New Roman"/>
          <w:sz w:val="24"/>
          <w:szCs w:val="24"/>
          <w:lang w:val="sr-Cyrl-CS"/>
        </w:rPr>
        <w:t xml:space="preserve">. годину. </w:t>
      </w:r>
    </w:p>
    <w:p w14:paraId="4FABCFC4" w14:textId="77777777" w:rsidR="00810DB6" w:rsidRPr="00756DC4" w:rsidRDefault="00810DB6" w:rsidP="00251E4F">
      <w:pPr>
        <w:tabs>
          <w:tab w:val="left" w:pos="1185"/>
        </w:tabs>
        <w:spacing w:before="120"/>
        <w:contextualSpacing/>
        <w:jc w:val="both"/>
        <w:rPr>
          <w:rFonts w:ascii="Times New Roman" w:hAnsi="Times New Roman" w:cs="Times New Roman"/>
          <w:sz w:val="24"/>
          <w:szCs w:val="24"/>
          <w:lang w:val="sr-Cyrl-BA"/>
        </w:rPr>
      </w:pPr>
    </w:p>
    <w:p w14:paraId="0D4E6A66" w14:textId="77777777" w:rsidR="00275364" w:rsidRPr="008F6FBB" w:rsidRDefault="00275364" w:rsidP="002E0811">
      <w:pPr>
        <w:spacing w:before="120" w:after="120"/>
        <w:contextualSpacing/>
        <w:jc w:val="both"/>
        <w:rPr>
          <w:rFonts w:ascii="Times New Roman" w:hAnsi="Times New Roman" w:cs="Times New Roman"/>
          <w:color w:val="FF0000"/>
          <w:sz w:val="24"/>
          <w:szCs w:val="24"/>
          <w:lang w:val="sr-Cyrl-BA"/>
        </w:rPr>
      </w:pPr>
    </w:p>
    <w:p w14:paraId="14547684" w14:textId="77777777" w:rsidR="00275364" w:rsidRPr="002C510A" w:rsidRDefault="00005557" w:rsidP="00A47BDD">
      <w:pPr>
        <w:ind w:firstLine="720"/>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5. Пројекције јавне потрошње јединица локалне самоуправе у Републици Српској</w:t>
      </w:r>
    </w:p>
    <w:p w14:paraId="075366EB" w14:textId="77777777" w:rsidR="00005557" w:rsidRPr="002C510A" w:rsidRDefault="00005557" w:rsidP="00005557">
      <w:pPr>
        <w:contextualSpacing/>
        <w:jc w:val="both"/>
        <w:rPr>
          <w:rFonts w:ascii="Times New Roman" w:hAnsi="Times New Roman" w:cs="Times New Roman"/>
          <w:b/>
          <w:color w:val="FF0000"/>
          <w:sz w:val="24"/>
          <w:szCs w:val="24"/>
          <w:lang w:val="sr-Cyrl-BA"/>
        </w:rPr>
      </w:pPr>
    </w:p>
    <w:p w14:paraId="07E06E90" w14:textId="04FC5249" w:rsidR="00D078A4" w:rsidRDefault="00FB7646" w:rsidP="007A5D5A">
      <w:pPr>
        <w:ind w:firstLine="7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Структура буџетске потрошње утврђена је у</w:t>
      </w:r>
      <w:r w:rsidRPr="002C510A">
        <w:rPr>
          <w:rFonts w:ascii="Times New Roman" w:hAnsi="Times New Roman" w:cs="Times New Roman"/>
          <w:sz w:val="24"/>
          <w:szCs w:val="24"/>
          <w:lang w:val="sr-Cyrl-BA"/>
        </w:rPr>
        <w:t xml:space="preserve"> складу са планираним оквиром расположивих средстава  и прихваћеном политиком јавних расхода.</w:t>
      </w:r>
      <w:r w:rsidR="007A5D5A">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CS"/>
        </w:rPr>
        <w:t xml:space="preserve">Влада Републике Српске је одлучна у наставку </w:t>
      </w:r>
      <w:r w:rsidR="00D70686">
        <w:rPr>
          <w:rFonts w:ascii="Times New Roman" w:hAnsi="Times New Roman" w:cs="Times New Roman"/>
          <w:sz w:val="24"/>
          <w:szCs w:val="24"/>
          <w:lang w:val="sr-Cyrl-CS"/>
        </w:rPr>
        <w:t>јачања фискалне одговорности и стабилности цјелокупног буџетског система и</w:t>
      </w:r>
      <w:r w:rsidR="00275364" w:rsidRPr="002C510A">
        <w:rPr>
          <w:rFonts w:ascii="Times New Roman" w:hAnsi="Times New Roman" w:cs="Times New Roman"/>
          <w:sz w:val="24"/>
          <w:szCs w:val="24"/>
          <w:lang w:val="sr-Cyrl-CS"/>
        </w:rPr>
        <w:t xml:space="preserve"> у периоду 202</w:t>
      </w:r>
      <w:r w:rsidR="00A47BDD">
        <w:rPr>
          <w:rFonts w:ascii="Times New Roman" w:hAnsi="Times New Roman" w:cs="Times New Roman"/>
          <w:sz w:val="24"/>
          <w:szCs w:val="24"/>
          <w:lang w:val="sr-Cyrl-CS"/>
        </w:rPr>
        <w:t>7</w:t>
      </w:r>
      <w:r w:rsidR="00275364" w:rsidRPr="002C510A">
        <w:rPr>
          <w:rFonts w:ascii="Times New Roman" w:hAnsi="Times New Roman" w:cs="Times New Roman"/>
          <w:sz w:val="24"/>
          <w:szCs w:val="24"/>
          <w:lang w:val="sr-Cyrl-CS"/>
        </w:rPr>
        <w:t>-202</w:t>
      </w:r>
      <w:r w:rsidR="00A47BDD">
        <w:rPr>
          <w:rFonts w:ascii="Times New Roman" w:hAnsi="Times New Roman" w:cs="Times New Roman"/>
          <w:sz w:val="24"/>
          <w:szCs w:val="24"/>
          <w:lang w:val="sr-Cyrl-CS"/>
        </w:rPr>
        <w:t>9</w:t>
      </w:r>
      <w:r w:rsidR="00D70686">
        <w:rPr>
          <w:rFonts w:ascii="Times New Roman" w:hAnsi="Times New Roman" w:cs="Times New Roman"/>
          <w:sz w:val="24"/>
          <w:szCs w:val="24"/>
          <w:lang w:val="sr-Cyrl-CS"/>
        </w:rPr>
        <w:t>. године.</w:t>
      </w:r>
    </w:p>
    <w:p w14:paraId="2C17713A" w14:textId="77777777" w:rsidR="00A47BDD" w:rsidRPr="001D2023" w:rsidRDefault="00A47BDD" w:rsidP="002E751C">
      <w:pPr>
        <w:spacing w:before="120" w:after="120"/>
        <w:contextualSpacing/>
        <w:jc w:val="both"/>
        <w:rPr>
          <w:rFonts w:ascii="Times New Roman" w:hAnsi="Times New Roman" w:cs="Times New Roman"/>
          <w:sz w:val="24"/>
          <w:szCs w:val="24"/>
          <w:lang w:val="sr-Latn-CS"/>
        </w:rPr>
      </w:pPr>
    </w:p>
    <w:p w14:paraId="465E1294" w14:textId="77777777" w:rsidR="00A47BDD" w:rsidRDefault="00A47BDD" w:rsidP="002E751C">
      <w:pPr>
        <w:spacing w:before="120" w:after="120"/>
        <w:contextualSpacing/>
        <w:jc w:val="both"/>
        <w:rPr>
          <w:rFonts w:ascii="Times New Roman" w:hAnsi="Times New Roman" w:cs="Times New Roman"/>
          <w:sz w:val="24"/>
          <w:szCs w:val="24"/>
          <w:lang w:val="sr-Cyrl-CS"/>
        </w:rPr>
      </w:pPr>
    </w:p>
    <w:p w14:paraId="485BD805" w14:textId="77777777" w:rsidR="00A47BDD" w:rsidRPr="002C510A" w:rsidRDefault="00A47BDD" w:rsidP="002E751C">
      <w:pPr>
        <w:spacing w:before="120" w:after="120"/>
        <w:contextualSpacing/>
        <w:jc w:val="both"/>
        <w:rPr>
          <w:rFonts w:ascii="Times New Roman" w:hAnsi="Times New Roman" w:cs="Times New Roman"/>
          <w:sz w:val="24"/>
          <w:szCs w:val="24"/>
          <w:lang w:val="sr-Cyrl-CS"/>
        </w:rPr>
      </w:pPr>
    </w:p>
    <w:p w14:paraId="47FE4F3F" w14:textId="77777777" w:rsidR="00DB38B9" w:rsidRPr="002C510A" w:rsidRDefault="00DB38B9" w:rsidP="00005557">
      <w:pPr>
        <w:ind w:firstLine="720"/>
        <w:contextualSpacing/>
        <w:jc w:val="both"/>
        <w:rPr>
          <w:rFonts w:ascii="Times New Roman" w:hAnsi="Times New Roman" w:cs="Times New Roman"/>
          <w:color w:val="FF0000"/>
          <w:sz w:val="24"/>
          <w:szCs w:val="24"/>
          <w:lang w:val="sr-Cyrl-BA"/>
        </w:rPr>
      </w:pPr>
    </w:p>
    <w:p w14:paraId="023301ED" w14:textId="6AFD4D64" w:rsidR="00DB38B9" w:rsidRDefault="00DB38B9" w:rsidP="00DB38B9">
      <w:pPr>
        <w:contextualSpacing/>
        <w:jc w:val="both"/>
        <w:rPr>
          <w:rFonts w:ascii="Times New Roman" w:hAnsi="Times New Roman" w:cs="Times New Roman"/>
          <w:i/>
          <w:sz w:val="16"/>
          <w:szCs w:val="16"/>
          <w:lang w:val="sr-Latn-CS"/>
        </w:rPr>
      </w:pPr>
      <w:r w:rsidRPr="00A86E8C">
        <w:rPr>
          <w:rFonts w:ascii="Times New Roman" w:hAnsi="Times New Roman" w:cs="Times New Roman"/>
          <w:i/>
          <w:sz w:val="16"/>
          <w:szCs w:val="16"/>
          <w:lang w:val="sr-Cyrl-BA"/>
        </w:rPr>
        <w:t xml:space="preserve">Табела </w:t>
      </w:r>
      <w:r w:rsidR="000375F6" w:rsidRPr="00A86E8C">
        <w:rPr>
          <w:rFonts w:ascii="Times New Roman" w:hAnsi="Times New Roman" w:cs="Times New Roman"/>
          <w:i/>
          <w:sz w:val="16"/>
          <w:szCs w:val="16"/>
          <w:lang w:val="sr-Cyrl-BA"/>
        </w:rPr>
        <w:t>4</w:t>
      </w:r>
      <w:r w:rsidRPr="00A86E8C">
        <w:rPr>
          <w:rFonts w:ascii="Times New Roman" w:hAnsi="Times New Roman" w:cs="Times New Roman"/>
          <w:i/>
          <w:sz w:val="16"/>
          <w:szCs w:val="16"/>
          <w:lang w:val="sr-Cyrl-BA"/>
        </w:rPr>
        <w:t>. Пројекција јавне потрошње ЈЛС у периоду 202</w:t>
      </w:r>
      <w:r w:rsidR="001D2023">
        <w:rPr>
          <w:rFonts w:ascii="Times New Roman" w:hAnsi="Times New Roman" w:cs="Times New Roman"/>
          <w:i/>
          <w:sz w:val="16"/>
          <w:szCs w:val="16"/>
          <w:lang w:val="sr-Latn-CS"/>
        </w:rPr>
        <w:t>7</w:t>
      </w:r>
      <w:r w:rsidRPr="00A86E8C">
        <w:rPr>
          <w:rFonts w:ascii="Times New Roman" w:hAnsi="Times New Roman" w:cs="Times New Roman"/>
          <w:i/>
          <w:sz w:val="16"/>
          <w:szCs w:val="16"/>
          <w:lang w:val="sr-Cyrl-BA"/>
        </w:rPr>
        <w:t>-202</w:t>
      </w:r>
      <w:r w:rsidR="001D2023">
        <w:rPr>
          <w:rFonts w:ascii="Times New Roman" w:hAnsi="Times New Roman" w:cs="Times New Roman"/>
          <w:i/>
          <w:sz w:val="16"/>
          <w:szCs w:val="16"/>
          <w:lang w:val="sr-Latn-CS"/>
        </w:rPr>
        <w:t>9</w:t>
      </w:r>
      <w:r w:rsidRPr="00A86E8C">
        <w:rPr>
          <w:rFonts w:ascii="Times New Roman" w:hAnsi="Times New Roman" w:cs="Times New Roman"/>
          <w:i/>
          <w:sz w:val="16"/>
          <w:szCs w:val="16"/>
          <w:lang w:val="sr-Cyrl-BA"/>
        </w:rPr>
        <w:t>. година (у мил. КМ)</w:t>
      </w:r>
    </w:p>
    <w:tbl>
      <w:tblPr>
        <w:tblW w:w="8700" w:type="dxa"/>
        <w:tblInd w:w="113" w:type="dxa"/>
        <w:tblLook w:val="04A0" w:firstRow="1" w:lastRow="0" w:firstColumn="1" w:lastColumn="0" w:noHBand="0" w:noVBand="1"/>
      </w:tblPr>
      <w:tblGrid>
        <w:gridCol w:w="2880"/>
        <w:gridCol w:w="1940"/>
        <w:gridCol w:w="1940"/>
        <w:gridCol w:w="1940"/>
      </w:tblGrid>
      <w:tr w:rsidR="001D2023" w:rsidRPr="001D2023" w14:paraId="7801FD4A" w14:textId="77777777" w:rsidTr="001D2023">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A5DD8DC"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 </w:t>
            </w:r>
          </w:p>
        </w:tc>
        <w:tc>
          <w:tcPr>
            <w:tcW w:w="5820" w:type="dxa"/>
            <w:gridSpan w:val="3"/>
            <w:tcBorders>
              <w:top w:val="single" w:sz="4" w:space="0" w:color="auto"/>
              <w:left w:val="nil"/>
              <w:bottom w:val="single" w:sz="4" w:space="0" w:color="auto"/>
              <w:right w:val="single" w:sz="4" w:space="0" w:color="auto"/>
            </w:tcBorders>
            <w:shd w:val="clear" w:color="000000" w:fill="DCE6F1"/>
            <w:noWrap/>
            <w:vAlign w:val="center"/>
            <w:hideMark/>
          </w:tcPr>
          <w:p w14:paraId="6D552F3C"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ПРОЈЕКЦИЈА</w:t>
            </w:r>
          </w:p>
        </w:tc>
      </w:tr>
      <w:tr w:rsidR="001D2023" w:rsidRPr="001D2023" w14:paraId="1A488FA7" w14:textId="77777777" w:rsidTr="001D2023">
        <w:trPr>
          <w:trHeight w:val="300"/>
        </w:trPr>
        <w:tc>
          <w:tcPr>
            <w:tcW w:w="2880" w:type="dxa"/>
            <w:tcBorders>
              <w:top w:val="nil"/>
              <w:left w:val="single" w:sz="4" w:space="0" w:color="auto"/>
              <w:bottom w:val="single" w:sz="4" w:space="0" w:color="auto"/>
              <w:right w:val="single" w:sz="4" w:space="0" w:color="auto"/>
            </w:tcBorders>
            <w:shd w:val="clear" w:color="000000" w:fill="DCE6F1"/>
            <w:noWrap/>
            <w:vAlign w:val="center"/>
            <w:hideMark/>
          </w:tcPr>
          <w:p w14:paraId="7F5F00AE"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 </w:t>
            </w:r>
          </w:p>
        </w:tc>
        <w:tc>
          <w:tcPr>
            <w:tcW w:w="1940" w:type="dxa"/>
            <w:tcBorders>
              <w:top w:val="nil"/>
              <w:left w:val="nil"/>
              <w:bottom w:val="single" w:sz="4" w:space="0" w:color="auto"/>
              <w:right w:val="single" w:sz="4" w:space="0" w:color="auto"/>
            </w:tcBorders>
            <w:shd w:val="clear" w:color="000000" w:fill="DCE6F1"/>
            <w:noWrap/>
            <w:vAlign w:val="center"/>
            <w:hideMark/>
          </w:tcPr>
          <w:p w14:paraId="7AAA1CB3"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2027.</w:t>
            </w:r>
          </w:p>
        </w:tc>
        <w:tc>
          <w:tcPr>
            <w:tcW w:w="1940" w:type="dxa"/>
            <w:tcBorders>
              <w:top w:val="nil"/>
              <w:left w:val="nil"/>
              <w:bottom w:val="single" w:sz="4" w:space="0" w:color="auto"/>
              <w:right w:val="single" w:sz="4" w:space="0" w:color="auto"/>
            </w:tcBorders>
            <w:shd w:val="clear" w:color="000000" w:fill="DCE6F1"/>
            <w:noWrap/>
            <w:vAlign w:val="center"/>
            <w:hideMark/>
          </w:tcPr>
          <w:p w14:paraId="6B1C0B37"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2028.</w:t>
            </w:r>
          </w:p>
        </w:tc>
        <w:tc>
          <w:tcPr>
            <w:tcW w:w="1940" w:type="dxa"/>
            <w:tcBorders>
              <w:top w:val="nil"/>
              <w:left w:val="nil"/>
              <w:bottom w:val="single" w:sz="4" w:space="0" w:color="auto"/>
              <w:right w:val="single" w:sz="4" w:space="0" w:color="auto"/>
            </w:tcBorders>
            <w:shd w:val="clear" w:color="000000" w:fill="DCE6F1"/>
            <w:noWrap/>
            <w:vAlign w:val="center"/>
            <w:hideMark/>
          </w:tcPr>
          <w:p w14:paraId="2DE7377D"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2029.</w:t>
            </w:r>
          </w:p>
        </w:tc>
      </w:tr>
      <w:tr w:rsidR="001D2023" w:rsidRPr="001D2023" w14:paraId="730FB2C3" w14:textId="77777777" w:rsidTr="001D2023">
        <w:trPr>
          <w:trHeight w:val="300"/>
        </w:trPr>
        <w:tc>
          <w:tcPr>
            <w:tcW w:w="2880" w:type="dxa"/>
            <w:tcBorders>
              <w:top w:val="nil"/>
              <w:left w:val="single" w:sz="4" w:space="0" w:color="auto"/>
              <w:bottom w:val="single" w:sz="4" w:space="0" w:color="auto"/>
              <w:right w:val="single" w:sz="4" w:space="0" w:color="auto"/>
            </w:tcBorders>
            <w:noWrap/>
            <w:vAlign w:val="center"/>
            <w:hideMark/>
          </w:tcPr>
          <w:p w14:paraId="6CBBB9F4" w14:textId="77777777" w:rsidR="001D2023" w:rsidRPr="001D2023" w:rsidRDefault="001D2023" w:rsidP="001D2023">
            <w:pPr>
              <w:spacing w:after="0" w:line="240" w:lineRule="auto"/>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РАСХОДИ (I+II+III)</w:t>
            </w:r>
          </w:p>
        </w:tc>
        <w:tc>
          <w:tcPr>
            <w:tcW w:w="1940" w:type="dxa"/>
            <w:tcBorders>
              <w:top w:val="nil"/>
              <w:left w:val="nil"/>
              <w:bottom w:val="single" w:sz="4" w:space="0" w:color="auto"/>
              <w:right w:val="single" w:sz="4" w:space="0" w:color="auto"/>
            </w:tcBorders>
            <w:noWrap/>
            <w:vAlign w:val="center"/>
            <w:hideMark/>
          </w:tcPr>
          <w:p w14:paraId="78D9BFFF"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1327,8</w:t>
            </w:r>
          </w:p>
        </w:tc>
        <w:tc>
          <w:tcPr>
            <w:tcW w:w="1940" w:type="dxa"/>
            <w:tcBorders>
              <w:top w:val="nil"/>
              <w:left w:val="nil"/>
              <w:bottom w:val="single" w:sz="4" w:space="0" w:color="auto"/>
              <w:right w:val="single" w:sz="4" w:space="0" w:color="auto"/>
            </w:tcBorders>
            <w:noWrap/>
            <w:vAlign w:val="center"/>
            <w:hideMark/>
          </w:tcPr>
          <w:p w14:paraId="54A78B4D"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1346,9</w:t>
            </w:r>
          </w:p>
        </w:tc>
        <w:tc>
          <w:tcPr>
            <w:tcW w:w="1940" w:type="dxa"/>
            <w:tcBorders>
              <w:top w:val="nil"/>
              <w:left w:val="nil"/>
              <w:bottom w:val="single" w:sz="4" w:space="0" w:color="auto"/>
              <w:right w:val="single" w:sz="4" w:space="0" w:color="auto"/>
            </w:tcBorders>
            <w:noWrap/>
            <w:vAlign w:val="center"/>
            <w:hideMark/>
          </w:tcPr>
          <w:p w14:paraId="3A97F7F1"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1363,1</w:t>
            </w:r>
          </w:p>
        </w:tc>
      </w:tr>
      <w:tr w:rsidR="001D2023" w:rsidRPr="001D2023" w14:paraId="7B2EEA0E" w14:textId="77777777" w:rsidTr="001D2023">
        <w:trPr>
          <w:trHeight w:val="300"/>
        </w:trPr>
        <w:tc>
          <w:tcPr>
            <w:tcW w:w="2880" w:type="dxa"/>
            <w:tcBorders>
              <w:top w:val="nil"/>
              <w:left w:val="single" w:sz="4" w:space="0" w:color="auto"/>
              <w:bottom w:val="single" w:sz="4" w:space="0" w:color="auto"/>
              <w:right w:val="single" w:sz="4" w:space="0" w:color="auto"/>
            </w:tcBorders>
            <w:noWrap/>
            <w:vAlign w:val="center"/>
            <w:hideMark/>
          </w:tcPr>
          <w:p w14:paraId="3C49D75B" w14:textId="77777777" w:rsidR="001D2023" w:rsidRPr="001D2023" w:rsidRDefault="001D2023" w:rsidP="001D2023">
            <w:pPr>
              <w:spacing w:after="0" w:line="240" w:lineRule="auto"/>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I Текући расходи</w:t>
            </w:r>
          </w:p>
        </w:tc>
        <w:tc>
          <w:tcPr>
            <w:tcW w:w="1940" w:type="dxa"/>
            <w:tcBorders>
              <w:top w:val="nil"/>
              <w:left w:val="nil"/>
              <w:bottom w:val="single" w:sz="4" w:space="0" w:color="auto"/>
              <w:right w:val="single" w:sz="4" w:space="0" w:color="auto"/>
            </w:tcBorders>
            <w:noWrap/>
            <w:vAlign w:val="center"/>
            <w:hideMark/>
          </w:tcPr>
          <w:p w14:paraId="77D782EA"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1312,0</w:t>
            </w:r>
          </w:p>
        </w:tc>
        <w:tc>
          <w:tcPr>
            <w:tcW w:w="1940" w:type="dxa"/>
            <w:tcBorders>
              <w:top w:val="nil"/>
              <w:left w:val="nil"/>
              <w:bottom w:val="single" w:sz="4" w:space="0" w:color="auto"/>
              <w:right w:val="single" w:sz="4" w:space="0" w:color="auto"/>
            </w:tcBorders>
            <w:noWrap/>
            <w:vAlign w:val="center"/>
            <w:hideMark/>
          </w:tcPr>
          <w:p w14:paraId="21C64871"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1331,0</w:t>
            </w:r>
          </w:p>
        </w:tc>
        <w:tc>
          <w:tcPr>
            <w:tcW w:w="1940" w:type="dxa"/>
            <w:tcBorders>
              <w:top w:val="nil"/>
              <w:left w:val="nil"/>
              <w:bottom w:val="single" w:sz="4" w:space="0" w:color="auto"/>
              <w:right w:val="single" w:sz="4" w:space="0" w:color="auto"/>
            </w:tcBorders>
            <w:noWrap/>
            <w:vAlign w:val="center"/>
            <w:hideMark/>
          </w:tcPr>
          <w:p w14:paraId="4ED5CD39"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1347,2</w:t>
            </w:r>
          </w:p>
        </w:tc>
      </w:tr>
      <w:tr w:rsidR="001D2023" w:rsidRPr="001D2023" w14:paraId="319BD532" w14:textId="77777777" w:rsidTr="001D2023">
        <w:trPr>
          <w:trHeight w:val="600"/>
        </w:trPr>
        <w:tc>
          <w:tcPr>
            <w:tcW w:w="2880" w:type="dxa"/>
            <w:tcBorders>
              <w:top w:val="nil"/>
              <w:left w:val="single" w:sz="4" w:space="0" w:color="auto"/>
              <w:bottom w:val="single" w:sz="4" w:space="0" w:color="auto"/>
              <w:right w:val="single" w:sz="4" w:space="0" w:color="auto"/>
            </w:tcBorders>
            <w:vAlign w:val="center"/>
            <w:hideMark/>
          </w:tcPr>
          <w:p w14:paraId="51D61FEF" w14:textId="77777777" w:rsidR="001D2023" w:rsidRPr="001D2023" w:rsidRDefault="001D2023" w:rsidP="001D2023">
            <w:pPr>
              <w:spacing w:after="0" w:line="240" w:lineRule="auto"/>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II Трансфери између буџетских јединица</w:t>
            </w:r>
          </w:p>
        </w:tc>
        <w:tc>
          <w:tcPr>
            <w:tcW w:w="1940" w:type="dxa"/>
            <w:tcBorders>
              <w:top w:val="nil"/>
              <w:left w:val="nil"/>
              <w:bottom w:val="single" w:sz="4" w:space="0" w:color="auto"/>
              <w:right w:val="single" w:sz="4" w:space="0" w:color="auto"/>
            </w:tcBorders>
            <w:noWrap/>
            <w:vAlign w:val="center"/>
            <w:hideMark/>
          </w:tcPr>
          <w:p w14:paraId="1E93EF9D"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10,8</w:t>
            </w:r>
          </w:p>
        </w:tc>
        <w:tc>
          <w:tcPr>
            <w:tcW w:w="1940" w:type="dxa"/>
            <w:tcBorders>
              <w:top w:val="nil"/>
              <w:left w:val="nil"/>
              <w:bottom w:val="single" w:sz="4" w:space="0" w:color="auto"/>
              <w:right w:val="single" w:sz="4" w:space="0" w:color="auto"/>
            </w:tcBorders>
            <w:noWrap/>
            <w:vAlign w:val="center"/>
            <w:hideMark/>
          </w:tcPr>
          <w:p w14:paraId="2C5C2112"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10,9</w:t>
            </w:r>
          </w:p>
        </w:tc>
        <w:tc>
          <w:tcPr>
            <w:tcW w:w="1940" w:type="dxa"/>
            <w:tcBorders>
              <w:top w:val="nil"/>
              <w:left w:val="nil"/>
              <w:bottom w:val="single" w:sz="4" w:space="0" w:color="auto"/>
              <w:right w:val="single" w:sz="4" w:space="0" w:color="auto"/>
            </w:tcBorders>
            <w:noWrap/>
            <w:vAlign w:val="center"/>
            <w:hideMark/>
          </w:tcPr>
          <w:p w14:paraId="656D6A81"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10,9</w:t>
            </w:r>
          </w:p>
        </w:tc>
      </w:tr>
      <w:tr w:rsidR="001D2023" w:rsidRPr="001D2023" w14:paraId="29240315" w14:textId="77777777" w:rsidTr="001D2023">
        <w:trPr>
          <w:trHeight w:val="300"/>
        </w:trPr>
        <w:tc>
          <w:tcPr>
            <w:tcW w:w="2880" w:type="dxa"/>
            <w:tcBorders>
              <w:top w:val="nil"/>
              <w:left w:val="single" w:sz="4" w:space="0" w:color="auto"/>
              <w:bottom w:val="single" w:sz="4" w:space="0" w:color="auto"/>
              <w:right w:val="single" w:sz="4" w:space="0" w:color="auto"/>
            </w:tcBorders>
            <w:noWrap/>
            <w:vAlign w:val="center"/>
            <w:hideMark/>
          </w:tcPr>
          <w:p w14:paraId="424E9C15" w14:textId="77777777" w:rsidR="001D2023" w:rsidRPr="001D2023" w:rsidRDefault="001D2023" w:rsidP="001D2023">
            <w:pPr>
              <w:spacing w:after="0" w:line="240" w:lineRule="auto"/>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III Буџетска резерва</w:t>
            </w:r>
          </w:p>
        </w:tc>
        <w:tc>
          <w:tcPr>
            <w:tcW w:w="1940" w:type="dxa"/>
            <w:tcBorders>
              <w:top w:val="nil"/>
              <w:left w:val="nil"/>
              <w:bottom w:val="single" w:sz="4" w:space="0" w:color="auto"/>
              <w:right w:val="single" w:sz="4" w:space="0" w:color="auto"/>
            </w:tcBorders>
            <w:noWrap/>
            <w:vAlign w:val="center"/>
            <w:hideMark/>
          </w:tcPr>
          <w:p w14:paraId="5CC69EF4"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5,0</w:t>
            </w:r>
          </w:p>
        </w:tc>
        <w:tc>
          <w:tcPr>
            <w:tcW w:w="1940" w:type="dxa"/>
            <w:tcBorders>
              <w:top w:val="nil"/>
              <w:left w:val="nil"/>
              <w:bottom w:val="single" w:sz="4" w:space="0" w:color="auto"/>
              <w:right w:val="single" w:sz="4" w:space="0" w:color="auto"/>
            </w:tcBorders>
            <w:noWrap/>
            <w:vAlign w:val="center"/>
            <w:hideMark/>
          </w:tcPr>
          <w:p w14:paraId="4ACCE1DD"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5,0</w:t>
            </w:r>
          </w:p>
        </w:tc>
        <w:tc>
          <w:tcPr>
            <w:tcW w:w="1940" w:type="dxa"/>
            <w:tcBorders>
              <w:top w:val="nil"/>
              <w:left w:val="nil"/>
              <w:bottom w:val="single" w:sz="4" w:space="0" w:color="auto"/>
              <w:right w:val="single" w:sz="4" w:space="0" w:color="auto"/>
            </w:tcBorders>
            <w:noWrap/>
            <w:vAlign w:val="center"/>
            <w:hideMark/>
          </w:tcPr>
          <w:p w14:paraId="3101B25A" w14:textId="77777777" w:rsidR="001D2023" w:rsidRPr="001D2023" w:rsidRDefault="001D2023" w:rsidP="001D2023">
            <w:pPr>
              <w:spacing w:after="0" w:line="240" w:lineRule="auto"/>
              <w:jc w:val="center"/>
              <w:rPr>
                <w:rFonts w:ascii="Times New Roman" w:eastAsia="Times New Roman" w:hAnsi="Times New Roman" w:cs="Times New Roman"/>
                <w:color w:val="000000"/>
                <w:lang w:val="sr-Latn-BA" w:eastAsia="sr-Latn-BA"/>
              </w:rPr>
            </w:pPr>
            <w:r w:rsidRPr="001D2023">
              <w:rPr>
                <w:rFonts w:ascii="Times New Roman" w:eastAsia="Times New Roman" w:hAnsi="Times New Roman" w:cs="Times New Roman"/>
                <w:color w:val="000000"/>
                <w:lang w:val="sr-Latn-BA" w:eastAsia="sr-Latn-BA"/>
              </w:rPr>
              <w:t>5,0</w:t>
            </w:r>
          </w:p>
        </w:tc>
      </w:tr>
      <w:tr w:rsidR="001D2023" w:rsidRPr="001D2023" w14:paraId="27CDB266" w14:textId="77777777" w:rsidTr="001D2023">
        <w:trPr>
          <w:trHeight w:val="855"/>
        </w:trPr>
        <w:tc>
          <w:tcPr>
            <w:tcW w:w="2880" w:type="dxa"/>
            <w:tcBorders>
              <w:top w:val="nil"/>
              <w:left w:val="single" w:sz="4" w:space="0" w:color="auto"/>
              <w:bottom w:val="single" w:sz="4" w:space="0" w:color="auto"/>
              <w:right w:val="single" w:sz="4" w:space="0" w:color="auto"/>
            </w:tcBorders>
            <w:vAlign w:val="center"/>
            <w:hideMark/>
          </w:tcPr>
          <w:p w14:paraId="6597150B" w14:textId="77777777" w:rsidR="001D2023" w:rsidRPr="001D2023" w:rsidRDefault="001D2023" w:rsidP="001D2023">
            <w:pPr>
              <w:spacing w:after="0" w:line="240" w:lineRule="auto"/>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ИЗДАЦИ ЗА НЕФ. ИМОВИНУ - КАПИТАЛНИ ИЗДАЦИ</w:t>
            </w:r>
          </w:p>
        </w:tc>
        <w:tc>
          <w:tcPr>
            <w:tcW w:w="1940" w:type="dxa"/>
            <w:tcBorders>
              <w:top w:val="nil"/>
              <w:left w:val="nil"/>
              <w:bottom w:val="single" w:sz="4" w:space="0" w:color="auto"/>
              <w:right w:val="single" w:sz="4" w:space="0" w:color="auto"/>
            </w:tcBorders>
            <w:noWrap/>
            <w:vAlign w:val="center"/>
            <w:hideMark/>
          </w:tcPr>
          <w:p w14:paraId="700F2DB8"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207,8</w:t>
            </w:r>
          </w:p>
        </w:tc>
        <w:tc>
          <w:tcPr>
            <w:tcW w:w="1940" w:type="dxa"/>
            <w:tcBorders>
              <w:top w:val="nil"/>
              <w:left w:val="nil"/>
              <w:bottom w:val="single" w:sz="4" w:space="0" w:color="auto"/>
              <w:right w:val="single" w:sz="4" w:space="0" w:color="auto"/>
            </w:tcBorders>
            <w:noWrap/>
            <w:vAlign w:val="center"/>
            <w:hideMark/>
          </w:tcPr>
          <w:p w14:paraId="1159ED2C"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267,4</w:t>
            </w:r>
          </w:p>
        </w:tc>
        <w:tc>
          <w:tcPr>
            <w:tcW w:w="1940" w:type="dxa"/>
            <w:tcBorders>
              <w:top w:val="nil"/>
              <w:left w:val="nil"/>
              <w:bottom w:val="single" w:sz="4" w:space="0" w:color="auto"/>
              <w:right w:val="single" w:sz="4" w:space="0" w:color="auto"/>
            </w:tcBorders>
            <w:noWrap/>
            <w:vAlign w:val="center"/>
            <w:hideMark/>
          </w:tcPr>
          <w:p w14:paraId="41EC783E"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336,9</w:t>
            </w:r>
          </w:p>
        </w:tc>
      </w:tr>
      <w:tr w:rsidR="001D2023" w:rsidRPr="001D2023" w14:paraId="543CE08B" w14:textId="77777777" w:rsidTr="001D2023">
        <w:trPr>
          <w:trHeight w:val="570"/>
        </w:trPr>
        <w:tc>
          <w:tcPr>
            <w:tcW w:w="2880" w:type="dxa"/>
            <w:tcBorders>
              <w:top w:val="nil"/>
              <w:left w:val="single" w:sz="4" w:space="0" w:color="auto"/>
              <w:bottom w:val="single" w:sz="4" w:space="0" w:color="auto"/>
              <w:right w:val="single" w:sz="4" w:space="0" w:color="auto"/>
            </w:tcBorders>
            <w:vAlign w:val="center"/>
            <w:hideMark/>
          </w:tcPr>
          <w:p w14:paraId="1941BEA9" w14:textId="77777777" w:rsidR="001D2023" w:rsidRPr="001D2023" w:rsidRDefault="001D2023" w:rsidP="001D2023">
            <w:pPr>
              <w:spacing w:after="0" w:line="240" w:lineRule="auto"/>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ИЗДАЦИ ЗА ФИН.ИМОВИНУ</w:t>
            </w:r>
          </w:p>
        </w:tc>
        <w:tc>
          <w:tcPr>
            <w:tcW w:w="1940" w:type="dxa"/>
            <w:tcBorders>
              <w:top w:val="nil"/>
              <w:left w:val="nil"/>
              <w:bottom w:val="single" w:sz="4" w:space="0" w:color="auto"/>
              <w:right w:val="single" w:sz="4" w:space="0" w:color="auto"/>
            </w:tcBorders>
            <w:noWrap/>
            <w:vAlign w:val="center"/>
            <w:hideMark/>
          </w:tcPr>
          <w:p w14:paraId="0A3C1770"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0,0</w:t>
            </w:r>
          </w:p>
        </w:tc>
        <w:tc>
          <w:tcPr>
            <w:tcW w:w="1940" w:type="dxa"/>
            <w:tcBorders>
              <w:top w:val="nil"/>
              <w:left w:val="nil"/>
              <w:bottom w:val="single" w:sz="4" w:space="0" w:color="auto"/>
              <w:right w:val="single" w:sz="4" w:space="0" w:color="auto"/>
            </w:tcBorders>
            <w:noWrap/>
            <w:vAlign w:val="center"/>
            <w:hideMark/>
          </w:tcPr>
          <w:p w14:paraId="3E5BE673"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0,0</w:t>
            </w:r>
          </w:p>
        </w:tc>
        <w:tc>
          <w:tcPr>
            <w:tcW w:w="1940" w:type="dxa"/>
            <w:tcBorders>
              <w:top w:val="nil"/>
              <w:left w:val="nil"/>
              <w:bottom w:val="single" w:sz="4" w:space="0" w:color="auto"/>
              <w:right w:val="single" w:sz="4" w:space="0" w:color="auto"/>
            </w:tcBorders>
            <w:noWrap/>
            <w:vAlign w:val="center"/>
            <w:hideMark/>
          </w:tcPr>
          <w:p w14:paraId="66A49D8C"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0,0</w:t>
            </w:r>
          </w:p>
        </w:tc>
      </w:tr>
      <w:tr w:rsidR="001D2023" w:rsidRPr="001D2023" w14:paraId="6E5C9629" w14:textId="77777777" w:rsidTr="001D2023">
        <w:trPr>
          <w:trHeight w:val="570"/>
        </w:trPr>
        <w:tc>
          <w:tcPr>
            <w:tcW w:w="2880" w:type="dxa"/>
            <w:tcBorders>
              <w:top w:val="nil"/>
              <w:left w:val="single" w:sz="4" w:space="0" w:color="auto"/>
              <w:bottom w:val="single" w:sz="4" w:space="0" w:color="auto"/>
              <w:right w:val="single" w:sz="4" w:space="0" w:color="auto"/>
            </w:tcBorders>
            <w:vAlign w:val="center"/>
            <w:hideMark/>
          </w:tcPr>
          <w:p w14:paraId="3E7F28C9" w14:textId="77777777" w:rsidR="001D2023" w:rsidRPr="001D2023" w:rsidRDefault="001D2023" w:rsidP="001D2023">
            <w:pPr>
              <w:spacing w:after="0" w:line="240" w:lineRule="auto"/>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ИЗДАЦИ ЗА ОТПЛАТУ ДУГОВА</w:t>
            </w:r>
          </w:p>
        </w:tc>
        <w:tc>
          <w:tcPr>
            <w:tcW w:w="1940" w:type="dxa"/>
            <w:tcBorders>
              <w:top w:val="nil"/>
              <w:left w:val="nil"/>
              <w:bottom w:val="single" w:sz="4" w:space="0" w:color="auto"/>
              <w:right w:val="single" w:sz="4" w:space="0" w:color="auto"/>
            </w:tcBorders>
            <w:noWrap/>
            <w:vAlign w:val="center"/>
            <w:hideMark/>
          </w:tcPr>
          <w:p w14:paraId="2F4C7D43"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79,8</w:t>
            </w:r>
          </w:p>
        </w:tc>
        <w:tc>
          <w:tcPr>
            <w:tcW w:w="1940" w:type="dxa"/>
            <w:tcBorders>
              <w:top w:val="nil"/>
              <w:left w:val="nil"/>
              <w:bottom w:val="single" w:sz="4" w:space="0" w:color="auto"/>
              <w:right w:val="single" w:sz="4" w:space="0" w:color="auto"/>
            </w:tcBorders>
            <w:noWrap/>
            <w:vAlign w:val="center"/>
            <w:hideMark/>
          </w:tcPr>
          <w:p w14:paraId="246E4FCE"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74,0</w:t>
            </w:r>
          </w:p>
        </w:tc>
        <w:tc>
          <w:tcPr>
            <w:tcW w:w="1940" w:type="dxa"/>
            <w:tcBorders>
              <w:top w:val="nil"/>
              <w:left w:val="nil"/>
              <w:bottom w:val="single" w:sz="4" w:space="0" w:color="auto"/>
              <w:right w:val="single" w:sz="4" w:space="0" w:color="auto"/>
            </w:tcBorders>
            <w:noWrap/>
            <w:vAlign w:val="center"/>
            <w:hideMark/>
          </w:tcPr>
          <w:p w14:paraId="36F84ADB"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68,3</w:t>
            </w:r>
          </w:p>
        </w:tc>
      </w:tr>
      <w:tr w:rsidR="001D2023" w:rsidRPr="001D2023" w14:paraId="0A851296" w14:textId="77777777" w:rsidTr="001D2023">
        <w:trPr>
          <w:trHeight w:val="300"/>
        </w:trPr>
        <w:tc>
          <w:tcPr>
            <w:tcW w:w="2880" w:type="dxa"/>
            <w:tcBorders>
              <w:top w:val="nil"/>
              <w:left w:val="single" w:sz="4" w:space="0" w:color="auto"/>
              <w:bottom w:val="single" w:sz="4" w:space="0" w:color="auto"/>
              <w:right w:val="single" w:sz="4" w:space="0" w:color="auto"/>
            </w:tcBorders>
            <w:vAlign w:val="center"/>
            <w:hideMark/>
          </w:tcPr>
          <w:p w14:paraId="70F9A498" w14:textId="77777777" w:rsidR="001D2023" w:rsidRPr="001D2023" w:rsidRDefault="001D2023" w:rsidP="001D2023">
            <w:pPr>
              <w:spacing w:after="0" w:line="240" w:lineRule="auto"/>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ОСТАЛИ ИЗДАЦИ</w:t>
            </w:r>
          </w:p>
        </w:tc>
        <w:tc>
          <w:tcPr>
            <w:tcW w:w="1940" w:type="dxa"/>
            <w:tcBorders>
              <w:top w:val="nil"/>
              <w:left w:val="nil"/>
              <w:bottom w:val="single" w:sz="4" w:space="0" w:color="auto"/>
              <w:right w:val="single" w:sz="4" w:space="0" w:color="auto"/>
            </w:tcBorders>
            <w:noWrap/>
            <w:vAlign w:val="center"/>
            <w:hideMark/>
          </w:tcPr>
          <w:p w14:paraId="342C453E"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48,6</w:t>
            </w:r>
          </w:p>
        </w:tc>
        <w:tc>
          <w:tcPr>
            <w:tcW w:w="1940" w:type="dxa"/>
            <w:tcBorders>
              <w:top w:val="nil"/>
              <w:left w:val="nil"/>
              <w:bottom w:val="single" w:sz="4" w:space="0" w:color="auto"/>
              <w:right w:val="single" w:sz="4" w:space="0" w:color="auto"/>
            </w:tcBorders>
            <w:noWrap/>
            <w:vAlign w:val="center"/>
            <w:hideMark/>
          </w:tcPr>
          <w:p w14:paraId="21693644"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47,2</w:t>
            </w:r>
          </w:p>
        </w:tc>
        <w:tc>
          <w:tcPr>
            <w:tcW w:w="1940" w:type="dxa"/>
            <w:tcBorders>
              <w:top w:val="nil"/>
              <w:left w:val="nil"/>
              <w:bottom w:val="single" w:sz="4" w:space="0" w:color="auto"/>
              <w:right w:val="single" w:sz="4" w:space="0" w:color="auto"/>
            </w:tcBorders>
            <w:noWrap/>
            <w:vAlign w:val="center"/>
            <w:hideMark/>
          </w:tcPr>
          <w:p w14:paraId="5C5380E7" w14:textId="77777777" w:rsidR="001D2023" w:rsidRPr="001D2023" w:rsidRDefault="001D2023" w:rsidP="001D2023">
            <w:pPr>
              <w:spacing w:after="0" w:line="240" w:lineRule="auto"/>
              <w:jc w:val="center"/>
              <w:rPr>
                <w:rFonts w:ascii="Times New Roman" w:eastAsia="Times New Roman" w:hAnsi="Times New Roman" w:cs="Times New Roman"/>
                <w:b/>
                <w:bCs/>
                <w:color w:val="000000"/>
                <w:lang w:val="sr-Latn-BA" w:eastAsia="sr-Latn-BA"/>
              </w:rPr>
            </w:pPr>
            <w:r w:rsidRPr="001D2023">
              <w:rPr>
                <w:rFonts w:ascii="Times New Roman" w:eastAsia="Times New Roman" w:hAnsi="Times New Roman" w:cs="Times New Roman"/>
                <w:b/>
                <w:bCs/>
                <w:color w:val="000000"/>
                <w:lang w:val="sr-Latn-BA" w:eastAsia="sr-Latn-BA"/>
              </w:rPr>
              <w:t>42,6</w:t>
            </w:r>
          </w:p>
        </w:tc>
      </w:tr>
    </w:tbl>
    <w:p w14:paraId="38266834" w14:textId="77777777" w:rsidR="001D2023" w:rsidRPr="00B6311B" w:rsidRDefault="001D2023" w:rsidP="001D2023">
      <w:pPr>
        <w:contextualSpacing/>
        <w:jc w:val="both"/>
        <w:rPr>
          <w:rFonts w:ascii="Times New Roman" w:hAnsi="Times New Roman" w:cs="Times New Roman"/>
          <w:i/>
          <w:sz w:val="16"/>
          <w:szCs w:val="16"/>
          <w:lang w:val="sr-Cyrl-BA"/>
        </w:rPr>
      </w:pPr>
      <w:r>
        <w:rPr>
          <w:rFonts w:ascii="Times New Roman" w:hAnsi="Times New Roman" w:cs="Times New Roman"/>
          <w:i/>
          <w:sz w:val="16"/>
          <w:szCs w:val="16"/>
          <w:lang w:val="sr-Cyrl-BA"/>
        </w:rPr>
        <w:t xml:space="preserve">Извор: </w:t>
      </w:r>
      <w:r w:rsidRPr="00FB3658">
        <w:rPr>
          <w:rFonts w:ascii="Times New Roman" w:hAnsi="Times New Roman" w:cs="Times New Roman"/>
          <w:iCs/>
          <w:sz w:val="16"/>
          <w:szCs w:val="16"/>
          <w:lang w:val="sr-Cyrl-BA"/>
        </w:rPr>
        <w:t>Документ оквирног</w:t>
      </w:r>
      <w:r>
        <w:rPr>
          <w:rFonts w:ascii="Times New Roman" w:hAnsi="Times New Roman" w:cs="Times New Roman"/>
          <w:iCs/>
          <w:sz w:val="16"/>
          <w:szCs w:val="16"/>
          <w:lang w:val="sr-Cyrl-BA"/>
        </w:rPr>
        <w:t xml:space="preserve"> буџета Републике Српске 2027-2029. година, Влада Републике Српске, јул, 2026. година</w:t>
      </w:r>
    </w:p>
    <w:p w14:paraId="347851D5" w14:textId="77777777" w:rsidR="001D2023" w:rsidRDefault="001D2023" w:rsidP="001D2023">
      <w:pPr>
        <w:spacing w:before="120" w:after="120"/>
        <w:contextualSpacing/>
        <w:jc w:val="both"/>
        <w:rPr>
          <w:rFonts w:ascii="Times New Roman" w:hAnsi="Times New Roman" w:cs="Times New Roman"/>
          <w:color w:val="FF0000"/>
          <w:sz w:val="24"/>
          <w:szCs w:val="24"/>
        </w:rPr>
      </w:pPr>
    </w:p>
    <w:p w14:paraId="6FEE8795" w14:textId="77777777" w:rsidR="00E06ECC" w:rsidRDefault="00E06ECC" w:rsidP="0020708D">
      <w:pPr>
        <w:contextualSpacing/>
        <w:jc w:val="both"/>
        <w:rPr>
          <w:rFonts w:ascii="Times New Roman" w:hAnsi="Times New Roman" w:cs="Times New Roman"/>
          <w:sz w:val="24"/>
          <w:szCs w:val="24"/>
          <w:lang w:val="sr-Cyrl-BA"/>
        </w:rPr>
      </w:pPr>
    </w:p>
    <w:p w14:paraId="1AA7853A" w14:textId="0AD85E2F" w:rsidR="00902DCD" w:rsidRPr="007A5D5A" w:rsidRDefault="007A5D5A" w:rsidP="007A5D5A">
      <w:pPr>
        <w:pStyle w:val="ListParagraph"/>
        <w:numPr>
          <w:ilvl w:val="0"/>
          <w:numId w:val="27"/>
        </w:numPr>
        <w:jc w:val="both"/>
        <w:rPr>
          <w:b/>
          <w:bCs/>
          <w:lang w:val="sr-Latn-CS"/>
        </w:rPr>
      </w:pPr>
      <w:r>
        <w:rPr>
          <w:b/>
          <w:bCs/>
          <w:lang w:val="sr-Cyrl-BA"/>
        </w:rPr>
        <w:t>Текући расходи</w:t>
      </w:r>
    </w:p>
    <w:p w14:paraId="5E3BD025" w14:textId="77777777" w:rsidR="007A5D5A" w:rsidRDefault="007A5D5A" w:rsidP="007A5D5A">
      <w:pPr>
        <w:ind w:firstLine="360"/>
        <w:contextualSpacing/>
        <w:jc w:val="both"/>
        <w:rPr>
          <w:rFonts w:ascii="Times New Roman" w:hAnsi="Times New Roman" w:cs="Times New Roman"/>
          <w:sz w:val="24"/>
          <w:szCs w:val="24"/>
          <w:lang w:val="sr-Cyrl-BA"/>
        </w:rPr>
      </w:pPr>
    </w:p>
    <w:p w14:paraId="67CAAF1C" w14:textId="44E34787" w:rsidR="0020708D" w:rsidRDefault="001D2023" w:rsidP="007A5D5A">
      <w:pPr>
        <w:ind w:firstLine="360"/>
        <w:contextualSpacing/>
        <w:jc w:val="both"/>
        <w:rPr>
          <w:rFonts w:ascii="Times New Roman" w:hAnsi="Times New Roman" w:cs="Times New Roman"/>
          <w:sz w:val="24"/>
          <w:szCs w:val="24"/>
        </w:rPr>
      </w:pPr>
      <w:r w:rsidRPr="001D2023">
        <w:rPr>
          <w:rFonts w:ascii="Times New Roman" w:hAnsi="Times New Roman" w:cs="Times New Roman"/>
          <w:sz w:val="24"/>
          <w:szCs w:val="24"/>
        </w:rPr>
        <w:t xml:space="preserve">У </w:t>
      </w:r>
      <w:proofErr w:type="spellStart"/>
      <w:r w:rsidRPr="001D2023">
        <w:rPr>
          <w:rFonts w:ascii="Times New Roman" w:hAnsi="Times New Roman" w:cs="Times New Roman"/>
          <w:sz w:val="24"/>
          <w:szCs w:val="24"/>
        </w:rPr>
        <w:t>структури</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расхода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најзначајнији</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су</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расходи</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за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лична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примања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запослених</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расходи</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по</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основу</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коришћења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роба</w:t>
      </w:r>
      <w:proofErr w:type="spellEnd"/>
      <w:r w:rsidRPr="001D2023">
        <w:rPr>
          <w:rFonts w:ascii="Times New Roman" w:hAnsi="Times New Roman" w:cs="Times New Roman"/>
          <w:sz w:val="24"/>
          <w:szCs w:val="24"/>
        </w:rPr>
        <w:t xml:space="preserve"> и </w:t>
      </w:r>
      <w:proofErr w:type="spellStart"/>
      <w:r w:rsidRPr="001D2023">
        <w:rPr>
          <w:rFonts w:ascii="Times New Roman" w:hAnsi="Times New Roman" w:cs="Times New Roman"/>
          <w:sz w:val="24"/>
          <w:szCs w:val="24"/>
        </w:rPr>
        <w:t>услуга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али</w:t>
      </w:r>
      <w:proofErr w:type="spellEnd"/>
      <w:r w:rsidRPr="001D2023">
        <w:rPr>
          <w:rFonts w:ascii="Times New Roman" w:hAnsi="Times New Roman" w:cs="Times New Roman"/>
          <w:sz w:val="24"/>
          <w:szCs w:val="24"/>
        </w:rPr>
        <w:t xml:space="preserve"> и </w:t>
      </w:r>
      <w:proofErr w:type="spellStart"/>
      <w:r w:rsidRPr="001D2023">
        <w:rPr>
          <w:rFonts w:ascii="Times New Roman" w:hAnsi="Times New Roman" w:cs="Times New Roman"/>
          <w:sz w:val="24"/>
          <w:szCs w:val="24"/>
        </w:rPr>
        <w:t>дознаке</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на</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име</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социјалне</w:t>
      </w:r>
      <w:proofErr w:type="spellEnd"/>
      <w:r w:rsidRPr="001D2023">
        <w:rPr>
          <w:rFonts w:ascii="Times New Roman" w:hAnsi="Times New Roman" w:cs="Times New Roman"/>
          <w:sz w:val="24"/>
          <w:szCs w:val="24"/>
        </w:rPr>
        <w:t xml:space="preserve"> </w:t>
      </w:r>
      <w:proofErr w:type="spellStart"/>
      <w:r w:rsidRPr="001D2023">
        <w:rPr>
          <w:rFonts w:ascii="Times New Roman" w:hAnsi="Times New Roman" w:cs="Times New Roman"/>
          <w:sz w:val="24"/>
          <w:szCs w:val="24"/>
        </w:rPr>
        <w:t>заштите</w:t>
      </w:r>
      <w:proofErr w:type="spellEnd"/>
      <w:r>
        <w:rPr>
          <w:rFonts w:ascii="Times New Roman" w:hAnsi="Times New Roman" w:cs="Times New Roman"/>
          <w:sz w:val="24"/>
          <w:szCs w:val="24"/>
        </w:rPr>
        <w:t>.</w:t>
      </w:r>
    </w:p>
    <w:p w14:paraId="73F87611" w14:textId="77777777" w:rsidR="001D2023" w:rsidRPr="002C510A" w:rsidRDefault="001D2023" w:rsidP="0020708D">
      <w:pPr>
        <w:contextualSpacing/>
        <w:jc w:val="both"/>
        <w:rPr>
          <w:rFonts w:ascii="Times New Roman" w:hAnsi="Times New Roman" w:cs="Times New Roman"/>
          <w:sz w:val="24"/>
          <w:szCs w:val="24"/>
          <w:lang w:val="sr-Cyrl-BA"/>
        </w:rPr>
      </w:pPr>
    </w:p>
    <w:p w14:paraId="65ACB869" w14:textId="77DC47ED" w:rsidR="00275364" w:rsidRPr="00D70686" w:rsidRDefault="007A5D5A" w:rsidP="0020708D">
      <w:pPr>
        <w:contextualSpacing/>
        <w:jc w:val="both"/>
        <w:rPr>
          <w:rFonts w:ascii="Times New Roman" w:hAnsi="Times New Roman" w:cs="Times New Roman"/>
          <w:sz w:val="24"/>
          <w:szCs w:val="24"/>
          <w:lang w:val="sr-Cyrl-BA"/>
        </w:rPr>
      </w:pPr>
      <w:r>
        <w:rPr>
          <w:rFonts w:ascii="Times New Roman" w:hAnsi="Times New Roman" w:cs="Times New Roman"/>
          <w:i/>
          <w:sz w:val="24"/>
          <w:szCs w:val="24"/>
          <w:u w:val="single"/>
          <w:lang w:val="sr-Cyrl-CS"/>
        </w:rPr>
        <w:t>1.</w:t>
      </w:r>
      <w:r w:rsidR="00275364" w:rsidRPr="00E06ECC">
        <w:rPr>
          <w:rFonts w:ascii="Times New Roman" w:hAnsi="Times New Roman" w:cs="Times New Roman"/>
          <w:i/>
          <w:sz w:val="24"/>
          <w:szCs w:val="24"/>
          <w:u w:val="single"/>
          <w:lang w:val="sr-Cyrl-CS"/>
        </w:rPr>
        <w:t xml:space="preserve">Расходи за лична </w:t>
      </w:r>
      <w:r w:rsidR="00275364" w:rsidRPr="001D2023">
        <w:rPr>
          <w:rFonts w:ascii="Times New Roman" w:hAnsi="Times New Roman" w:cs="Times New Roman"/>
          <w:i/>
          <w:sz w:val="24"/>
          <w:szCs w:val="24"/>
          <w:u w:val="single"/>
          <w:lang w:val="sr-Cyrl-CS"/>
        </w:rPr>
        <w:t>примања</w:t>
      </w:r>
      <w:r w:rsidR="001D2023">
        <w:rPr>
          <w:rFonts w:ascii="Times New Roman" w:hAnsi="Times New Roman" w:cs="Times New Roman"/>
          <w:i/>
          <w:sz w:val="24"/>
          <w:szCs w:val="24"/>
          <w:u w:val="single"/>
          <w:lang w:val="sr-Latn-CS"/>
        </w:rPr>
        <w:t xml:space="preserve"> </w:t>
      </w:r>
      <w:r w:rsidR="001D2023">
        <w:rPr>
          <w:rFonts w:ascii="Times New Roman" w:hAnsi="Times New Roman" w:cs="Times New Roman"/>
          <w:i/>
          <w:sz w:val="24"/>
          <w:szCs w:val="24"/>
          <w:u w:val="single"/>
          <w:lang w:val="sr-Cyrl-BA"/>
        </w:rPr>
        <w:t>запослених</w:t>
      </w:r>
      <w:r w:rsidR="001D2023">
        <w:rPr>
          <w:rFonts w:ascii="Times New Roman" w:hAnsi="Times New Roman" w:cs="Times New Roman"/>
          <w:i/>
          <w:sz w:val="24"/>
          <w:szCs w:val="24"/>
          <w:lang w:val="sr-Latn-CS"/>
        </w:rPr>
        <w:t xml:space="preserve"> </w:t>
      </w:r>
      <w:r w:rsidR="00275364" w:rsidRPr="001D2023">
        <w:rPr>
          <w:rFonts w:ascii="Times New Roman" w:hAnsi="Times New Roman" w:cs="Times New Roman"/>
          <w:sz w:val="24"/>
          <w:szCs w:val="24"/>
          <w:lang w:val="sr-Cyrl-CS"/>
        </w:rPr>
        <w:t>усклађени</w:t>
      </w:r>
      <w:r w:rsidR="00275364" w:rsidRPr="00E06ECC">
        <w:rPr>
          <w:rFonts w:ascii="Times New Roman" w:hAnsi="Times New Roman" w:cs="Times New Roman"/>
          <w:sz w:val="24"/>
          <w:szCs w:val="24"/>
          <w:lang w:val="sr-Cyrl-CS"/>
        </w:rPr>
        <w:t xml:space="preserve"> су са </w:t>
      </w:r>
      <w:proofErr w:type="spellStart"/>
      <w:r w:rsidR="002518C9" w:rsidRPr="00E06ECC">
        <w:rPr>
          <w:rFonts w:ascii="Times New Roman" w:hAnsi="Times New Roman" w:cs="Times New Roman"/>
          <w:sz w:val="24"/>
          <w:szCs w:val="24"/>
        </w:rPr>
        <w:t>измјенама</w:t>
      </w:r>
      <w:proofErr w:type="spellEnd"/>
      <w:r w:rsidR="002518C9" w:rsidRPr="00E06ECC">
        <w:rPr>
          <w:rFonts w:ascii="Times New Roman" w:hAnsi="Times New Roman" w:cs="Times New Roman"/>
          <w:sz w:val="24"/>
          <w:szCs w:val="24"/>
        </w:rPr>
        <w:t xml:space="preserve"> </w:t>
      </w:r>
      <w:r w:rsidR="00D70686">
        <w:rPr>
          <w:rFonts w:ascii="Times New Roman" w:hAnsi="Times New Roman" w:cs="Times New Roman"/>
          <w:sz w:val="24"/>
          <w:szCs w:val="24"/>
          <w:lang w:val="sr-Cyrl-BA"/>
        </w:rPr>
        <w:t>сета закона о платама буџетских корисника</w:t>
      </w:r>
      <w:r w:rsidR="002518C9" w:rsidRPr="00E06ECC">
        <w:rPr>
          <w:rFonts w:ascii="Times New Roman" w:hAnsi="Times New Roman" w:cs="Times New Roman"/>
          <w:sz w:val="24"/>
          <w:szCs w:val="24"/>
        </w:rPr>
        <w:t xml:space="preserve">. </w:t>
      </w:r>
      <w:r w:rsidR="00275364" w:rsidRPr="00E06ECC">
        <w:rPr>
          <w:rFonts w:ascii="Times New Roman" w:hAnsi="Times New Roman" w:cs="Times New Roman"/>
          <w:sz w:val="24"/>
          <w:szCs w:val="24"/>
          <w:lang w:val="sr-Cyrl-CS"/>
        </w:rPr>
        <w:t>Пројекција расхода по овом основу за</w:t>
      </w:r>
      <w:r w:rsidR="002518C9" w:rsidRPr="00E06ECC">
        <w:rPr>
          <w:rFonts w:ascii="Times New Roman" w:hAnsi="Times New Roman" w:cs="Times New Roman"/>
          <w:sz w:val="24"/>
          <w:szCs w:val="24"/>
          <w:lang w:val="sr-Cyrl-CS"/>
        </w:rPr>
        <w:t xml:space="preserve"> све</w:t>
      </w:r>
      <w:r w:rsidR="00275364" w:rsidRPr="00E06ECC">
        <w:rPr>
          <w:rFonts w:ascii="Times New Roman" w:hAnsi="Times New Roman" w:cs="Times New Roman"/>
          <w:sz w:val="24"/>
          <w:szCs w:val="24"/>
          <w:lang w:val="sr-Cyrl-CS"/>
        </w:rPr>
        <w:t xml:space="preserve"> ЈЛС (према </w:t>
      </w:r>
      <w:r w:rsidR="0020708D" w:rsidRPr="00E06ECC">
        <w:rPr>
          <w:rFonts w:ascii="Times New Roman" w:hAnsi="Times New Roman" w:cs="Times New Roman"/>
          <w:sz w:val="24"/>
          <w:szCs w:val="24"/>
          <w:lang w:val="sr-Cyrl-BA"/>
        </w:rPr>
        <w:t>ДОБ РС 202</w:t>
      </w:r>
      <w:r w:rsidR="004940B1">
        <w:rPr>
          <w:rFonts w:ascii="Times New Roman" w:hAnsi="Times New Roman" w:cs="Times New Roman"/>
          <w:sz w:val="24"/>
          <w:szCs w:val="24"/>
          <w:lang w:val="sr-Cyrl-BA"/>
        </w:rPr>
        <w:t>7</w:t>
      </w:r>
      <w:r w:rsidR="0020708D" w:rsidRPr="00E06ECC">
        <w:rPr>
          <w:rFonts w:ascii="Times New Roman" w:hAnsi="Times New Roman" w:cs="Times New Roman"/>
          <w:sz w:val="24"/>
          <w:szCs w:val="24"/>
          <w:lang w:val="sr-Cyrl-BA"/>
        </w:rPr>
        <w:t>-202</w:t>
      </w:r>
      <w:r w:rsidR="004940B1">
        <w:rPr>
          <w:rFonts w:ascii="Times New Roman" w:hAnsi="Times New Roman" w:cs="Times New Roman"/>
          <w:sz w:val="24"/>
          <w:szCs w:val="24"/>
          <w:lang w:val="sr-Cyrl-BA"/>
        </w:rPr>
        <w:t>9.</w:t>
      </w:r>
      <w:r w:rsidR="00275364" w:rsidRPr="00E06ECC">
        <w:rPr>
          <w:rFonts w:ascii="Times New Roman" w:hAnsi="Times New Roman" w:cs="Times New Roman"/>
          <w:sz w:val="24"/>
          <w:szCs w:val="24"/>
          <w:lang w:val="sr-Cyrl-CS"/>
        </w:rPr>
        <w:t xml:space="preserve">) износи </w:t>
      </w:r>
      <w:r w:rsidR="004940B1">
        <w:rPr>
          <w:rFonts w:ascii="Times New Roman" w:hAnsi="Times New Roman" w:cs="Times New Roman"/>
          <w:sz w:val="24"/>
          <w:szCs w:val="24"/>
          <w:lang w:val="sr-Cyrl-CS"/>
        </w:rPr>
        <w:t>628</w:t>
      </w:r>
      <w:r w:rsidR="00D70686" w:rsidRPr="00D70686">
        <w:rPr>
          <w:rFonts w:ascii="Times New Roman" w:hAnsi="Times New Roman" w:cs="Times New Roman"/>
          <w:sz w:val="24"/>
          <w:szCs w:val="24"/>
          <w:lang w:val="sr-Cyrl-CS"/>
        </w:rPr>
        <w:t>,0</w:t>
      </w:r>
      <w:r w:rsidR="004940B1">
        <w:rPr>
          <w:rFonts w:ascii="Times New Roman" w:hAnsi="Times New Roman" w:cs="Times New Roman"/>
          <w:sz w:val="24"/>
          <w:szCs w:val="24"/>
          <w:lang w:val="sr-Cyrl-CS"/>
        </w:rPr>
        <w:t xml:space="preserve"> </w:t>
      </w:r>
      <w:r w:rsidR="0020708D" w:rsidRPr="00D70686">
        <w:rPr>
          <w:rFonts w:ascii="Times New Roman" w:hAnsi="Times New Roman" w:cs="Times New Roman"/>
          <w:sz w:val="24"/>
          <w:szCs w:val="24"/>
          <w:lang w:val="sr-Cyrl-CS"/>
        </w:rPr>
        <w:t>мил</w:t>
      </w:r>
      <w:r w:rsidR="00275364" w:rsidRPr="00D70686">
        <w:rPr>
          <w:rFonts w:ascii="Times New Roman" w:hAnsi="Times New Roman" w:cs="Times New Roman"/>
          <w:sz w:val="24"/>
          <w:szCs w:val="24"/>
          <w:lang w:val="sr-Cyrl-CS"/>
        </w:rPr>
        <w:t xml:space="preserve"> КМ</w:t>
      </w:r>
      <w:r w:rsidR="004940B1">
        <w:rPr>
          <w:rFonts w:ascii="Times New Roman" w:hAnsi="Times New Roman" w:cs="Times New Roman"/>
          <w:sz w:val="24"/>
          <w:szCs w:val="24"/>
          <w:lang w:val="sr-Cyrl-CS"/>
        </w:rPr>
        <w:t xml:space="preserve"> </w:t>
      </w:r>
      <w:r w:rsidR="00275364" w:rsidRPr="00D70686">
        <w:rPr>
          <w:rFonts w:ascii="Times New Roman" w:hAnsi="Times New Roman" w:cs="Times New Roman"/>
          <w:sz w:val="24"/>
          <w:szCs w:val="24"/>
          <w:lang w:val="sr-Cyrl-CS"/>
        </w:rPr>
        <w:t>за 202</w:t>
      </w:r>
      <w:r w:rsidR="004940B1">
        <w:rPr>
          <w:rFonts w:ascii="Times New Roman" w:hAnsi="Times New Roman" w:cs="Times New Roman"/>
          <w:sz w:val="24"/>
          <w:szCs w:val="24"/>
          <w:lang w:val="sr-Cyrl-CS"/>
        </w:rPr>
        <w:t>7</w:t>
      </w:r>
      <w:r w:rsidR="00275364" w:rsidRPr="00D70686">
        <w:rPr>
          <w:rFonts w:ascii="Times New Roman" w:hAnsi="Times New Roman" w:cs="Times New Roman"/>
          <w:sz w:val="24"/>
          <w:szCs w:val="24"/>
          <w:lang w:val="sr-Cyrl-CS"/>
        </w:rPr>
        <w:t>.</w:t>
      </w:r>
      <w:r w:rsidR="004940B1">
        <w:rPr>
          <w:rFonts w:ascii="Times New Roman" w:hAnsi="Times New Roman" w:cs="Times New Roman"/>
          <w:sz w:val="24"/>
          <w:szCs w:val="24"/>
          <w:lang w:val="sr-Cyrl-CS"/>
        </w:rPr>
        <w:t xml:space="preserve"> </w:t>
      </w:r>
      <w:r w:rsidR="00275364" w:rsidRPr="00D70686">
        <w:rPr>
          <w:rFonts w:ascii="Times New Roman" w:hAnsi="Times New Roman" w:cs="Times New Roman"/>
          <w:sz w:val="24"/>
          <w:szCs w:val="24"/>
          <w:lang w:val="sr-Cyrl-CS"/>
        </w:rPr>
        <w:t>годину</w:t>
      </w:r>
      <w:r w:rsidR="002518C9" w:rsidRPr="00D70686">
        <w:rPr>
          <w:rFonts w:ascii="Times New Roman" w:hAnsi="Times New Roman" w:cs="Times New Roman"/>
          <w:sz w:val="24"/>
          <w:szCs w:val="24"/>
          <w:lang w:val="sr-Cyrl-CS"/>
        </w:rPr>
        <w:t>;</w:t>
      </w:r>
      <w:r w:rsidR="004940B1">
        <w:rPr>
          <w:rFonts w:ascii="Times New Roman" w:hAnsi="Times New Roman" w:cs="Times New Roman"/>
          <w:sz w:val="24"/>
          <w:szCs w:val="24"/>
          <w:lang w:val="sr-Cyrl-CS"/>
        </w:rPr>
        <w:t xml:space="preserve"> </w:t>
      </w:r>
      <w:r w:rsidR="004940B1">
        <w:rPr>
          <w:rFonts w:ascii="Times New Roman" w:hAnsi="Times New Roman" w:cs="Times New Roman"/>
          <w:sz w:val="24"/>
          <w:szCs w:val="24"/>
          <w:lang w:val="sr-Cyrl-BA"/>
        </w:rPr>
        <w:t xml:space="preserve">635,3 </w:t>
      </w:r>
      <w:r w:rsidR="00275364" w:rsidRPr="00D70686">
        <w:rPr>
          <w:rFonts w:ascii="Times New Roman" w:hAnsi="Times New Roman" w:cs="Times New Roman"/>
          <w:sz w:val="24"/>
          <w:szCs w:val="24"/>
          <w:lang w:val="sr-Cyrl-CS"/>
        </w:rPr>
        <w:t>мил КМ за 202</w:t>
      </w:r>
      <w:r w:rsidR="004940B1">
        <w:rPr>
          <w:rFonts w:ascii="Times New Roman" w:hAnsi="Times New Roman" w:cs="Times New Roman"/>
          <w:sz w:val="24"/>
          <w:szCs w:val="24"/>
          <w:lang w:val="sr-Cyrl-CS"/>
        </w:rPr>
        <w:t>8</w:t>
      </w:r>
      <w:r w:rsidR="002518C9" w:rsidRPr="00D70686">
        <w:rPr>
          <w:rFonts w:ascii="Times New Roman" w:hAnsi="Times New Roman" w:cs="Times New Roman"/>
          <w:sz w:val="24"/>
          <w:szCs w:val="24"/>
          <w:lang w:val="sr-Cyrl-CS"/>
        </w:rPr>
        <w:t>.</w:t>
      </w:r>
      <w:r w:rsidR="004940B1">
        <w:rPr>
          <w:rFonts w:ascii="Times New Roman" w:hAnsi="Times New Roman" w:cs="Times New Roman"/>
          <w:sz w:val="24"/>
          <w:szCs w:val="24"/>
          <w:lang w:val="sr-Cyrl-CS"/>
        </w:rPr>
        <w:t xml:space="preserve"> </w:t>
      </w:r>
      <w:r w:rsidR="002518C9" w:rsidRPr="00D70686">
        <w:rPr>
          <w:rFonts w:ascii="Times New Roman" w:hAnsi="Times New Roman" w:cs="Times New Roman"/>
          <w:sz w:val="24"/>
          <w:szCs w:val="24"/>
          <w:lang w:val="sr-Cyrl-CS"/>
        </w:rPr>
        <w:t xml:space="preserve">годину </w:t>
      </w:r>
      <w:r w:rsidR="00275364" w:rsidRPr="00D70686">
        <w:rPr>
          <w:rFonts w:ascii="Times New Roman" w:hAnsi="Times New Roman" w:cs="Times New Roman"/>
          <w:sz w:val="24"/>
          <w:szCs w:val="24"/>
          <w:lang w:val="sr-Cyrl-CS"/>
        </w:rPr>
        <w:t xml:space="preserve">и </w:t>
      </w:r>
      <w:r w:rsidR="004940B1">
        <w:rPr>
          <w:rFonts w:ascii="Times New Roman" w:hAnsi="Times New Roman" w:cs="Times New Roman"/>
          <w:sz w:val="24"/>
          <w:szCs w:val="24"/>
          <w:lang w:val="sr-Cyrl-BA"/>
        </w:rPr>
        <w:t xml:space="preserve">641,5 </w:t>
      </w:r>
      <w:r w:rsidR="00275364" w:rsidRPr="00D70686">
        <w:rPr>
          <w:rFonts w:ascii="Times New Roman" w:hAnsi="Times New Roman" w:cs="Times New Roman"/>
          <w:sz w:val="24"/>
          <w:szCs w:val="24"/>
          <w:lang w:val="sr-Cyrl-CS"/>
        </w:rPr>
        <w:t>мил КМ за 202</w:t>
      </w:r>
      <w:r w:rsidR="004940B1">
        <w:rPr>
          <w:rFonts w:ascii="Times New Roman" w:hAnsi="Times New Roman" w:cs="Times New Roman"/>
          <w:sz w:val="24"/>
          <w:szCs w:val="24"/>
          <w:lang w:val="sr-Cyrl-CS"/>
        </w:rPr>
        <w:t>9</w:t>
      </w:r>
      <w:r w:rsidR="00275364" w:rsidRPr="00D70686">
        <w:rPr>
          <w:rFonts w:ascii="Times New Roman" w:hAnsi="Times New Roman" w:cs="Times New Roman"/>
          <w:sz w:val="24"/>
          <w:szCs w:val="24"/>
          <w:lang w:val="sr-Cyrl-CS"/>
        </w:rPr>
        <w:t xml:space="preserve">. </w:t>
      </w:r>
      <w:r w:rsidR="0020708D" w:rsidRPr="00D70686">
        <w:rPr>
          <w:rFonts w:ascii="Times New Roman" w:hAnsi="Times New Roman" w:cs="Times New Roman"/>
          <w:sz w:val="24"/>
          <w:szCs w:val="24"/>
          <w:lang w:val="sr-Cyrl-CS"/>
        </w:rPr>
        <w:t>г</w:t>
      </w:r>
      <w:r w:rsidR="00275364" w:rsidRPr="00D70686">
        <w:rPr>
          <w:rFonts w:ascii="Times New Roman" w:hAnsi="Times New Roman" w:cs="Times New Roman"/>
          <w:sz w:val="24"/>
          <w:szCs w:val="24"/>
          <w:lang w:val="sr-Cyrl-CS"/>
        </w:rPr>
        <w:t xml:space="preserve">одину </w:t>
      </w:r>
      <w:r w:rsidR="002518C9" w:rsidRPr="00D70686">
        <w:rPr>
          <w:rFonts w:ascii="Times New Roman" w:hAnsi="Times New Roman" w:cs="Times New Roman"/>
          <w:sz w:val="24"/>
          <w:szCs w:val="24"/>
          <w:lang w:val="sr-Cyrl-CS"/>
        </w:rPr>
        <w:t>.</w:t>
      </w:r>
    </w:p>
    <w:p w14:paraId="2E2B7BEC" w14:textId="60BB3C3E" w:rsidR="00275364" w:rsidRPr="00D70686" w:rsidRDefault="007A5D5A" w:rsidP="00D078A4">
      <w:pPr>
        <w:contextualSpacing/>
        <w:jc w:val="both"/>
        <w:rPr>
          <w:rFonts w:ascii="Times New Roman" w:hAnsi="Times New Roman" w:cs="Times New Roman"/>
          <w:sz w:val="24"/>
          <w:szCs w:val="24"/>
          <w:lang w:val="sr-Cyrl-CS"/>
        </w:rPr>
      </w:pPr>
      <w:r>
        <w:rPr>
          <w:rFonts w:ascii="Times New Roman" w:hAnsi="Times New Roman" w:cs="Times New Roman"/>
          <w:i/>
          <w:sz w:val="24"/>
          <w:szCs w:val="24"/>
          <w:u w:val="single"/>
          <w:lang w:val="sr-Cyrl-CS"/>
        </w:rPr>
        <w:t>2.</w:t>
      </w:r>
      <w:r w:rsidR="00275364" w:rsidRPr="00F83CAD">
        <w:rPr>
          <w:rFonts w:ascii="Times New Roman" w:hAnsi="Times New Roman" w:cs="Times New Roman"/>
          <w:i/>
          <w:sz w:val="24"/>
          <w:szCs w:val="24"/>
          <w:u w:val="single"/>
          <w:lang w:val="sr-Cyrl-CS"/>
        </w:rPr>
        <w:t xml:space="preserve">Расходи по основу коришћења роба и услуга </w:t>
      </w:r>
      <w:r w:rsidR="00275364" w:rsidRPr="00F83CAD">
        <w:rPr>
          <w:rFonts w:ascii="Times New Roman" w:hAnsi="Times New Roman" w:cs="Times New Roman"/>
          <w:sz w:val="24"/>
          <w:szCs w:val="24"/>
          <w:lang w:val="sr-Cyrl-CS"/>
        </w:rPr>
        <w:t>углавном се односе на расходе по основу утро</w:t>
      </w:r>
      <w:r w:rsidR="002518C9" w:rsidRPr="00F83CAD">
        <w:rPr>
          <w:rFonts w:ascii="Times New Roman" w:hAnsi="Times New Roman" w:cs="Times New Roman"/>
          <w:sz w:val="24"/>
          <w:szCs w:val="24"/>
          <w:lang w:val="sr-Cyrl-CS"/>
        </w:rPr>
        <w:t>шка енергије, комуналних, комун</w:t>
      </w:r>
      <w:r w:rsidR="00275364" w:rsidRPr="00F83CAD">
        <w:rPr>
          <w:rFonts w:ascii="Times New Roman" w:hAnsi="Times New Roman" w:cs="Times New Roman"/>
          <w:sz w:val="24"/>
          <w:szCs w:val="24"/>
          <w:lang w:val="sr-Cyrl-CS"/>
        </w:rPr>
        <w:t>икационих и транспортних услуга, расходе по основу путовања и смјештаја, те расходе за стручне услуге.</w:t>
      </w:r>
      <w:r w:rsidR="00D70686">
        <w:rPr>
          <w:rFonts w:ascii="Times New Roman" w:hAnsi="Times New Roman" w:cs="Times New Roman"/>
          <w:sz w:val="24"/>
          <w:szCs w:val="24"/>
          <w:lang w:val="sr-Cyrl-CS"/>
        </w:rPr>
        <w:t xml:space="preserve"> Планирани су у складу са политикама које доприносе стабилности јавних финансија и ограничавању непродуктивне потрошње.</w:t>
      </w:r>
      <w:r w:rsidR="004940B1">
        <w:rPr>
          <w:rFonts w:ascii="Times New Roman" w:hAnsi="Times New Roman" w:cs="Times New Roman"/>
          <w:sz w:val="24"/>
          <w:szCs w:val="24"/>
          <w:lang w:val="sr-Cyrl-CS"/>
        </w:rPr>
        <w:t xml:space="preserve"> </w:t>
      </w:r>
      <w:r w:rsidR="00275364" w:rsidRPr="00E06ECC">
        <w:rPr>
          <w:rFonts w:ascii="Times New Roman" w:hAnsi="Times New Roman" w:cs="Times New Roman"/>
          <w:sz w:val="24"/>
          <w:szCs w:val="24"/>
          <w:lang w:val="sr-Cyrl-CS"/>
        </w:rPr>
        <w:t xml:space="preserve">Према ДОБ </w:t>
      </w:r>
      <w:r w:rsidR="0020708D" w:rsidRPr="00E06ECC">
        <w:rPr>
          <w:rFonts w:ascii="Times New Roman" w:hAnsi="Times New Roman" w:cs="Times New Roman"/>
          <w:sz w:val="24"/>
          <w:szCs w:val="24"/>
          <w:lang w:val="sr-Cyrl-CS"/>
        </w:rPr>
        <w:t>РС 202</w:t>
      </w:r>
      <w:r w:rsidR="004940B1">
        <w:rPr>
          <w:rFonts w:ascii="Times New Roman" w:hAnsi="Times New Roman" w:cs="Times New Roman"/>
          <w:sz w:val="24"/>
          <w:szCs w:val="24"/>
          <w:lang w:val="sr-Cyrl-CS"/>
        </w:rPr>
        <w:t>7</w:t>
      </w:r>
      <w:r w:rsidR="001A2188">
        <w:rPr>
          <w:rFonts w:ascii="Times New Roman" w:hAnsi="Times New Roman" w:cs="Times New Roman"/>
          <w:sz w:val="24"/>
          <w:szCs w:val="24"/>
          <w:lang w:val="sr-Cyrl-CS"/>
        </w:rPr>
        <w:t>6</w:t>
      </w:r>
      <w:r w:rsidR="00275364" w:rsidRPr="00E06ECC">
        <w:rPr>
          <w:rFonts w:ascii="Times New Roman" w:hAnsi="Times New Roman" w:cs="Times New Roman"/>
          <w:sz w:val="24"/>
          <w:szCs w:val="24"/>
          <w:lang w:val="sr-Cyrl-CS"/>
        </w:rPr>
        <w:t>-202</w:t>
      </w:r>
      <w:r w:rsidR="004940B1">
        <w:rPr>
          <w:rFonts w:ascii="Times New Roman" w:hAnsi="Times New Roman" w:cs="Times New Roman"/>
          <w:sz w:val="24"/>
          <w:szCs w:val="24"/>
          <w:lang w:val="sr-Cyrl-CS"/>
        </w:rPr>
        <w:t>9.</w:t>
      </w:r>
      <w:r w:rsidR="00275364" w:rsidRPr="00E06ECC">
        <w:rPr>
          <w:rFonts w:ascii="Times New Roman" w:hAnsi="Times New Roman" w:cs="Times New Roman"/>
          <w:sz w:val="24"/>
          <w:szCs w:val="24"/>
          <w:lang w:val="sr-Cyrl-CS"/>
        </w:rPr>
        <w:t xml:space="preserve">, </w:t>
      </w:r>
      <w:r w:rsidR="00B94D34" w:rsidRPr="00E06ECC">
        <w:rPr>
          <w:rFonts w:ascii="Times New Roman" w:hAnsi="Times New Roman" w:cs="Times New Roman"/>
          <w:sz w:val="24"/>
          <w:szCs w:val="24"/>
          <w:lang w:val="sr-Cyrl-CS"/>
        </w:rPr>
        <w:t xml:space="preserve">за </w:t>
      </w:r>
      <w:r w:rsidR="00B94D34" w:rsidRPr="008B7937">
        <w:rPr>
          <w:rFonts w:ascii="Times New Roman" w:hAnsi="Times New Roman" w:cs="Times New Roman"/>
          <w:sz w:val="24"/>
          <w:szCs w:val="24"/>
          <w:lang w:val="sr-Cyrl-CS"/>
        </w:rPr>
        <w:t>202</w:t>
      </w:r>
      <w:r w:rsidR="004940B1">
        <w:rPr>
          <w:rFonts w:ascii="Times New Roman" w:hAnsi="Times New Roman" w:cs="Times New Roman"/>
          <w:sz w:val="24"/>
          <w:szCs w:val="24"/>
          <w:lang w:val="sr-Cyrl-CS"/>
        </w:rPr>
        <w:t>7</w:t>
      </w:r>
      <w:r w:rsidR="00B94D34" w:rsidRPr="008B7937">
        <w:rPr>
          <w:rFonts w:ascii="Times New Roman" w:hAnsi="Times New Roman" w:cs="Times New Roman"/>
          <w:sz w:val="24"/>
          <w:szCs w:val="24"/>
          <w:lang w:val="sr-Cyrl-CS"/>
        </w:rPr>
        <w:t>. годину по овом основу</w:t>
      </w:r>
      <w:r w:rsidR="004940B1">
        <w:rPr>
          <w:rFonts w:ascii="Times New Roman" w:hAnsi="Times New Roman" w:cs="Times New Roman"/>
          <w:sz w:val="24"/>
          <w:szCs w:val="24"/>
          <w:lang w:val="sr-Cyrl-CS"/>
        </w:rPr>
        <w:t xml:space="preserve"> за све ЈЛС</w:t>
      </w:r>
      <w:r w:rsidR="00B94D34" w:rsidRPr="008B7937">
        <w:rPr>
          <w:rFonts w:ascii="Times New Roman" w:hAnsi="Times New Roman" w:cs="Times New Roman"/>
          <w:sz w:val="24"/>
          <w:szCs w:val="24"/>
          <w:lang w:val="sr-Cyrl-CS"/>
        </w:rPr>
        <w:t xml:space="preserve"> </w:t>
      </w:r>
      <w:r w:rsidR="0020708D" w:rsidRPr="008B7937">
        <w:rPr>
          <w:rFonts w:ascii="Times New Roman" w:hAnsi="Times New Roman" w:cs="Times New Roman"/>
          <w:sz w:val="24"/>
          <w:szCs w:val="24"/>
          <w:lang w:val="sr-Cyrl-CS"/>
        </w:rPr>
        <w:t xml:space="preserve">пројектовано је </w:t>
      </w:r>
      <w:r w:rsidR="004940B1">
        <w:rPr>
          <w:rFonts w:ascii="Times New Roman" w:hAnsi="Times New Roman" w:cs="Times New Roman"/>
          <w:sz w:val="24"/>
          <w:szCs w:val="24"/>
          <w:lang w:val="sr-Cyrl-CS"/>
        </w:rPr>
        <w:t xml:space="preserve">246,4 </w:t>
      </w:r>
      <w:r w:rsidR="00B94D34" w:rsidRPr="00D70686">
        <w:rPr>
          <w:rFonts w:ascii="Times New Roman" w:hAnsi="Times New Roman" w:cs="Times New Roman"/>
          <w:sz w:val="24"/>
          <w:szCs w:val="24"/>
          <w:lang w:val="sr-Cyrl-CS"/>
        </w:rPr>
        <w:t>мил КМ</w:t>
      </w:r>
      <w:r w:rsidR="001F3FA6" w:rsidRPr="00D70686">
        <w:rPr>
          <w:rFonts w:ascii="Times New Roman" w:hAnsi="Times New Roman" w:cs="Times New Roman"/>
          <w:sz w:val="24"/>
          <w:szCs w:val="24"/>
          <w:lang w:val="sr-Cyrl-CS"/>
        </w:rPr>
        <w:t>;</w:t>
      </w:r>
      <w:r w:rsidR="00B94D34" w:rsidRPr="00D70686">
        <w:rPr>
          <w:rFonts w:ascii="Times New Roman" w:hAnsi="Times New Roman" w:cs="Times New Roman"/>
          <w:sz w:val="24"/>
          <w:szCs w:val="24"/>
          <w:lang w:val="sr-Cyrl-CS"/>
        </w:rPr>
        <w:t xml:space="preserve"> за 202</w:t>
      </w:r>
      <w:r w:rsidR="004940B1">
        <w:rPr>
          <w:rFonts w:ascii="Times New Roman" w:hAnsi="Times New Roman" w:cs="Times New Roman"/>
          <w:sz w:val="24"/>
          <w:szCs w:val="24"/>
          <w:lang w:val="sr-Cyrl-CS"/>
        </w:rPr>
        <w:t>8</w:t>
      </w:r>
      <w:r w:rsidR="00B94D34" w:rsidRPr="00D70686">
        <w:rPr>
          <w:rFonts w:ascii="Times New Roman" w:hAnsi="Times New Roman" w:cs="Times New Roman"/>
          <w:sz w:val="24"/>
          <w:szCs w:val="24"/>
          <w:lang w:val="sr-Cyrl-CS"/>
        </w:rPr>
        <w:t xml:space="preserve">. годину пројектовано је </w:t>
      </w:r>
      <w:r w:rsidR="004940B1">
        <w:rPr>
          <w:rFonts w:ascii="Times New Roman" w:hAnsi="Times New Roman" w:cs="Times New Roman"/>
          <w:sz w:val="24"/>
          <w:szCs w:val="24"/>
          <w:lang w:val="sr-Cyrl-BA"/>
        </w:rPr>
        <w:t>248,7</w:t>
      </w:r>
      <w:r w:rsidR="00B94D34" w:rsidRPr="00D70686">
        <w:rPr>
          <w:rFonts w:ascii="Times New Roman" w:hAnsi="Times New Roman" w:cs="Times New Roman"/>
          <w:sz w:val="24"/>
          <w:szCs w:val="24"/>
          <w:lang w:val="sr-Cyrl-CS"/>
        </w:rPr>
        <w:t xml:space="preserve"> мил КМ</w:t>
      </w:r>
      <w:r w:rsidR="001F3FA6" w:rsidRPr="00D70686">
        <w:rPr>
          <w:rFonts w:ascii="Times New Roman" w:hAnsi="Times New Roman" w:cs="Times New Roman"/>
          <w:sz w:val="24"/>
          <w:szCs w:val="24"/>
          <w:lang w:val="sr-Cyrl-CS"/>
        </w:rPr>
        <w:t xml:space="preserve"> и</w:t>
      </w:r>
      <w:r w:rsidR="00B94D34" w:rsidRPr="00D70686">
        <w:rPr>
          <w:rFonts w:ascii="Times New Roman" w:hAnsi="Times New Roman" w:cs="Times New Roman"/>
          <w:sz w:val="24"/>
          <w:szCs w:val="24"/>
          <w:lang w:val="sr-Cyrl-CS"/>
        </w:rPr>
        <w:t xml:space="preserve"> за 202</w:t>
      </w:r>
      <w:r w:rsidR="004940B1">
        <w:rPr>
          <w:rFonts w:ascii="Times New Roman" w:hAnsi="Times New Roman" w:cs="Times New Roman"/>
          <w:sz w:val="24"/>
          <w:szCs w:val="24"/>
          <w:lang w:val="sr-Cyrl-CS"/>
        </w:rPr>
        <w:t>9</w:t>
      </w:r>
      <w:r w:rsidR="00B94D34" w:rsidRPr="00D70686">
        <w:rPr>
          <w:rFonts w:ascii="Times New Roman" w:hAnsi="Times New Roman" w:cs="Times New Roman"/>
          <w:sz w:val="24"/>
          <w:szCs w:val="24"/>
          <w:lang w:val="sr-Cyrl-CS"/>
        </w:rPr>
        <w:t xml:space="preserve">. годину пројектовано је </w:t>
      </w:r>
      <w:r w:rsidR="004940B1">
        <w:rPr>
          <w:rFonts w:ascii="Times New Roman" w:hAnsi="Times New Roman" w:cs="Times New Roman"/>
          <w:sz w:val="24"/>
          <w:szCs w:val="24"/>
          <w:lang w:val="sr-Cyrl-BA"/>
        </w:rPr>
        <w:t>250,2</w:t>
      </w:r>
      <w:r w:rsidR="00B94D34" w:rsidRPr="00D70686">
        <w:rPr>
          <w:rFonts w:ascii="Times New Roman" w:hAnsi="Times New Roman" w:cs="Times New Roman"/>
          <w:sz w:val="24"/>
          <w:szCs w:val="24"/>
          <w:lang w:val="sr-Cyrl-CS"/>
        </w:rPr>
        <w:t xml:space="preserve"> мил КМ</w:t>
      </w:r>
      <w:r w:rsidR="001F3FA6" w:rsidRPr="00D70686">
        <w:rPr>
          <w:rFonts w:ascii="Times New Roman" w:hAnsi="Times New Roman" w:cs="Times New Roman"/>
          <w:sz w:val="24"/>
          <w:szCs w:val="24"/>
          <w:lang w:val="sr-Cyrl-CS"/>
        </w:rPr>
        <w:t>.</w:t>
      </w:r>
    </w:p>
    <w:p w14:paraId="7965F810" w14:textId="2DB2129F" w:rsidR="00275364" w:rsidRPr="009931C9" w:rsidRDefault="007A5D5A" w:rsidP="00405419">
      <w:pPr>
        <w:spacing w:before="120" w:after="120"/>
        <w:contextualSpacing/>
        <w:jc w:val="both"/>
        <w:rPr>
          <w:rFonts w:ascii="Times New Roman" w:hAnsi="Times New Roman" w:cs="Times New Roman"/>
          <w:sz w:val="24"/>
          <w:szCs w:val="24"/>
          <w:lang w:val="sr-Cyrl-CS"/>
        </w:rPr>
      </w:pPr>
      <w:r>
        <w:rPr>
          <w:rFonts w:ascii="Times New Roman" w:hAnsi="Times New Roman" w:cs="Times New Roman"/>
          <w:i/>
          <w:sz w:val="24"/>
          <w:szCs w:val="24"/>
          <w:u w:val="single"/>
          <w:lang w:val="sr-Cyrl-BA"/>
        </w:rPr>
        <w:t>3.</w:t>
      </w:r>
      <w:r w:rsidR="00275364" w:rsidRPr="00F83CAD">
        <w:rPr>
          <w:rFonts w:ascii="Times New Roman" w:hAnsi="Times New Roman" w:cs="Times New Roman"/>
          <w:i/>
          <w:sz w:val="24"/>
          <w:szCs w:val="24"/>
          <w:u w:val="single"/>
          <w:lang w:val="sr-Cyrl-BA"/>
        </w:rPr>
        <w:t>Дознаке на име социјалне заштите</w:t>
      </w:r>
      <w:r w:rsidR="00411E64">
        <w:rPr>
          <w:rFonts w:ascii="Times New Roman" w:hAnsi="Times New Roman" w:cs="Times New Roman"/>
          <w:i/>
          <w:sz w:val="24"/>
          <w:szCs w:val="24"/>
          <w:u w:val="single"/>
          <w:lang w:val="sr-Cyrl-BA"/>
        </w:rPr>
        <w:t xml:space="preserve"> </w:t>
      </w:r>
      <w:r w:rsidR="00275364" w:rsidRPr="00F83CAD">
        <w:rPr>
          <w:rFonts w:ascii="Times New Roman" w:hAnsi="Times New Roman" w:cs="Times New Roman"/>
          <w:sz w:val="24"/>
          <w:szCs w:val="24"/>
          <w:lang w:val="sr-Cyrl-BA"/>
        </w:rPr>
        <w:t>представљају бесповратне дознаке са циљем заштите становништва или циљне групе грађана од одређених социјалних ризика. По овом основу исплаћују се средства за сљедеће намјене: личне, породичне и цивилне инвалиднине, социјалну заштиту, здравствену заштиту, рјешавање проблема избјеглица, стипендије и сл. Дознаке на име социјалне заштите се исплаћују из средстава буџета Републике и буџета општина</w:t>
      </w:r>
      <w:r w:rsidR="00415225" w:rsidRPr="00F83CAD">
        <w:rPr>
          <w:rFonts w:ascii="Times New Roman" w:hAnsi="Times New Roman" w:cs="Times New Roman"/>
          <w:sz w:val="24"/>
          <w:szCs w:val="24"/>
          <w:lang w:val="sr-Cyrl-BA"/>
        </w:rPr>
        <w:t>/</w:t>
      </w:r>
      <w:r w:rsidR="00275364" w:rsidRPr="00F83CAD">
        <w:rPr>
          <w:rFonts w:ascii="Times New Roman" w:hAnsi="Times New Roman" w:cs="Times New Roman"/>
          <w:sz w:val="24"/>
          <w:szCs w:val="24"/>
          <w:lang w:val="sr-Cyrl-BA"/>
        </w:rPr>
        <w:t>градова.</w:t>
      </w:r>
      <w:r w:rsidR="004940B1">
        <w:rPr>
          <w:rFonts w:ascii="Times New Roman" w:hAnsi="Times New Roman" w:cs="Times New Roman"/>
          <w:sz w:val="24"/>
          <w:szCs w:val="24"/>
          <w:lang w:val="sr-Cyrl-BA"/>
        </w:rPr>
        <w:t xml:space="preserve"> </w:t>
      </w:r>
      <w:r w:rsidR="00275364" w:rsidRPr="00E06ECC">
        <w:rPr>
          <w:rFonts w:ascii="Times New Roman" w:hAnsi="Times New Roman" w:cs="Times New Roman"/>
          <w:sz w:val="24"/>
          <w:szCs w:val="24"/>
          <w:lang w:val="sr-Cyrl-CS"/>
        </w:rPr>
        <w:t>Према ДОБ</w:t>
      </w:r>
      <w:r w:rsidR="00415225" w:rsidRPr="00E06ECC">
        <w:rPr>
          <w:rFonts w:ascii="Times New Roman" w:hAnsi="Times New Roman" w:cs="Times New Roman"/>
          <w:sz w:val="24"/>
          <w:szCs w:val="24"/>
          <w:lang w:val="sr-Cyrl-CS"/>
        </w:rPr>
        <w:t xml:space="preserve"> РС</w:t>
      </w:r>
      <w:r w:rsidR="00275364" w:rsidRPr="00E06ECC">
        <w:rPr>
          <w:rFonts w:ascii="Times New Roman" w:hAnsi="Times New Roman" w:cs="Times New Roman"/>
          <w:sz w:val="24"/>
          <w:szCs w:val="24"/>
          <w:lang w:val="sr-Cyrl-CS"/>
        </w:rPr>
        <w:t xml:space="preserve"> 202</w:t>
      </w:r>
      <w:r w:rsidR="004940B1">
        <w:rPr>
          <w:rFonts w:ascii="Times New Roman" w:hAnsi="Times New Roman" w:cs="Times New Roman"/>
          <w:sz w:val="24"/>
          <w:szCs w:val="24"/>
          <w:lang w:val="sr-Cyrl-CS"/>
        </w:rPr>
        <w:t>7</w:t>
      </w:r>
      <w:r w:rsidR="00275364" w:rsidRPr="00E06ECC">
        <w:rPr>
          <w:rFonts w:ascii="Times New Roman" w:hAnsi="Times New Roman" w:cs="Times New Roman"/>
          <w:sz w:val="24"/>
          <w:szCs w:val="24"/>
          <w:lang w:val="sr-Cyrl-CS"/>
        </w:rPr>
        <w:t>-202</w:t>
      </w:r>
      <w:r w:rsidR="004940B1">
        <w:rPr>
          <w:rFonts w:ascii="Times New Roman" w:hAnsi="Times New Roman" w:cs="Times New Roman"/>
          <w:sz w:val="24"/>
          <w:szCs w:val="24"/>
          <w:lang w:val="sr-Cyrl-CS"/>
        </w:rPr>
        <w:t>9.</w:t>
      </w:r>
      <w:r w:rsidR="00275364" w:rsidRPr="00E06ECC">
        <w:rPr>
          <w:rFonts w:ascii="Times New Roman" w:hAnsi="Times New Roman" w:cs="Times New Roman"/>
          <w:sz w:val="24"/>
          <w:szCs w:val="24"/>
          <w:lang w:val="sr-Cyrl-CS"/>
        </w:rPr>
        <w:t xml:space="preserve">, </w:t>
      </w:r>
      <w:r w:rsidR="00415225" w:rsidRPr="00690D4D">
        <w:rPr>
          <w:rFonts w:ascii="Times New Roman" w:hAnsi="Times New Roman" w:cs="Times New Roman"/>
          <w:sz w:val="24"/>
          <w:szCs w:val="24"/>
          <w:lang w:val="sr-Cyrl-CS"/>
        </w:rPr>
        <w:t>за 202</w:t>
      </w:r>
      <w:r w:rsidR="004940B1">
        <w:rPr>
          <w:rFonts w:ascii="Times New Roman" w:hAnsi="Times New Roman" w:cs="Times New Roman"/>
          <w:sz w:val="24"/>
          <w:szCs w:val="24"/>
          <w:lang w:val="sr-Cyrl-CS"/>
        </w:rPr>
        <w:t>7</w:t>
      </w:r>
      <w:r w:rsidR="00415225" w:rsidRPr="00690D4D">
        <w:rPr>
          <w:rFonts w:ascii="Times New Roman" w:hAnsi="Times New Roman" w:cs="Times New Roman"/>
          <w:sz w:val="24"/>
          <w:szCs w:val="24"/>
          <w:lang w:val="sr-Cyrl-CS"/>
        </w:rPr>
        <w:t>. годину по овом основу</w:t>
      </w:r>
      <w:r w:rsidR="004940B1">
        <w:rPr>
          <w:rFonts w:ascii="Times New Roman" w:hAnsi="Times New Roman" w:cs="Times New Roman"/>
          <w:sz w:val="24"/>
          <w:szCs w:val="24"/>
          <w:lang w:val="sr-Cyrl-CS"/>
        </w:rPr>
        <w:t xml:space="preserve"> за све ЈЛС</w:t>
      </w:r>
      <w:r w:rsidR="00415225" w:rsidRPr="00690D4D">
        <w:rPr>
          <w:rFonts w:ascii="Times New Roman" w:hAnsi="Times New Roman" w:cs="Times New Roman"/>
          <w:sz w:val="24"/>
          <w:szCs w:val="24"/>
          <w:lang w:val="sr-Cyrl-CS"/>
        </w:rPr>
        <w:t xml:space="preserve"> пројектовано је </w:t>
      </w:r>
      <w:r w:rsidR="004940B1">
        <w:rPr>
          <w:rFonts w:ascii="Times New Roman" w:hAnsi="Times New Roman" w:cs="Times New Roman"/>
          <w:sz w:val="24"/>
          <w:szCs w:val="24"/>
          <w:lang w:val="sr-Cyrl-BA"/>
        </w:rPr>
        <w:t>249</w:t>
      </w:r>
      <w:r w:rsidR="009931C9" w:rsidRPr="009931C9">
        <w:rPr>
          <w:rFonts w:ascii="Times New Roman" w:hAnsi="Times New Roman" w:cs="Times New Roman"/>
          <w:sz w:val="24"/>
          <w:szCs w:val="24"/>
          <w:lang w:val="sr-Cyrl-BA"/>
        </w:rPr>
        <w:t>,0</w:t>
      </w:r>
      <w:r w:rsidR="00415225" w:rsidRPr="009931C9">
        <w:rPr>
          <w:rFonts w:ascii="Times New Roman" w:hAnsi="Times New Roman" w:cs="Times New Roman"/>
          <w:sz w:val="24"/>
          <w:szCs w:val="24"/>
          <w:lang w:val="sr-Cyrl-CS"/>
        </w:rPr>
        <w:t xml:space="preserve"> мил КМ </w:t>
      </w:r>
      <w:r w:rsidR="00541D95" w:rsidRPr="009931C9">
        <w:rPr>
          <w:rFonts w:ascii="Times New Roman" w:hAnsi="Times New Roman" w:cs="Times New Roman"/>
          <w:sz w:val="24"/>
          <w:szCs w:val="24"/>
        </w:rPr>
        <w:t>;</w:t>
      </w:r>
      <w:r w:rsidR="00415225" w:rsidRPr="009931C9">
        <w:rPr>
          <w:rFonts w:ascii="Times New Roman" w:hAnsi="Times New Roman" w:cs="Times New Roman"/>
          <w:sz w:val="24"/>
          <w:szCs w:val="24"/>
          <w:lang w:val="sr-Cyrl-CS"/>
        </w:rPr>
        <w:t xml:space="preserve"> за 202</w:t>
      </w:r>
      <w:r w:rsidR="004940B1">
        <w:rPr>
          <w:rFonts w:ascii="Times New Roman" w:hAnsi="Times New Roman" w:cs="Times New Roman"/>
          <w:sz w:val="24"/>
          <w:szCs w:val="24"/>
          <w:lang w:val="sr-Cyrl-CS"/>
        </w:rPr>
        <w:t>8</w:t>
      </w:r>
      <w:r w:rsidR="00415225" w:rsidRPr="009931C9">
        <w:rPr>
          <w:rFonts w:ascii="Times New Roman" w:hAnsi="Times New Roman" w:cs="Times New Roman"/>
          <w:sz w:val="24"/>
          <w:szCs w:val="24"/>
          <w:lang w:val="sr-Cyrl-CS"/>
        </w:rPr>
        <w:t xml:space="preserve">. годину </w:t>
      </w:r>
      <w:r w:rsidR="004940B1">
        <w:rPr>
          <w:rFonts w:ascii="Times New Roman" w:hAnsi="Times New Roman" w:cs="Times New Roman"/>
          <w:sz w:val="24"/>
          <w:szCs w:val="24"/>
          <w:lang w:val="sr-Cyrl-BA"/>
        </w:rPr>
        <w:t>261</w:t>
      </w:r>
      <w:r w:rsidR="009931C9" w:rsidRPr="009931C9">
        <w:rPr>
          <w:rFonts w:ascii="Times New Roman" w:hAnsi="Times New Roman" w:cs="Times New Roman"/>
          <w:sz w:val="24"/>
          <w:szCs w:val="24"/>
          <w:lang w:val="sr-Cyrl-BA"/>
        </w:rPr>
        <w:t>,</w:t>
      </w:r>
      <w:r w:rsidR="004940B1">
        <w:rPr>
          <w:rFonts w:ascii="Times New Roman" w:hAnsi="Times New Roman" w:cs="Times New Roman"/>
          <w:sz w:val="24"/>
          <w:szCs w:val="24"/>
          <w:lang w:val="sr-Cyrl-BA"/>
        </w:rPr>
        <w:t>5</w:t>
      </w:r>
      <w:r w:rsidR="00415225" w:rsidRPr="009931C9">
        <w:rPr>
          <w:rFonts w:ascii="Times New Roman" w:hAnsi="Times New Roman" w:cs="Times New Roman"/>
          <w:sz w:val="24"/>
          <w:szCs w:val="24"/>
          <w:lang w:val="sr-Cyrl-CS"/>
        </w:rPr>
        <w:t xml:space="preserve"> мил КМ </w:t>
      </w:r>
      <w:r w:rsidR="005A16E0" w:rsidRPr="009931C9">
        <w:rPr>
          <w:rFonts w:ascii="Times New Roman" w:hAnsi="Times New Roman" w:cs="Times New Roman"/>
          <w:sz w:val="24"/>
          <w:szCs w:val="24"/>
        </w:rPr>
        <w:t>и</w:t>
      </w:r>
      <w:r w:rsidR="005A16E0" w:rsidRPr="009931C9">
        <w:rPr>
          <w:rFonts w:ascii="Times New Roman" w:hAnsi="Times New Roman" w:cs="Times New Roman"/>
          <w:sz w:val="24"/>
          <w:szCs w:val="24"/>
          <w:lang w:val="sr-Cyrl-CS"/>
        </w:rPr>
        <w:t xml:space="preserve"> за 202</w:t>
      </w:r>
      <w:r w:rsidR="004940B1">
        <w:rPr>
          <w:rFonts w:ascii="Times New Roman" w:hAnsi="Times New Roman" w:cs="Times New Roman"/>
          <w:sz w:val="24"/>
          <w:szCs w:val="24"/>
          <w:lang w:val="sr-Cyrl-CS"/>
        </w:rPr>
        <w:t>9</w:t>
      </w:r>
      <w:r w:rsidR="00415225" w:rsidRPr="009931C9">
        <w:rPr>
          <w:rFonts w:ascii="Times New Roman" w:hAnsi="Times New Roman" w:cs="Times New Roman"/>
          <w:sz w:val="24"/>
          <w:szCs w:val="24"/>
          <w:lang w:val="sr-Cyrl-CS"/>
        </w:rPr>
        <w:t xml:space="preserve">. годину </w:t>
      </w:r>
      <w:r w:rsidR="004940B1">
        <w:rPr>
          <w:rFonts w:ascii="Times New Roman" w:hAnsi="Times New Roman" w:cs="Times New Roman"/>
          <w:sz w:val="24"/>
          <w:szCs w:val="24"/>
          <w:lang w:val="sr-Cyrl-BA"/>
        </w:rPr>
        <w:t xml:space="preserve"> 273,5 </w:t>
      </w:r>
      <w:r w:rsidR="00415225" w:rsidRPr="009931C9">
        <w:rPr>
          <w:rFonts w:ascii="Times New Roman" w:hAnsi="Times New Roman" w:cs="Times New Roman"/>
          <w:sz w:val="24"/>
          <w:szCs w:val="24"/>
          <w:lang w:val="sr-Cyrl-CS"/>
        </w:rPr>
        <w:t xml:space="preserve">мил КМ </w:t>
      </w:r>
      <w:r w:rsidR="005A16E0" w:rsidRPr="009931C9">
        <w:rPr>
          <w:rFonts w:ascii="Times New Roman" w:hAnsi="Times New Roman" w:cs="Times New Roman"/>
          <w:sz w:val="24"/>
          <w:szCs w:val="24"/>
          <w:lang w:val="sr-Cyrl-CS"/>
        </w:rPr>
        <w:t>.</w:t>
      </w:r>
    </w:p>
    <w:p w14:paraId="586D2295" w14:textId="77777777" w:rsidR="00262C00" w:rsidRPr="00A65C5A" w:rsidRDefault="00262C00" w:rsidP="00415225">
      <w:pPr>
        <w:spacing w:before="120" w:after="120"/>
        <w:contextualSpacing/>
        <w:jc w:val="both"/>
        <w:rPr>
          <w:rFonts w:ascii="Times New Roman" w:hAnsi="Times New Roman" w:cs="Times New Roman"/>
          <w:i/>
          <w:color w:val="FF0000"/>
          <w:sz w:val="24"/>
          <w:szCs w:val="24"/>
          <w:u w:val="single"/>
          <w:lang w:val="sr-Cyrl-BA"/>
        </w:rPr>
      </w:pPr>
    </w:p>
    <w:p w14:paraId="0BBCC100" w14:textId="6A2AADF9" w:rsidR="007A5D5A" w:rsidRPr="007A5D5A" w:rsidRDefault="00275364" w:rsidP="007A5D5A">
      <w:pPr>
        <w:pStyle w:val="ListParagraph"/>
        <w:numPr>
          <w:ilvl w:val="0"/>
          <w:numId w:val="27"/>
        </w:numPr>
        <w:spacing w:before="120" w:after="120"/>
        <w:jc w:val="both"/>
        <w:rPr>
          <w:b/>
          <w:lang w:val="sr-Cyrl-CS"/>
        </w:rPr>
      </w:pPr>
      <w:r w:rsidRPr="007A5D5A">
        <w:rPr>
          <w:b/>
          <w:lang w:val="sr-Cyrl-BA"/>
        </w:rPr>
        <w:lastRenderedPageBreak/>
        <w:t xml:space="preserve">Издаци за нефинансијску имовину </w:t>
      </w:r>
    </w:p>
    <w:p w14:paraId="7685ABAC" w14:textId="3F0BDB27" w:rsidR="00275364" w:rsidRPr="007A5D5A" w:rsidRDefault="007A5D5A" w:rsidP="007A5D5A">
      <w:pPr>
        <w:spacing w:before="120" w:after="120"/>
        <w:jc w:val="both"/>
        <w:rPr>
          <w:rFonts w:ascii="Times New Roman" w:hAnsi="Times New Roman" w:cs="Times New Roman"/>
          <w:sz w:val="24"/>
          <w:szCs w:val="24"/>
          <w:lang w:val="sr-Cyrl-CS"/>
        </w:rPr>
      </w:pPr>
      <w:r>
        <w:rPr>
          <w:rFonts w:ascii="Times New Roman" w:hAnsi="Times New Roman" w:cs="Times New Roman"/>
          <w:sz w:val="24"/>
          <w:szCs w:val="24"/>
          <w:lang w:val="sr-Cyrl-BA"/>
        </w:rPr>
        <w:t xml:space="preserve">Издаци за нефинансијску имовину, су капитални издаци </w:t>
      </w:r>
      <w:r w:rsidR="00275364" w:rsidRPr="007A5D5A">
        <w:rPr>
          <w:rFonts w:ascii="Times New Roman" w:hAnsi="Times New Roman" w:cs="Times New Roman"/>
          <w:sz w:val="24"/>
          <w:szCs w:val="24"/>
          <w:lang w:val="sr-Cyrl-BA"/>
        </w:rPr>
        <w:t>за набавку грађевинских објеката, опреме, нематеријалне имовине и сл</w:t>
      </w:r>
      <w:r>
        <w:rPr>
          <w:rFonts w:ascii="Times New Roman" w:hAnsi="Times New Roman" w:cs="Times New Roman"/>
          <w:sz w:val="24"/>
          <w:szCs w:val="24"/>
          <w:lang w:val="sr-Cyrl-BA"/>
        </w:rPr>
        <w:t>.</w:t>
      </w:r>
      <w:r w:rsidR="00275364" w:rsidRPr="007A5D5A">
        <w:rPr>
          <w:rFonts w:ascii="Times New Roman" w:hAnsi="Times New Roman" w:cs="Times New Roman"/>
          <w:sz w:val="24"/>
          <w:szCs w:val="24"/>
          <w:lang w:val="sr-Cyrl-BA"/>
        </w:rPr>
        <w:t>, као и изда</w:t>
      </w:r>
      <w:r>
        <w:rPr>
          <w:rFonts w:ascii="Times New Roman" w:hAnsi="Times New Roman" w:cs="Times New Roman"/>
          <w:sz w:val="24"/>
          <w:szCs w:val="24"/>
          <w:lang w:val="sr-Cyrl-BA"/>
        </w:rPr>
        <w:t>ци</w:t>
      </w:r>
      <w:r w:rsidR="00275364" w:rsidRPr="007A5D5A">
        <w:rPr>
          <w:rFonts w:ascii="Times New Roman" w:hAnsi="Times New Roman" w:cs="Times New Roman"/>
          <w:sz w:val="24"/>
          <w:szCs w:val="24"/>
          <w:lang w:val="sr-Cyrl-BA"/>
        </w:rPr>
        <w:t xml:space="preserve"> за реконструкцију и инвестиционо одржавање сталних средстава. </w:t>
      </w:r>
      <w:r w:rsidR="004940B1" w:rsidRPr="007A5D5A">
        <w:rPr>
          <w:rFonts w:ascii="Times New Roman" w:hAnsi="Times New Roman" w:cs="Times New Roman"/>
          <w:sz w:val="24"/>
          <w:szCs w:val="24"/>
          <w:lang w:val="sr-Cyrl-BA"/>
        </w:rPr>
        <w:t>За све ЈЛС п</w:t>
      </w:r>
      <w:r w:rsidR="00275364" w:rsidRPr="007A5D5A">
        <w:rPr>
          <w:rFonts w:ascii="Times New Roman" w:hAnsi="Times New Roman" w:cs="Times New Roman"/>
          <w:sz w:val="24"/>
          <w:szCs w:val="24"/>
          <w:lang w:val="sr-Cyrl-CS"/>
        </w:rPr>
        <w:t xml:space="preserve">рема ДОБ </w:t>
      </w:r>
      <w:r w:rsidR="00A7728B" w:rsidRPr="007A5D5A">
        <w:rPr>
          <w:rFonts w:ascii="Times New Roman" w:hAnsi="Times New Roman" w:cs="Times New Roman"/>
          <w:sz w:val="24"/>
          <w:szCs w:val="24"/>
          <w:lang w:val="sr-Cyrl-CS"/>
        </w:rPr>
        <w:t>РС</w:t>
      </w:r>
      <w:r w:rsidR="004940B1" w:rsidRPr="007A5D5A">
        <w:rPr>
          <w:rFonts w:ascii="Times New Roman" w:hAnsi="Times New Roman" w:cs="Times New Roman"/>
          <w:sz w:val="24"/>
          <w:szCs w:val="24"/>
          <w:lang w:val="sr-Cyrl-CS"/>
        </w:rPr>
        <w:t xml:space="preserve"> </w:t>
      </w:r>
      <w:r w:rsidR="00275364" w:rsidRPr="007A5D5A">
        <w:rPr>
          <w:rFonts w:ascii="Times New Roman" w:hAnsi="Times New Roman" w:cs="Times New Roman"/>
          <w:sz w:val="24"/>
          <w:szCs w:val="24"/>
          <w:lang w:val="sr-Cyrl-CS"/>
        </w:rPr>
        <w:t>202</w:t>
      </w:r>
      <w:r w:rsidR="004940B1" w:rsidRPr="007A5D5A">
        <w:rPr>
          <w:rFonts w:ascii="Times New Roman" w:hAnsi="Times New Roman" w:cs="Times New Roman"/>
          <w:sz w:val="24"/>
          <w:szCs w:val="24"/>
          <w:lang w:val="sr-Cyrl-CS"/>
        </w:rPr>
        <w:t>7</w:t>
      </w:r>
      <w:r w:rsidR="00275364" w:rsidRPr="007A5D5A">
        <w:rPr>
          <w:rFonts w:ascii="Times New Roman" w:hAnsi="Times New Roman" w:cs="Times New Roman"/>
          <w:sz w:val="24"/>
          <w:szCs w:val="24"/>
          <w:lang w:val="sr-Cyrl-CS"/>
        </w:rPr>
        <w:t>-202</w:t>
      </w:r>
      <w:r w:rsidR="004940B1" w:rsidRPr="007A5D5A">
        <w:rPr>
          <w:rFonts w:ascii="Times New Roman" w:hAnsi="Times New Roman" w:cs="Times New Roman"/>
          <w:sz w:val="24"/>
          <w:szCs w:val="24"/>
          <w:lang w:val="sr-Cyrl-CS"/>
        </w:rPr>
        <w:t>9</w:t>
      </w:r>
      <w:r w:rsidR="00275364" w:rsidRPr="007A5D5A">
        <w:rPr>
          <w:rFonts w:ascii="Times New Roman" w:hAnsi="Times New Roman" w:cs="Times New Roman"/>
          <w:sz w:val="24"/>
          <w:szCs w:val="24"/>
          <w:lang w:val="sr-Cyrl-CS"/>
        </w:rPr>
        <w:t xml:space="preserve">, </w:t>
      </w:r>
      <w:r w:rsidR="00A7728B" w:rsidRPr="007A5D5A">
        <w:rPr>
          <w:rFonts w:ascii="Times New Roman" w:hAnsi="Times New Roman" w:cs="Times New Roman"/>
          <w:sz w:val="24"/>
          <w:szCs w:val="24"/>
          <w:lang w:val="sr-Cyrl-CS"/>
        </w:rPr>
        <w:t>за 202</w:t>
      </w:r>
      <w:r w:rsidR="004940B1" w:rsidRPr="007A5D5A">
        <w:rPr>
          <w:rFonts w:ascii="Times New Roman" w:hAnsi="Times New Roman" w:cs="Times New Roman"/>
          <w:sz w:val="24"/>
          <w:szCs w:val="24"/>
          <w:lang w:val="sr-Cyrl-CS"/>
        </w:rPr>
        <w:t>7</w:t>
      </w:r>
      <w:r w:rsidR="00A7728B" w:rsidRPr="007A5D5A">
        <w:rPr>
          <w:rFonts w:ascii="Times New Roman" w:hAnsi="Times New Roman" w:cs="Times New Roman"/>
          <w:sz w:val="24"/>
          <w:szCs w:val="24"/>
          <w:lang w:val="sr-Cyrl-CS"/>
        </w:rPr>
        <w:t xml:space="preserve">. </w:t>
      </w:r>
      <w:r w:rsidR="00DE350B" w:rsidRPr="007A5D5A">
        <w:rPr>
          <w:rFonts w:ascii="Times New Roman" w:hAnsi="Times New Roman" w:cs="Times New Roman"/>
          <w:sz w:val="24"/>
          <w:szCs w:val="24"/>
          <w:lang w:val="sr-Cyrl-CS"/>
        </w:rPr>
        <w:t>г</w:t>
      </w:r>
      <w:r w:rsidR="00A7728B" w:rsidRPr="007A5D5A">
        <w:rPr>
          <w:rFonts w:ascii="Times New Roman" w:hAnsi="Times New Roman" w:cs="Times New Roman"/>
          <w:sz w:val="24"/>
          <w:szCs w:val="24"/>
          <w:lang w:val="sr-Cyrl-CS"/>
        </w:rPr>
        <w:t xml:space="preserve">одину по овом основу пројектовано је </w:t>
      </w:r>
      <w:r w:rsidR="004940B1" w:rsidRPr="007A5D5A">
        <w:rPr>
          <w:rFonts w:ascii="Times New Roman" w:hAnsi="Times New Roman" w:cs="Times New Roman"/>
          <w:sz w:val="24"/>
          <w:szCs w:val="24"/>
          <w:lang w:val="sr-Cyrl-CS"/>
        </w:rPr>
        <w:t>207,8</w:t>
      </w:r>
      <w:r w:rsidR="009931C9" w:rsidRPr="007A5D5A">
        <w:rPr>
          <w:rFonts w:ascii="Times New Roman" w:hAnsi="Times New Roman" w:cs="Times New Roman"/>
          <w:sz w:val="24"/>
          <w:szCs w:val="24"/>
          <w:lang w:val="sr-Cyrl-BA"/>
        </w:rPr>
        <w:t xml:space="preserve"> </w:t>
      </w:r>
      <w:r w:rsidR="00A7728B" w:rsidRPr="007A5D5A">
        <w:rPr>
          <w:rFonts w:ascii="Times New Roman" w:hAnsi="Times New Roman" w:cs="Times New Roman"/>
          <w:sz w:val="24"/>
          <w:szCs w:val="24"/>
          <w:lang w:val="sr-Cyrl-CS"/>
        </w:rPr>
        <w:t xml:space="preserve">мил КМ </w:t>
      </w:r>
      <w:r w:rsidR="005A16E0" w:rsidRPr="007A5D5A">
        <w:rPr>
          <w:rFonts w:ascii="Times New Roman" w:hAnsi="Times New Roman" w:cs="Times New Roman"/>
          <w:sz w:val="24"/>
          <w:szCs w:val="24"/>
          <w:lang w:val="sr-Cyrl-CS"/>
        </w:rPr>
        <w:t>;</w:t>
      </w:r>
      <w:r w:rsidR="00A7728B" w:rsidRPr="007A5D5A">
        <w:rPr>
          <w:rFonts w:ascii="Times New Roman" w:hAnsi="Times New Roman" w:cs="Times New Roman"/>
          <w:sz w:val="24"/>
          <w:szCs w:val="24"/>
          <w:lang w:val="sr-Cyrl-CS"/>
        </w:rPr>
        <w:t xml:space="preserve"> за 202</w:t>
      </w:r>
      <w:r w:rsidR="004940B1" w:rsidRPr="007A5D5A">
        <w:rPr>
          <w:rFonts w:ascii="Times New Roman" w:hAnsi="Times New Roman" w:cs="Times New Roman"/>
          <w:sz w:val="24"/>
          <w:szCs w:val="24"/>
          <w:lang w:val="sr-Cyrl-CS"/>
        </w:rPr>
        <w:t>8</w:t>
      </w:r>
      <w:r w:rsidR="00A7728B" w:rsidRPr="007A5D5A">
        <w:rPr>
          <w:rFonts w:ascii="Times New Roman" w:hAnsi="Times New Roman" w:cs="Times New Roman"/>
          <w:sz w:val="24"/>
          <w:szCs w:val="24"/>
          <w:lang w:val="sr-Cyrl-CS"/>
        </w:rPr>
        <w:t xml:space="preserve">. годину </w:t>
      </w:r>
      <w:r w:rsidR="004940B1" w:rsidRPr="007A5D5A">
        <w:rPr>
          <w:rFonts w:ascii="Times New Roman" w:hAnsi="Times New Roman" w:cs="Times New Roman"/>
          <w:sz w:val="24"/>
          <w:szCs w:val="24"/>
          <w:lang w:val="sr-Cyrl-BA"/>
        </w:rPr>
        <w:t>267,4</w:t>
      </w:r>
      <w:r w:rsidR="00A4615F" w:rsidRPr="007A5D5A">
        <w:rPr>
          <w:rFonts w:ascii="Times New Roman" w:hAnsi="Times New Roman" w:cs="Times New Roman"/>
          <w:sz w:val="24"/>
          <w:szCs w:val="24"/>
          <w:lang w:val="sr-Cyrl-BA"/>
        </w:rPr>
        <w:t xml:space="preserve"> </w:t>
      </w:r>
      <w:r w:rsidR="00A7728B" w:rsidRPr="007A5D5A">
        <w:rPr>
          <w:rFonts w:ascii="Times New Roman" w:hAnsi="Times New Roman" w:cs="Times New Roman"/>
          <w:sz w:val="24"/>
          <w:szCs w:val="24"/>
          <w:lang w:val="sr-Cyrl-CS"/>
        </w:rPr>
        <w:t>мил  и за 202</w:t>
      </w:r>
      <w:r w:rsidR="004940B1" w:rsidRPr="007A5D5A">
        <w:rPr>
          <w:rFonts w:ascii="Times New Roman" w:hAnsi="Times New Roman" w:cs="Times New Roman"/>
          <w:sz w:val="24"/>
          <w:szCs w:val="24"/>
          <w:lang w:val="sr-Cyrl-CS"/>
        </w:rPr>
        <w:t>9</w:t>
      </w:r>
      <w:r w:rsidR="005A16E0" w:rsidRPr="007A5D5A">
        <w:rPr>
          <w:rFonts w:ascii="Times New Roman" w:hAnsi="Times New Roman" w:cs="Times New Roman"/>
          <w:sz w:val="24"/>
          <w:szCs w:val="24"/>
          <w:lang w:val="sr-Cyrl-CS"/>
        </w:rPr>
        <w:t>.</w:t>
      </w:r>
      <w:r w:rsidR="004940B1" w:rsidRPr="007A5D5A">
        <w:rPr>
          <w:rFonts w:ascii="Times New Roman" w:hAnsi="Times New Roman" w:cs="Times New Roman"/>
          <w:sz w:val="24"/>
          <w:szCs w:val="24"/>
          <w:lang w:val="sr-Cyrl-CS"/>
        </w:rPr>
        <w:t xml:space="preserve"> </w:t>
      </w:r>
      <w:r w:rsidR="005A16E0" w:rsidRPr="007A5D5A">
        <w:rPr>
          <w:rFonts w:ascii="Times New Roman" w:hAnsi="Times New Roman" w:cs="Times New Roman"/>
          <w:sz w:val="24"/>
          <w:szCs w:val="24"/>
          <w:lang w:val="sr-Cyrl-CS"/>
        </w:rPr>
        <w:t xml:space="preserve">годину </w:t>
      </w:r>
      <w:r w:rsidR="004940B1" w:rsidRPr="007A5D5A">
        <w:rPr>
          <w:rFonts w:ascii="Times New Roman" w:hAnsi="Times New Roman" w:cs="Times New Roman"/>
          <w:sz w:val="24"/>
          <w:szCs w:val="24"/>
          <w:lang w:val="sr-Cyrl-CS"/>
        </w:rPr>
        <w:t xml:space="preserve">336,9 </w:t>
      </w:r>
      <w:r w:rsidR="005A16E0" w:rsidRPr="007A5D5A">
        <w:rPr>
          <w:rFonts w:ascii="Times New Roman" w:hAnsi="Times New Roman" w:cs="Times New Roman"/>
          <w:sz w:val="24"/>
          <w:szCs w:val="24"/>
          <w:lang w:val="sr-Cyrl-CS"/>
        </w:rPr>
        <w:t>мил КМ.</w:t>
      </w:r>
    </w:p>
    <w:p w14:paraId="0117DF66" w14:textId="77777777" w:rsidR="00464B08" w:rsidRPr="00A65C5A" w:rsidRDefault="00464B08" w:rsidP="00DC79CA">
      <w:pPr>
        <w:spacing w:before="120" w:after="120"/>
        <w:contextualSpacing/>
        <w:jc w:val="both"/>
        <w:rPr>
          <w:rFonts w:ascii="Times New Roman" w:hAnsi="Times New Roman" w:cs="Times New Roman"/>
          <w:color w:val="FF0000"/>
          <w:sz w:val="24"/>
          <w:szCs w:val="24"/>
          <w:lang w:val="sr-Cyrl-CS"/>
        </w:rPr>
      </w:pPr>
    </w:p>
    <w:p w14:paraId="76F7E4E0" w14:textId="6C065037" w:rsidR="007A5D5A" w:rsidRPr="007A5D5A" w:rsidRDefault="00275364" w:rsidP="003E3B5A">
      <w:pPr>
        <w:pStyle w:val="ListParagraph"/>
        <w:numPr>
          <w:ilvl w:val="0"/>
          <w:numId w:val="27"/>
        </w:numPr>
        <w:spacing w:before="120" w:after="120"/>
        <w:jc w:val="both"/>
        <w:rPr>
          <w:b/>
          <w:lang w:val="sr-Cyrl-BA"/>
        </w:rPr>
      </w:pPr>
      <w:r w:rsidRPr="007A5D5A">
        <w:rPr>
          <w:b/>
          <w:lang w:val="sr-Cyrl-BA"/>
        </w:rPr>
        <w:t>Издаци за отплату дугова</w:t>
      </w:r>
      <w:r w:rsidR="00411E64" w:rsidRPr="007A5D5A">
        <w:rPr>
          <w:b/>
          <w:lang w:val="sr-Cyrl-BA"/>
        </w:rPr>
        <w:t xml:space="preserve"> </w:t>
      </w:r>
    </w:p>
    <w:p w14:paraId="70625C65" w14:textId="172D8C3C" w:rsidR="00275364" w:rsidRPr="008D7BD6" w:rsidRDefault="007A5D5A" w:rsidP="00A814B9">
      <w:pPr>
        <w:spacing w:before="120" w:after="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Ови издаци се </w:t>
      </w:r>
      <w:r w:rsidR="00275364" w:rsidRPr="008D7BD6">
        <w:rPr>
          <w:rFonts w:ascii="Times New Roman" w:hAnsi="Times New Roman" w:cs="Times New Roman"/>
          <w:sz w:val="24"/>
          <w:szCs w:val="24"/>
          <w:lang w:val="sr-Cyrl-BA"/>
        </w:rPr>
        <w:t>односе на отплате по основу узетих зајмова и планирају се у складу са отплатним плановима.</w:t>
      </w:r>
    </w:p>
    <w:p w14:paraId="087F84DB" w14:textId="77777777" w:rsidR="00DE350B" w:rsidRPr="008D7BD6" w:rsidRDefault="00DE350B" w:rsidP="00DE350B">
      <w:pPr>
        <w:spacing w:before="120" w:after="120"/>
        <w:contextualSpacing/>
        <w:jc w:val="both"/>
        <w:rPr>
          <w:rFonts w:ascii="Times New Roman" w:hAnsi="Times New Roman" w:cs="Times New Roman"/>
          <w:sz w:val="24"/>
          <w:szCs w:val="24"/>
          <w:lang w:val="sr-Cyrl-CS"/>
        </w:rPr>
      </w:pPr>
    </w:p>
    <w:p w14:paraId="61C43CA4" w14:textId="0EFFCA96" w:rsidR="007A5D5A" w:rsidRPr="007A5D5A" w:rsidRDefault="00275364" w:rsidP="00257163">
      <w:pPr>
        <w:pStyle w:val="ListParagraph"/>
        <w:numPr>
          <w:ilvl w:val="0"/>
          <w:numId w:val="27"/>
        </w:numPr>
        <w:spacing w:before="120" w:after="120"/>
        <w:jc w:val="both"/>
        <w:rPr>
          <w:b/>
          <w:lang w:val="sr-Cyrl-CS"/>
        </w:rPr>
      </w:pPr>
      <w:r w:rsidRPr="007A5D5A">
        <w:rPr>
          <w:b/>
          <w:lang w:val="sr-Cyrl-CS"/>
        </w:rPr>
        <w:t xml:space="preserve">Остали издаци </w:t>
      </w:r>
    </w:p>
    <w:p w14:paraId="0B7D4233" w14:textId="5126417C" w:rsidR="00411E64" w:rsidRDefault="007A5D5A" w:rsidP="00D33FEB">
      <w:pPr>
        <w:spacing w:before="120" w:after="1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BA"/>
        </w:rPr>
        <w:t xml:space="preserve">Остали издаци </w:t>
      </w:r>
      <w:r w:rsidR="00275364" w:rsidRPr="008D7BD6">
        <w:rPr>
          <w:rFonts w:ascii="Times New Roman" w:hAnsi="Times New Roman" w:cs="Times New Roman"/>
          <w:sz w:val="24"/>
          <w:szCs w:val="24"/>
          <w:lang w:val="sr-Cyrl-CS"/>
        </w:rPr>
        <w:t>односе се на издатке за ПДВ, издатке по основу обавеза из ранијег периода,</w:t>
      </w:r>
      <w:r>
        <w:rPr>
          <w:rFonts w:ascii="Times New Roman" w:hAnsi="Times New Roman" w:cs="Times New Roman"/>
          <w:sz w:val="24"/>
          <w:szCs w:val="24"/>
          <w:lang w:val="sr-Cyrl-CS"/>
        </w:rPr>
        <w:t xml:space="preserve"> обавезе по основу датих гаранција,</w:t>
      </w:r>
      <w:r w:rsidR="00275364" w:rsidRPr="008D7BD6">
        <w:rPr>
          <w:rFonts w:ascii="Times New Roman" w:hAnsi="Times New Roman" w:cs="Times New Roman"/>
          <w:sz w:val="24"/>
          <w:szCs w:val="24"/>
          <w:lang w:val="sr-Cyrl-CS"/>
        </w:rPr>
        <w:t xml:space="preserve">  издатке по основу трансакција са другим јединицама власти (издаци за боловање које се рефундира и сл.)</w:t>
      </w:r>
      <w:r w:rsidR="00DE350B" w:rsidRPr="008D7BD6">
        <w:rPr>
          <w:rFonts w:ascii="Times New Roman" w:hAnsi="Times New Roman" w:cs="Times New Roman"/>
          <w:sz w:val="24"/>
          <w:szCs w:val="24"/>
          <w:lang w:val="sr-Cyrl-CS"/>
        </w:rPr>
        <w:t xml:space="preserve">. </w:t>
      </w:r>
    </w:p>
    <w:p w14:paraId="0186881C" w14:textId="77777777" w:rsidR="007A5D5A" w:rsidRDefault="007A5D5A" w:rsidP="00D33FEB">
      <w:pPr>
        <w:spacing w:before="120" w:after="120"/>
        <w:contextualSpacing/>
        <w:jc w:val="both"/>
        <w:rPr>
          <w:rFonts w:ascii="Times New Roman" w:hAnsi="Times New Roman" w:cs="Times New Roman"/>
          <w:sz w:val="24"/>
          <w:szCs w:val="24"/>
          <w:lang w:val="sr-Cyrl-CS"/>
        </w:rPr>
      </w:pPr>
    </w:p>
    <w:p w14:paraId="6D897F69" w14:textId="77777777" w:rsidR="007A5D5A" w:rsidRDefault="007A5D5A" w:rsidP="00D33FEB">
      <w:pPr>
        <w:spacing w:before="120" w:after="120"/>
        <w:contextualSpacing/>
        <w:jc w:val="both"/>
        <w:rPr>
          <w:rFonts w:ascii="Times New Roman" w:hAnsi="Times New Roman" w:cs="Times New Roman"/>
          <w:b/>
          <w:sz w:val="24"/>
          <w:szCs w:val="24"/>
          <w:lang w:val="sr-Cyrl-CS"/>
        </w:rPr>
      </w:pPr>
    </w:p>
    <w:p w14:paraId="5F615CCB" w14:textId="77777777" w:rsidR="00005557" w:rsidRPr="00E00AD7" w:rsidRDefault="00005557" w:rsidP="00D33FEB">
      <w:pPr>
        <w:spacing w:before="120" w:after="120"/>
        <w:contextualSpacing/>
        <w:jc w:val="both"/>
        <w:rPr>
          <w:rFonts w:ascii="Times New Roman" w:hAnsi="Times New Roman" w:cs="Times New Roman"/>
          <w:b/>
          <w:sz w:val="24"/>
          <w:szCs w:val="24"/>
          <w:lang w:val="sr-Cyrl-CS"/>
        </w:rPr>
      </w:pPr>
      <w:r w:rsidRPr="00E00AD7">
        <w:rPr>
          <w:rFonts w:ascii="Times New Roman" w:hAnsi="Times New Roman" w:cs="Times New Roman"/>
          <w:b/>
          <w:sz w:val="24"/>
          <w:szCs w:val="24"/>
          <w:lang w:val="sr-Cyrl-CS"/>
        </w:rPr>
        <w:t>5.</w:t>
      </w:r>
      <w:r w:rsidR="00DE350B" w:rsidRPr="00E00AD7">
        <w:rPr>
          <w:rFonts w:ascii="Times New Roman" w:hAnsi="Times New Roman" w:cs="Times New Roman"/>
          <w:b/>
          <w:sz w:val="24"/>
          <w:szCs w:val="24"/>
          <w:lang w:val="sr-Cyrl-CS"/>
        </w:rPr>
        <w:t>1. Пројекција јавне</w:t>
      </w:r>
      <w:r w:rsidR="00D33FEB" w:rsidRPr="00E00AD7">
        <w:rPr>
          <w:rFonts w:ascii="Times New Roman" w:hAnsi="Times New Roman" w:cs="Times New Roman"/>
          <w:b/>
          <w:sz w:val="24"/>
          <w:szCs w:val="24"/>
          <w:lang w:val="sr-Cyrl-CS"/>
        </w:rPr>
        <w:t xml:space="preserve"> потрошње</w:t>
      </w:r>
      <w:r w:rsidR="00DE350B" w:rsidRPr="00E00AD7">
        <w:rPr>
          <w:rFonts w:ascii="Times New Roman" w:hAnsi="Times New Roman" w:cs="Times New Roman"/>
          <w:b/>
          <w:sz w:val="24"/>
          <w:szCs w:val="24"/>
          <w:lang w:val="sr-Cyrl-CS"/>
        </w:rPr>
        <w:t xml:space="preserve"> за Град</w:t>
      </w:r>
      <w:r w:rsidRPr="00E00AD7">
        <w:rPr>
          <w:rFonts w:ascii="Times New Roman" w:hAnsi="Times New Roman" w:cs="Times New Roman"/>
          <w:b/>
          <w:sz w:val="24"/>
          <w:szCs w:val="24"/>
          <w:lang w:val="sr-Cyrl-CS"/>
        </w:rPr>
        <w:t xml:space="preserve"> Бијељина</w:t>
      </w:r>
    </w:p>
    <w:p w14:paraId="3531AF6A" w14:textId="77777777" w:rsidR="00DE350B" w:rsidRPr="00E00AD7" w:rsidRDefault="00DE350B" w:rsidP="00DE350B">
      <w:pPr>
        <w:spacing w:before="120" w:after="120"/>
        <w:contextualSpacing/>
        <w:jc w:val="both"/>
        <w:rPr>
          <w:rFonts w:ascii="Times New Roman" w:hAnsi="Times New Roman" w:cs="Times New Roman"/>
          <w:b/>
          <w:sz w:val="24"/>
          <w:szCs w:val="24"/>
          <w:lang w:val="sr-Cyrl-CS"/>
        </w:rPr>
      </w:pPr>
    </w:p>
    <w:p w14:paraId="7BE50984" w14:textId="77777777" w:rsidR="008119D2" w:rsidRDefault="007A5D5A" w:rsidP="009B1311">
      <w:pPr>
        <w:ind w:firstLine="7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 xml:space="preserve">Јавна потрошња </w:t>
      </w:r>
      <w:r w:rsidR="008119D2">
        <w:rPr>
          <w:rFonts w:ascii="Times New Roman" w:hAnsi="Times New Roman" w:cs="Times New Roman"/>
          <w:sz w:val="24"/>
          <w:szCs w:val="24"/>
          <w:lang w:val="sr-Cyrl-CS"/>
        </w:rPr>
        <w:t xml:space="preserve">Града Бијељина служи задовољавању потреба свих грађана и остварењу постављених циљева. У складу са фискалним правилима, ова потрошња ограничена је утврђеним буџетским оквиром. </w:t>
      </w:r>
    </w:p>
    <w:p w14:paraId="5E074432" w14:textId="0DDFD68D" w:rsidR="009B1311" w:rsidRDefault="00DE350B" w:rsidP="008119D2">
      <w:pPr>
        <w:contextualSpacing/>
        <w:jc w:val="both"/>
        <w:rPr>
          <w:rFonts w:ascii="Times New Roman" w:hAnsi="Times New Roman" w:cs="Times New Roman"/>
          <w:sz w:val="24"/>
          <w:szCs w:val="24"/>
          <w:lang w:val="sr-Latn-CS"/>
        </w:rPr>
      </w:pPr>
      <w:r w:rsidRPr="00E00AD7">
        <w:rPr>
          <w:rFonts w:ascii="Times New Roman" w:hAnsi="Times New Roman" w:cs="Times New Roman"/>
          <w:sz w:val="24"/>
          <w:szCs w:val="24"/>
          <w:lang w:val="sr-Cyrl-CS"/>
        </w:rPr>
        <w:t xml:space="preserve">Након </w:t>
      </w:r>
      <w:r w:rsidR="0056457F" w:rsidRPr="00E00AD7">
        <w:rPr>
          <w:rFonts w:ascii="Times New Roman" w:hAnsi="Times New Roman" w:cs="Times New Roman"/>
          <w:sz w:val="24"/>
          <w:szCs w:val="24"/>
          <w:lang w:val="sr-Cyrl-CS"/>
        </w:rPr>
        <w:t xml:space="preserve">што је </w:t>
      </w:r>
      <w:r w:rsidRPr="00E00AD7">
        <w:rPr>
          <w:rFonts w:ascii="Times New Roman" w:hAnsi="Times New Roman" w:cs="Times New Roman"/>
          <w:sz w:val="24"/>
          <w:szCs w:val="24"/>
          <w:lang w:val="sr-Cyrl-CS"/>
        </w:rPr>
        <w:t>202</w:t>
      </w:r>
      <w:r w:rsidR="009B1311">
        <w:rPr>
          <w:rFonts w:ascii="Times New Roman" w:hAnsi="Times New Roman" w:cs="Times New Roman"/>
          <w:sz w:val="24"/>
          <w:szCs w:val="24"/>
          <w:lang w:val="sr-Cyrl-CS"/>
        </w:rPr>
        <w:t>5</w:t>
      </w:r>
      <w:r w:rsidRPr="00E00AD7">
        <w:rPr>
          <w:rFonts w:ascii="Times New Roman" w:hAnsi="Times New Roman" w:cs="Times New Roman"/>
          <w:sz w:val="24"/>
          <w:szCs w:val="24"/>
          <w:lang w:val="sr-Cyrl-CS"/>
        </w:rPr>
        <w:t xml:space="preserve">. </w:t>
      </w:r>
      <w:r w:rsidR="0056457F" w:rsidRPr="00E00AD7">
        <w:rPr>
          <w:rFonts w:ascii="Times New Roman" w:hAnsi="Times New Roman" w:cs="Times New Roman"/>
          <w:sz w:val="24"/>
          <w:szCs w:val="24"/>
          <w:lang w:val="sr-Cyrl-CS"/>
        </w:rPr>
        <w:t>г</w:t>
      </w:r>
      <w:r w:rsidRPr="00E00AD7">
        <w:rPr>
          <w:rFonts w:ascii="Times New Roman" w:hAnsi="Times New Roman" w:cs="Times New Roman"/>
          <w:sz w:val="24"/>
          <w:szCs w:val="24"/>
          <w:lang w:val="sr-Cyrl-CS"/>
        </w:rPr>
        <w:t>один</w:t>
      </w:r>
      <w:r w:rsidR="0056457F" w:rsidRPr="00E00AD7">
        <w:rPr>
          <w:rFonts w:ascii="Times New Roman" w:hAnsi="Times New Roman" w:cs="Times New Roman"/>
          <w:sz w:val="24"/>
          <w:szCs w:val="24"/>
          <w:lang w:val="sr-Cyrl-CS"/>
        </w:rPr>
        <w:t>а</w:t>
      </w:r>
      <w:r w:rsidR="00464B08" w:rsidRPr="00E00AD7">
        <w:rPr>
          <w:rFonts w:ascii="Times New Roman" w:hAnsi="Times New Roman" w:cs="Times New Roman"/>
          <w:sz w:val="24"/>
          <w:szCs w:val="24"/>
          <w:lang w:val="sr-Cyrl-CS"/>
        </w:rPr>
        <w:t xml:space="preserve"> завршена са</w:t>
      </w:r>
      <w:r w:rsidR="009B1311">
        <w:rPr>
          <w:rFonts w:ascii="Times New Roman" w:hAnsi="Times New Roman" w:cs="Times New Roman"/>
          <w:sz w:val="24"/>
          <w:szCs w:val="24"/>
          <w:lang w:val="sr-Cyrl-CS"/>
        </w:rPr>
        <w:t xml:space="preserve"> исказаним буџетским дефицитом у износу 678.402,00 КМ, који је посљедица мањег остварења прихода</w:t>
      </w:r>
      <w:r w:rsidR="008119D2">
        <w:rPr>
          <w:rFonts w:ascii="Times New Roman" w:hAnsi="Times New Roman" w:cs="Times New Roman"/>
          <w:sz w:val="24"/>
          <w:szCs w:val="24"/>
          <w:lang w:val="sr-Cyrl-CS"/>
        </w:rPr>
        <w:t>,</w:t>
      </w:r>
      <w:r w:rsidR="009B1311">
        <w:rPr>
          <w:rFonts w:ascii="Times New Roman" w:hAnsi="Times New Roman" w:cs="Times New Roman"/>
          <w:sz w:val="24"/>
          <w:szCs w:val="24"/>
          <w:lang w:val="sr-Cyrl-CS"/>
        </w:rPr>
        <w:t xml:space="preserve"> </w:t>
      </w:r>
      <w:r w:rsidR="008119D2">
        <w:rPr>
          <w:rFonts w:ascii="Times New Roman" w:hAnsi="Times New Roman" w:cs="Times New Roman"/>
          <w:sz w:val="24"/>
          <w:szCs w:val="24"/>
          <w:lang w:val="sr-Cyrl-CS"/>
        </w:rPr>
        <w:t xml:space="preserve">односно тога што сва потрошња није покривена приходима, </w:t>
      </w:r>
      <w:r w:rsidR="009B1311">
        <w:rPr>
          <w:rFonts w:ascii="Times New Roman" w:hAnsi="Times New Roman" w:cs="Times New Roman"/>
          <w:sz w:val="24"/>
          <w:szCs w:val="24"/>
          <w:lang w:val="sr-Cyrl-CS"/>
        </w:rPr>
        <w:t>ниже остварење прихода</w:t>
      </w:r>
      <w:r w:rsidR="008119D2">
        <w:rPr>
          <w:rFonts w:ascii="Times New Roman" w:hAnsi="Times New Roman" w:cs="Times New Roman"/>
          <w:sz w:val="24"/>
          <w:szCs w:val="24"/>
          <w:lang w:val="sr-Cyrl-CS"/>
        </w:rPr>
        <w:t>,</w:t>
      </w:r>
      <w:r w:rsidR="009B1311">
        <w:rPr>
          <w:rFonts w:ascii="Times New Roman" w:hAnsi="Times New Roman" w:cs="Times New Roman"/>
          <w:sz w:val="24"/>
          <w:szCs w:val="24"/>
          <w:lang w:val="sr-Cyrl-CS"/>
        </w:rPr>
        <w:t xml:space="preserve"> у односу на план</w:t>
      </w:r>
      <w:r w:rsidR="008119D2">
        <w:rPr>
          <w:rFonts w:ascii="Times New Roman" w:hAnsi="Times New Roman" w:cs="Times New Roman"/>
          <w:sz w:val="24"/>
          <w:szCs w:val="24"/>
          <w:lang w:val="sr-Cyrl-CS"/>
        </w:rPr>
        <w:t>,</w:t>
      </w:r>
      <w:r w:rsidR="009B1311">
        <w:rPr>
          <w:rFonts w:ascii="Times New Roman" w:hAnsi="Times New Roman" w:cs="Times New Roman"/>
          <w:sz w:val="24"/>
          <w:szCs w:val="24"/>
          <w:lang w:val="sr-Cyrl-CS"/>
        </w:rPr>
        <w:t xml:space="preserve"> се наставило и у 2026. години. </w:t>
      </w:r>
      <w:r w:rsidR="008119D2">
        <w:rPr>
          <w:rFonts w:ascii="Times New Roman" w:hAnsi="Times New Roman" w:cs="Times New Roman"/>
          <w:sz w:val="24"/>
          <w:szCs w:val="24"/>
          <w:lang w:val="sr-Cyrl-CS"/>
        </w:rPr>
        <w:t>Иако је према</w:t>
      </w:r>
      <w:r w:rsidR="00DB026E">
        <w:rPr>
          <w:rFonts w:ascii="Times New Roman" w:hAnsi="Times New Roman" w:cs="Times New Roman"/>
          <w:sz w:val="24"/>
          <w:szCs w:val="24"/>
          <w:lang w:val="sr-Cyrl-CS"/>
        </w:rPr>
        <w:t xml:space="preserve"> искустав</w:t>
      </w:r>
      <w:r w:rsidR="008119D2">
        <w:rPr>
          <w:rFonts w:ascii="Times New Roman" w:hAnsi="Times New Roman" w:cs="Times New Roman"/>
          <w:sz w:val="24"/>
          <w:szCs w:val="24"/>
          <w:lang w:val="sr-Cyrl-CS"/>
        </w:rPr>
        <w:t>у</w:t>
      </w:r>
      <w:r w:rsidR="00DB026E">
        <w:rPr>
          <w:rFonts w:ascii="Times New Roman" w:hAnsi="Times New Roman" w:cs="Times New Roman"/>
          <w:sz w:val="24"/>
          <w:szCs w:val="24"/>
          <w:lang w:val="sr-Cyrl-CS"/>
        </w:rPr>
        <w:t xml:space="preserve"> из ранијег периода очекивано је остварење плана</w:t>
      </w:r>
      <w:r w:rsidR="008119D2">
        <w:rPr>
          <w:rFonts w:ascii="Times New Roman" w:hAnsi="Times New Roman" w:cs="Times New Roman"/>
          <w:sz w:val="24"/>
          <w:szCs w:val="24"/>
          <w:lang w:val="sr-Cyrl-CS"/>
        </w:rPr>
        <w:t xml:space="preserve">, пројекцији </w:t>
      </w:r>
      <w:r w:rsidR="00C47972">
        <w:rPr>
          <w:rFonts w:ascii="Times New Roman" w:hAnsi="Times New Roman" w:cs="Times New Roman"/>
          <w:sz w:val="24"/>
          <w:szCs w:val="24"/>
          <w:lang w:val="sr-Cyrl-CS"/>
        </w:rPr>
        <w:t>јавне потрошње</w:t>
      </w:r>
      <w:r w:rsidR="008119D2">
        <w:rPr>
          <w:rFonts w:ascii="Times New Roman" w:hAnsi="Times New Roman" w:cs="Times New Roman"/>
          <w:sz w:val="24"/>
          <w:szCs w:val="24"/>
          <w:lang w:val="sr-Cyrl-CS"/>
        </w:rPr>
        <w:t xml:space="preserve"> за 2027. годину треба приступити веома опрезно. </w:t>
      </w:r>
    </w:p>
    <w:p w14:paraId="50786A02" w14:textId="77777777" w:rsidR="00FB4E34" w:rsidRPr="00FB4E34" w:rsidRDefault="00FB4E34" w:rsidP="008119D2">
      <w:pPr>
        <w:contextualSpacing/>
        <w:jc w:val="both"/>
        <w:rPr>
          <w:rFonts w:ascii="Times New Roman" w:hAnsi="Times New Roman" w:cs="Times New Roman"/>
          <w:sz w:val="24"/>
          <w:szCs w:val="24"/>
          <w:lang w:val="sr-Latn-CS"/>
        </w:rPr>
      </w:pPr>
    </w:p>
    <w:p w14:paraId="65661D24" w14:textId="6B52FD50" w:rsidR="009B1311" w:rsidRPr="00FB4E34" w:rsidRDefault="00FB4E34" w:rsidP="00FB4E34">
      <w:pPr>
        <w:contextualSpacing/>
        <w:jc w:val="both"/>
        <w:rPr>
          <w:rFonts w:ascii="Times New Roman" w:hAnsi="Times New Roman" w:cs="Times New Roman"/>
          <w:i/>
          <w:iCs/>
          <w:sz w:val="16"/>
          <w:szCs w:val="16"/>
          <w:lang w:val="sr-Cyrl-BA"/>
        </w:rPr>
      </w:pPr>
      <w:r>
        <w:rPr>
          <w:rFonts w:ascii="Times New Roman" w:hAnsi="Times New Roman" w:cs="Times New Roman"/>
          <w:i/>
          <w:iCs/>
          <w:sz w:val="16"/>
          <w:szCs w:val="16"/>
          <w:lang w:val="sr-Cyrl-BA"/>
        </w:rPr>
        <w:t>Табела 5.: Пројекција расхода Града Бијељина у периоду 2027-2029. година</w:t>
      </w:r>
    </w:p>
    <w:tbl>
      <w:tblPr>
        <w:tblW w:w="87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1300"/>
        <w:gridCol w:w="1251"/>
        <w:gridCol w:w="1251"/>
        <w:gridCol w:w="1251"/>
        <w:gridCol w:w="1251"/>
      </w:tblGrid>
      <w:tr w:rsidR="00FB4E34" w:rsidRPr="00FB4E34" w14:paraId="62EC560D" w14:textId="77777777" w:rsidTr="00A03F00">
        <w:trPr>
          <w:trHeight w:val="540"/>
        </w:trPr>
        <w:tc>
          <w:tcPr>
            <w:tcW w:w="2780" w:type="dxa"/>
            <w:shd w:val="clear" w:color="000000" w:fill="DCE6F1"/>
            <w:vAlign w:val="center"/>
            <w:hideMark/>
          </w:tcPr>
          <w:p w14:paraId="401842BA"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 </w:t>
            </w:r>
          </w:p>
        </w:tc>
        <w:tc>
          <w:tcPr>
            <w:tcW w:w="1200" w:type="dxa"/>
            <w:shd w:val="clear" w:color="000000" w:fill="DCE6F1"/>
            <w:noWrap/>
            <w:vAlign w:val="center"/>
            <w:hideMark/>
          </w:tcPr>
          <w:p w14:paraId="7DC4BFC5"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ИЗВРШЕЊЕ</w:t>
            </w:r>
          </w:p>
        </w:tc>
        <w:tc>
          <w:tcPr>
            <w:tcW w:w="1200" w:type="dxa"/>
            <w:shd w:val="clear" w:color="000000" w:fill="DCE6F1"/>
            <w:noWrap/>
            <w:vAlign w:val="center"/>
            <w:hideMark/>
          </w:tcPr>
          <w:p w14:paraId="7FFDDF79"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I ПЛАН</w:t>
            </w:r>
          </w:p>
        </w:tc>
        <w:tc>
          <w:tcPr>
            <w:tcW w:w="3600" w:type="dxa"/>
            <w:gridSpan w:val="3"/>
            <w:shd w:val="clear" w:color="000000" w:fill="DCE6F1"/>
            <w:vAlign w:val="center"/>
            <w:hideMark/>
          </w:tcPr>
          <w:p w14:paraId="49732F59"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ПРОЈЕКЦИЈА</w:t>
            </w:r>
          </w:p>
        </w:tc>
      </w:tr>
      <w:tr w:rsidR="00FB4E34" w:rsidRPr="00FB4E34" w14:paraId="657A7CA3" w14:textId="77777777" w:rsidTr="00A03F00">
        <w:trPr>
          <w:trHeight w:val="240"/>
        </w:trPr>
        <w:tc>
          <w:tcPr>
            <w:tcW w:w="2780" w:type="dxa"/>
            <w:shd w:val="clear" w:color="000000" w:fill="DCE6F1"/>
            <w:vAlign w:val="center"/>
            <w:hideMark/>
          </w:tcPr>
          <w:p w14:paraId="1FAE2012"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 </w:t>
            </w:r>
          </w:p>
        </w:tc>
        <w:tc>
          <w:tcPr>
            <w:tcW w:w="1200" w:type="dxa"/>
            <w:shd w:val="clear" w:color="000000" w:fill="DCE6F1"/>
            <w:noWrap/>
            <w:vAlign w:val="center"/>
            <w:hideMark/>
          </w:tcPr>
          <w:p w14:paraId="761102DD"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2025</w:t>
            </w:r>
          </w:p>
        </w:tc>
        <w:tc>
          <w:tcPr>
            <w:tcW w:w="1200" w:type="dxa"/>
            <w:shd w:val="clear" w:color="000000" w:fill="DCE6F1"/>
            <w:noWrap/>
            <w:vAlign w:val="center"/>
            <w:hideMark/>
          </w:tcPr>
          <w:p w14:paraId="05A7DE8F"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2026</w:t>
            </w:r>
          </w:p>
        </w:tc>
        <w:tc>
          <w:tcPr>
            <w:tcW w:w="1200" w:type="dxa"/>
            <w:shd w:val="clear" w:color="000000" w:fill="DCE6F1"/>
            <w:noWrap/>
            <w:vAlign w:val="center"/>
            <w:hideMark/>
          </w:tcPr>
          <w:p w14:paraId="1411DA9C"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2027</w:t>
            </w:r>
          </w:p>
        </w:tc>
        <w:tc>
          <w:tcPr>
            <w:tcW w:w="1200" w:type="dxa"/>
            <w:shd w:val="clear" w:color="000000" w:fill="DCE6F1"/>
            <w:noWrap/>
            <w:vAlign w:val="center"/>
            <w:hideMark/>
          </w:tcPr>
          <w:p w14:paraId="0BFC512A"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2028</w:t>
            </w:r>
          </w:p>
        </w:tc>
        <w:tc>
          <w:tcPr>
            <w:tcW w:w="1200" w:type="dxa"/>
            <w:shd w:val="clear" w:color="000000" w:fill="DCE6F1"/>
            <w:noWrap/>
            <w:vAlign w:val="center"/>
            <w:hideMark/>
          </w:tcPr>
          <w:p w14:paraId="69C27E77" w14:textId="77777777" w:rsidR="00FB4E34" w:rsidRPr="00FB4E34" w:rsidRDefault="00FB4E34" w:rsidP="00FB4E34">
            <w:pPr>
              <w:spacing w:after="0" w:line="240" w:lineRule="auto"/>
              <w:jc w:val="center"/>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2029</w:t>
            </w:r>
          </w:p>
        </w:tc>
      </w:tr>
      <w:tr w:rsidR="00FB4E34" w:rsidRPr="00FB4E34" w14:paraId="7F4B8F43" w14:textId="77777777" w:rsidTr="00A03F00">
        <w:trPr>
          <w:trHeight w:val="240"/>
        </w:trPr>
        <w:tc>
          <w:tcPr>
            <w:tcW w:w="2780" w:type="dxa"/>
            <w:vAlign w:val="center"/>
            <w:hideMark/>
          </w:tcPr>
          <w:p w14:paraId="270C5827" w14:textId="77777777" w:rsidR="00FB4E34" w:rsidRPr="00FB4E34" w:rsidRDefault="00FB4E34" w:rsidP="00FB4E34">
            <w:pPr>
              <w:spacing w:after="0" w:line="240" w:lineRule="auto"/>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РАСХОДИ(I+II)</w:t>
            </w:r>
          </w:p>
        </w:tc>
        <w:tc>
          <w:tcPr>
            <w:tcW w:w="1200" w:type="dxa"/>
            <w:noWrap/>
            <w:vAlign w:val="center"/>
            <w:hideMark/>
          </w:tcPr>
          <w:p w14:paraId="1F9E88F7" w14:textId="77777777" w:rsidR="00FB4E34" w:rsidRPr="00FB4E34" w:rsidRDefault="00FB4E34" w:rsidP="00FB4E34">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67.112.634,00</w:t>
            </w:r>
          </w:p>
        </w:tc>
        <w:tc>
          <w:tcPr>
            <w:tcW w:w="1200" w:type="dxa"/>
            <w:noWrap/>
            <w:vAlign w:val="center"/>
            <w:hideMark/>
          </w:tcPr>
          <w:p w14:paraId="1FF9396F" w14:textId="77777777" w:rsidR="00FB4E34" w:rsidRPr="00FB4E34" w:rsidRDefault="00FB4E34" w:rsidP="00FB4E34">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80.223.615,00</w:t>
            </w:r>
          </w:p>
        </w:tc>
        <w:tc>
          <w:tcPr>
            <w:tcW w:w="1200" w:type="dxa"/>
            <w:noWrap/>
            <w:vAlign w:val="center"/>
            <w:hideMark/>
          </w:tcPr>
          <w:p w14:paraId="371D18AA" w14:textId="77777777" w:rsidR="00FB4E34" w:rsidRPr="00FB4E34" w:rsidRDefault="00FB4E34" w:rsidP="00FB4E34">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81.744.500,00</w:t>
            </w:r>
          </w:p>
        </w:tc>
        <w:tc>
          <w:tcPr>
            <w:tcW w:w="1200" w:type="dxa"/>
            <w:noWrap/>
            <w:vAlign w:val="center"/>
            <w:hideMark/>
          </w:tcPr>
          <w:p w14:paraId="7247F437" w14:textId="77777777" w:rsidR="00FB4E34" w:rsidRPr="00FB4E34" w:rsidRDefault="00FB4E34" w:rsidP="00FB4E34">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83.208.800,00</w:t>
            </w:r>
          </w:p>
        </w:tc>
        <w:tc>
          <w:tcPr>
            <w:tcW w:w="1200" w:type="dxa"/>
            <w:noWrap/>
            <w:vAlign w:val="center"/>
            <w:hideMark/>
          </w:tcPr>
          <w:p w14:paraId="4D70E69A" w14:textId="77777777" w:rsidR="00FB4E34" w:rsidRPr="00FB4E34" w:rsidRDefault="00FB4E34" w:rsidP="00FB4E34">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B4E34">
              <w:rPr>
                <w:rFonts w:ascii="Times New Roman" w:eastAsia="Times New Roman" w:hAnsi="Times New Roman" w:cs="Times New Roman"/>
                <w:b/>
                <w:bCs/>
                <w:i/>
                <w:iCs/>
                <w:color w:val="000000"/>
                <w:sz w:val="18"/>
                <w:szCs w:val="18"/>
                <w:lang w:val="sr-Latn-BA" w:eastAsia="sr-Latn-BA"/>
              </w:rPr>
              <w:t>84.483.500,00</w:t>
            </w:r>
          </w:p>
        </w:tc>
      </w:tr>
      <w:tr w:rsidR="00FB4E34" w:rsidRPr="00FB4E34" w14:paraId="788C81B6" w14:textId="77777777" w:rsidTr="00A03F00">
        <w:trPr>
          <w:trHeight w:val="240"/>
        </w:trPr>
        <w:tc>
          <w:tcPr>
            <w:tcW w:w="2780" w:type="dxa"/>
            <w:vAlign w:val="center"/>
            <w:hideMark/>
          </w:tcPr>
          <w:p w14:paraId="10C3FE12" w14:textId="77777777" w:rsidR="00FB4E34" w:rsidRPr="00FB4E34" w:rsidRDefault="00FB4E34" w:rsidP="00FB4E34">
            <w:pPr>
              <w:spacing w:after="0" w:line="240" w:lineRule="auto"/>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I ТЕКУЋИ РАСХОДИ</w:t>
            </w:r>
          </w:p>
        </w:tc>
        <w:tc>
          <w:tcPr>
            <w:tcW w:w="1200" w:type="dxa"/>
            <w:noWrap/>
            <w:vAlign w:val="center"/>
            <w:hideMark/>
          </w:tcPr>
          <w:p w14:paraId="49F6AE6A"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63.110.708,00</w:t>
            </w:r>
          </w:p>
        </w:tc>
        <w:tc>
          <w:tcPr>
            <w:tcW w:w="1200" w:type="dxa"/>
            <w:noWrap/>
            <w:vAlign w:val="center"/>
            <w:hideMark/>
          </w:tcPr>
          <w:p w14:paraId="178DE2FD"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74.259.723,00</w:t>
            </w:r>
          </w:p>
        </w:tc>
        <w:tc>
          <w:tcPr>
            <w:tcW w:w="1200" w:type="dxa"/>
            <w:noWrap/>
            <w:vAlign w:val="center"/>
            <w:hideMark/>
          </w:tcPr>
          <w:p w14:paraId="3949CC84"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77.562.500,00</w:t>
            </w:r>
          </w:p>
        </w:tc>
        <w:tc>
          <w:tcPr>
            <w:tcW w:w="1200" w:type="dxa"/>
            <w:noWrap/>
            <w:vAlign w:val="center"/>
            <w:hideMark/>
          </w:tcPr>
          <w:p w14:paraId="5F37BE2A"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78.987.800,00</w:t>
            </w:r>
          </w:p>
        </w:tc>
        <w:tc>
          <w:tcPr>
            <w:tcW w:w="1200" w:type="dxa"/>
            <w:noWrap/>
            <w:vAlign w:val="center"/>
            <w:hideMark/>
          </w:tcPr>
          <w:p w14:paraId="788745C5"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80.262.500,00</w:t>
            </w:r>
          </w:p>
        </w:tc>
      </w:tr>
      <w:tr w:rsidR="00FB4E34" w:rsidRPr="00FB4E34" w14:paraId="69DA4A63" w14:textId="77777777" w:rsidTr="00A03F00">
        <w:trPr>
          <w:trHeight w:val="240"/>
        </w:trPr>
        <w:tc>
          <w:tcPr>
            <w:tcW w:w="2780" w:type="dxa"/>
            <w:vAlign w:val="center"/>
            <w:hideMark/>
          </w:tcPr>
          <w:p w14:paraId="415919BB" w14:textId="59F61C0A" w:rsidR="00FB4E34" w:rsidRPr="00FB4E34" w:rsidRDefault="00FB4E34" w:rsidP="00FB4E34">
            <w:pPr>
              <w:spacing w:after="0" w:line="240" w:lineRule="auto"/>
              <w:rPr>
                <w:rFonts w:ascii="Times New Roman" w:eastAsia="Times New Roman" w:hAnsi="Times New Roman" w:cs="Times New Roman"/>
                <w:color w:val="000000"/>
                <w:sz w:val="18"/>
                <w:szCs w:val="18"/>
                <w:lang w:val="sr-Cyrl-BA" w:eastAsia="sr-Latn-BA"/>
              </w:rPr>
            </w:pPr>
            <w:r w:rsidRPr="00FB4E34">
              <w:rPr>
                <w:rFonts w:ascii="Times New Roman" w:eastAsia="Times New Roman" w:hAnsi="Times New Roman" w:cs="Times New Roman"/>
                <w:color w:val="000000"/>
                <w:sz w:val="18"/>
                <w:szCs w:val="18"/>
                <w:lang w:val="sr-Latn-BA" w:eastAsia="sr-Latn-BA"/>
              </w:rPr>
              <w:t>Расходи за лична примања</w:t>
            </w:r>
          </w:p>
        </w:tc>
        <w:tc>
          <w:tcPr>
            <w:tcW w:w="1200" w:type="dxa"/>
            <w:noWrap/>
            <w:vAlign w:val="center"/>
            <w:hideMark/>
          </w:tcPr>
          <w:p w14:paraId="123CE318"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21.936.026,00</w:t>
            </w:r>
          </w:p>
        </w:tc>
        <w:tc>
          <w:tcPr>
            <w:tcW w:w="1200" w:type="dxa"/>
            <w:noWrap/>
            <w:vAlign w:val="center"/>
            <w:hideMark/>
          </w:tcPr>
          <w:p w14:paraId="44E0C01F"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28.300.923,00</w:t>
            </w:r>
          </w:p>
        </w:tc>
        <w:tc>
          <w:tcPr>
            <w:tcW w:w="1200" w:type="dxa"/>
            <w:noWrap/>
            <w:vAlign w:val="center"/>
            <w:hideMark/>
          </w:tcPr>
          <w:p w14:paraId="7D374C23"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30.412.400,00</w:t>
            </w:r>
          </w:p>
        </w:tc>
        <w:tc>
          <w:tcPr>
            <w:tcW w:w="1200" w:type="dxa"/>
            <w:noWrap/>
            <w:vAlign w:val="center"/>
            <w:hideMark/>
          </w:tcPr>
          <w:p w14:paraId="4D70C39D"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30.765.900,00</w:t>
            </w:r>
          </w:p>
        </w:tc>
        <w:tc>
          <w:tcPr>
            <w:tcW w:w="1200" w:type="dxa"/>
            <w:noWrap/>
            <w:vAlign w:val="center"/>
            <w:hideMark/>
          </w:tcPr>
          <w:p w14:paraId="7A0D4343"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31.066.000,00</w:t>
            </w:r>
          </w:p>
        </w:tc>
      </w:tr>
      <w:tr w:rsidR="00FB4E34" w:rsidRPr="00FB4E34" w14:paraId="5EF6687C" w14:textId="77777777" w:rsidTr="00A03F00">
        <w:trPr>
          <w:trHeight w:val="480"/>
        </w:trPr>
        <w:tc>
          <w:tcPr>
            <w:tcW w:w="2780" w:type="dxa"/>
            <w:vAlign w:val="center"/>
            <w:hideMark/>
          </w:tcPr>
          <w:p w14:paraId="7664AB47" w14:textId="77777777" w:rsidR="00FB4E34" w:rsidRPr="00FB4E34" w:rsidRDefault="00FB4E34" w:rsidP="00FB4E34">
            <w:pPr>
              <w:spacing w:after="0" w:line="240" w:lineRule="auto"/>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Расходи по основу коришћења роба и услуга</w:t>
            </w:r>
          </w:p>
        </w:tc>
        <w:tc>
          <w:tcPr>
            <w:tcW w:w="1200" w:type="dxa"/>
            <w:noWrap/>
            <w:vAlign w:val="center"/>
            <w:hideMark/>
          </w:tcPr>
          <w:p w14:paraId="0F0BB18A"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13.384.217,00</w:t>
            </w:r>
          </w:p>
        </w:tc>
        <w:tc>
          <w:tcPr>
            <w:tcW w:w="1200" w:type="dxa"/>
            <w:noWrap/>
            <w:vAlign w:val="center"/>
            <w:hideMark/>
          </w:tcPr>
          <w:p w14:paraId="4EA6C097"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14.835.400,00</w:t>
            </w:r>
          </w:p>
        </w:tc>
        <w:tc>
          <w:tcPr>
            <w:tcW w:w="1200" w:type="dxa"/>
            <w:noWrap/>
            <w:vAlign w:val="center"/>
            <w:hideMark/>
          </w:tcPr>
          <w:p w14:paraId="6E37494E"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14.993.600,00</w:t>
            </w:r>
          </w:p>
        </w:tc>
        <w:tc>
          <w:tcPr>
            <w:tcW w:w="1200" w:type="dxa"/>
            <w:noWrap/>
            <w:vAlign w:val="center"/>
            <w:hideMark/>
          </w:tcPr>
          <w:p w14:paraId="5A04171E"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15.133.600,00</w:t>
            </w:r>
          </w:p>
        </w:tc>
        <w:tc>
          <w:tcPr>
            <w:tcW w:w="1200" w:type="dxa"/>
            <w:noWrap/>
            <w:vAlign w:val="center"/>
            <w:hideMark/>
          </w:tcPr>
          <w:p w14:paraId="69F7B562"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15.224.800,00</w:t>
            </w:r>
          </w:p>
        </w:tc>
      </w:tr>
      <w:tr w:rsidR="00FB4E34" w:rsidRPr="00FB4E34" w14:paraId="0A2B05D8" w14:textId="77777777" w:rsidTr="00A03F00">
        <w:trPr>
          <w:trHeight w:val="480"/>
        </w:trPr>
        <w:tc>
          <w:tcPr>
            <w:tcW w:w="2780" w:type="dxa"/>
            <w:vAlign w:val="center"/>
            <w:hideMark/>
          </w:tcPr>
          <w:p w14:paraId="2E134EDD" w14:textId="4CCBDE17" w:rsidR="00FB4E34" w:rsidRPr="00FB4E34" w:rsidRDefault="00FB4E34" w:rsidP="00FB4E34">
            <w:pPr>
              <w:spacing w:after="0" w:line="240" w:lineRule="auto"/>
              <w:rPr>
                <w:rFonts w:ascii="Times New Roman" w:eastAsia="Times New Roman" w:hAnsi="Times New Roman" w:cs="Times New Roman"/>
                <w:color w:val="000000"/>
                <w:sz w:val="18"/>
                <w:szCs w:val="18"/>
                <w:lang w:val="sr-Cyrl-BA" w:eastAsia="sr-Latn-BA"/>
              </w:rPr>
            </w:pPr>
            <w:r w:rsidRPr="00FB4E34">
              <w:rPr>
                <w:rFonts w:ascii="Times New Roman" w:eastAsia="Times New Roman" w:hAnsi="Times New Roman" w:cs="Times New Roman"/>
                <w:color w:val="000000"/>
                <w:sz w:val="18"/>
                <w:szCs w:val="18"/>
                <w:lang w:val="sr-Latn-BA" w:eastAsia="sr-Latn-BA"/>
              </w:rPr>
              <w:t>Расходи финансирања и други финансијски трошкови</w:t>
            </w:r>
          </w:p>
        </w:tc>
        <w:tc>
          <w:tcPr>
            <w:tcW w:w="1200" w:type="dxa"/>
            <w:noWrap/>
            <w:vAlign w:val="center"/>
            <w:hideMark/>
          </w:tcPr>
          <w:p w14:paraId="35C54AC1"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661.902,00</w:t>
            </w:r>
          </w:p>
        </w:tc>
        <w:tc>
          <w:tcPr>
            <w:tcW w:w="1200" w:type="dxa"/>
            <w:noWrap/>
            <w:vAlign w:val="center"/>
            <w:hideMark/>
          </w:tcPr>
          <w:p w14:paraId="6CD1991D"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454.000,00</w:t>
            </w:r>
          </w:p>
        </w:tc>
        <w:tc>
          <w:tcPr>
            <w:tcW w:w="1200" w:type="dxa"/>
            <w:noWrap/>
            <w:vAlign w:val="center"/>
            <w:hideMark/>
          </w:tcPr>
          <w:p w14:paraId="3FEBE6EB"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350.000,00</w:t>
            </w:r>
          </w:p>
        </w:tc>
        <w:tc>
          <w:tcPr>
            <w:tcW w:w="1200" w:type="dxa"/>
            <w:noWrap/>
            <w:vAlign w:val="center"/>
            <w:hideMark/>
          </w:tcPr>
          <w:p w14:paraId="5806A919"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276.900,00</w:t>
            </w:r>
          </w:p>
        </w:tc>
        <w:tc>
          <w:tcPr>
            <w:tcW w:w="1200" w:type="dxa"/>
            <w:noWrap/>
            <w:vAlign w:val="center"/>
            <w:hideMark/>
          </w:tcPr>
          <w:p w14:paraId="12921B39"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208.200,00</w:t>
            </w:r>
          </w:p>
        </w:tc>
      </w:tr>
      <w:tr w:rsidR="00FB4E34" w:rsidRPr="00FB4E34" w14:paraId="494FFAB0" w14:textId="77777777" w:rsidTr="00A03F00">
        <w:trPr>
          <w:trHeight w:val="240"/>
        </w:trPr>
        <w:tc>
          <w:tcPr>
            <w:tcW w:w="2780" w:type="dxa"/>
            <w:vAlign w:val="center"/>
            <w:hideMark/>
          </w:tcPr>
          <w:p w14:paraId="2F8BE26C" w14:textId="77777777" w:rsidR="00FB4E34" w:rsidRPr="00FB4E34" w:rsidRDefault="00FB4E34" w:rsidP="00FB4E34">
            <w:pPr>
              <w:spacing w:after="0" w:line="240" w:lineRule="auto"/>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Субвенције</w:t>
            </w:r>
          </w:p>
        </w:tc>
        <w:tc>
          <w:tcPr>
            <w:tcW w:w="1200" w:type="dxa"/>
            <w:noWrap/>
            <w:vAlign w:val="center"/>
            <w:hideMark/>
          </w:tcPr>
          <w:p w14:paraId="247A107E"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0,00</w:t>
            </w:r>
          </w:p>
        </w:tc>
        <w:tc>
          <w:tcPr>
            <w:tcW w:w="1200" w:type="dxa"/>
            <w:noWrap/>
            <w:vAlign w:val="center"/>
            <w:hideMark/>
          </w:tcPr>
          <w:p w14:paraId="79D781A5"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1.520.000,00</w:t>
            </w:r>
          </w:p>
        </w:tc>
        <w:tc>
          <w:tcPr>
            <w:tcW w:w="1200" w:type="dxa"/>
            <w:noWrap/>
            <w:vAlign w:val="center"/>
            <w:hideMark/>
          </w:tcPr>
          <w:p w14:paraId="5B9588E8"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1.535.700,00</w:t>
            </w:r>
          </w:p>
        </w:tc>
        <w:tc>
          <w:tcPr>
            <w:tcW w:w="1200" w:type="dxa"/>
            <w:noWrap/>
            <w:vAlign w:val="center"/>
            <w:hideMark/>
          </w:tcPr>
          <w:p w14:paraId="12B210C3"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1.535.700,00</w:t>
            </w:r>
          </w:p>
        </w:tc>
        <w:tc>
          <w:tcPr>
            <w:tcW w:w="1200" w:type="dxa"/>
            <w:noWrap/>
            <w:vAlign w:val="center"/>
            <w:hideMark/>
          </w:tcPr>
          <w:p w14:paraId="5439D292"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1.535.700,00</w:t>
            </w:r>
          </w:p>
        </w:tc>
      </w:tr>
      <w:tr w:rsidR="00FB4E34" w:rsidRPr="00FB4E34" w14:paraId="282E2566" w14:textId="77777777" w:rsidTr="00A03F00">
        <w:trPr>
          <w:trHeight w:val="240"/>
        </w:trPr>
        <w:tc>
          <w:tcPr>
            <w:tcW w:w="2780" w:type="dxa"/>
            <w:vAlign w:val="center"/>
            <w:hideMark/>
          </w:tcPr>
          <w:p w14:paraId="1C510F00" w14:textId="77777777" w:rsidR="00FB4E34" w:rsidRPr="00FB4E34" w:rsidRDefault="00FB4E34" w:rsidP="00FB4E34">
            <w:pPr>
              <w:spacing w:after="0" w:line="240" w:lineRule="auto"/>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Грантови</w:t>
            </w:r>
          </w:p>
        </w:tc>
        <w:tc>
          <w:tcPr>
            <w:tcW w:w="1200" w:type="dxa"/>
            <w:noWrap/>
            <w:vAlign w:val="center"/>
            <w:hideMark/>
          </w:tcPr>
          <w:p w14:paraId="6CB93D67"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9.677.116,00</w:t>
            </w:r>
          </w:p>
        </w:tc>
        <w:tc>
          <w:tcPr>
            <w:tcW w:w="1200" w:type="dxa"/>
            <w:noWrap/>
            <w:vAlign w:val="center"/>
            <w:hideMark/>
          </w:tcPr>
          <w:p w14:paraId="1975806C"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9.840.900,00</w:t>
            </w:r>
          </w:p>
        </w:tc>
        <w:tc>
          <w:tcPr>
            <w:tcW w:w="1200" w:type="dxa"/>
            <w:noWrap/>
            <w:vAlign w:val="center"/>
            <w:hideMark/>
          </w:tcPr>
          <w:p w14:paraId="4BCC6735"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10.046.800,00</w:t>
            </w:r>
          </w:p>
        </w:tc>
        <w:tc>
          <w:tcPr>
            <w:tcW w:w="1200" w:type="dxa"/>
            <w:noWrap/>
            <w:vAlign w:val="center"/>
            <w:hideMark/>
          </w:tcPr>
          <w:p w14:paraId="7BA02A07"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10.046.800,00</w:t>
            </w:r>
          </w:p>
        </w:tc>
        <w:tc>
          <w:tcPr>
            <w:tcW w:w="1200" w:type="dxa"/>
            <w:noWrap/>
            <w:vAlign w:val="center"/>
            <w:hideMark/>
          </w:tcPr>
          <w:p w14:paraId="4A793D36"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10.046.800,00</w:t>
            </w:r>
          </w:p>
        </w:tc>
      </w:tr>
      <w:tr w:rsidR="00FB4E34" w:rsidRPr="00FB4E34" w14:paraId="265312C7" w14:textId="77777777" w:rsidTr="00A03F00">
        <w:trPr>
          <w:trHeight w:val="240"/>
        </w:trPr>
        <w:tc>
          <w:tcPr>
            <w:tcW w:w="2780" w:type="dxa"/>
            <w:vAlign w:val="center"/>
            <w:hideMark/>
          </w:tcPr>
          <w:p w14:paraId="0D5D794C" w14:textId="054DA973" w:rsidR="00FB4E34" w:rsidRPr="00FB4E34" w:rsidRDefault="00FB4E34" w:rsidP="00FB4E34">
            <w:pPr>
              <w:spacing w:after="0" w:line="240" w:lineRule="auto"/>
              <w:rPr>
                <w:rFonts w:ascii="Times New Roman" w:eastAsia="Times New Roman" w:hAnsi="Times New Roman" w:cs="Times New Roman"/>
                <w:color w:val="000000"/>
                <w:sz w:val="18"/>
                <w:szCs w:val="18"/>
                <w:lang w:val="sr-Cyrl-BA" w:eastAsia="sr-Latn-BA"/>
              </w:rPr>
            </w:pPr>
            <w:r w:rsidRPr="00FB4E34">
              <w:rPr>
                <w:rFonts w:ascii="Times New Roman" w:eastAsia="Times New Roman" w:hAnsi="Times New Roman" w:cs="Times New Roman"/>
                <w:color w:val="000000"/>
                <w:sz w:val="18"/>
                <w:szCs w:val="18"/>
                <w:lang w:val="sr-Latn-BA" w:eastAsia="sr-Latn-BA"/>
              </w:rPr>
              <w:t>Дознаке на име социјалне заштите</w:t>
            </w:r>
          </w:p>
        </w:tc>
        <w:tc>
          <w:tcPr>
            <w:tcW w:w="1200" w:type="dxa"/>
            <w:noWrap/>
            <w:vAlign w:val="center"/>
            <w:hideMark/>
          </w:tcPr>
          <w:p w14:paraId="560317C6"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17.129.117,00</w:t>
            </w:r>
          </w:p>
        </w:tc>
        <w:tc>
          <w:tcPr>
            <w:tcW w:w="1200" w:type="dxa"/>
            <w:noWrap/>
            <w:vAlign w:val="center"/>
            <w:hideMark/>
          </w:tcPr>
          <w:p w14:paraId="4FB3E57D"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19.091.000,00</w:t>
            </w:r>
          </w:p>
        </w:tc>
        <w:tc>
          <w:tcPr>
            <w:tcW w:w="1200" w:type="dxa"/>
            <w:noWrap/>
            <w:vAlign w:val="center"/>
            <w:hideMark/>
          </w:tcPr>
          <w:p w14:paraId="4377CF17"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19.980.000,00</w:t>
            </w:r>
          </w:p>
        </w:tc>
        <w:tc>
          <w:tcPr>
            <w:tcW w:w="1200" w:type="dxa"/>
            <w:noWrap/>
            <w:vAlign w:val="center"/>
            <w:hideMark/>
          </w:tcPr>
          <w:p w14:paraId="665087A9"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20.984.900,00</w:t>
            </w:r>
          </w:p>
        </w:tc>
        <w:tc>
          <w:tcPr>
            <w:tcW w:w="1200" w:type="dxa"/>
            <w:noWrap/>
            <w:vAlign w:val="center"/>
            <w:hideMark/>
          </w:tcPr>
          <w:p w14:paraId="3A714439"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21.950.000,00</w:t>
            </w:r>
          </w:p>
        </w:tc>
      </w:tr>
      <w:tr w:rsidR="00FB4E34" w:rsidRPr="00FB4E34" w14:paraId="419D61D0" w14:textId="77777777" w:rsidTr="00A03F00">
        <w:trPr>
          <w:trHeight w:val="240"/>
        </w:trPr>
        <w:tc>
          <w:tcPr>
            <w:tcW w:w="2780" w:type="dxa"/>
            <w:vAlign w:val="center"/>
            <w:hideMark/>
          </w:tcPr>
          <w:p w14:paraId="5C042E7D" w14:textId="6D8F4D6C" w:rsidR="00FB4E34" w:rsidRPr="00FB4E34" w:rsidRDefault="00FB4E34" w:rsidP="00FB4E34">
            <w:pPr>
              <w:spacing w:after="0" w:line="240" w:lineRule="auto"/>
              <w:rPr>
                <w:rFonts w:ascii="Times New Roman" w:eastAsia="Times New Roman" w:hAnsi="Times New Roman" w:cs="Times New Roman"/>
                <w:color w:val="000000"/>
                <w:sz w:val="18"/>
                <w:szCs w:val="18"/>
                <w:lang w:val="sr-Cyrl-BA" w:eastAsia="sr-Latn-BA"/>
              </w:rPr>
            </w:pPr>
            <w:r w:rsidRPr="00FB4E34">
              <w:rPr>
                <w:rFonts w:ascii="Times New Roman" w:eastAsia="Times New Roman" w:hAnsi="Times New Roman" w:cs="Times New Roman"/>
                <w:color w:val="000000"/>
                <w:sz w:val="18"/>
                <w:szCs w:val="18"/>
                <w:lang w:val="sr-Latn-BA" w:eastAsia="sr-Latn-BA"/>
              </w:rPr>
              <w:t xml:space="preserve">Расходи по судским </w:t>
            </w:r>
            <w:r w:rsidRPr="00FB4E34">
              <w:rPr>
                <w:rFonts w:ascii="Times New Roman" w:eastAsia="Times New Roman" w:hAnsi="Times New Roman" w:cs="Times New Roman"/>
                <w:color w:val="000000"/>
                <w:sz w:val="18"/>
                <w:szCs w:val="18"/>
                <w:lang w:val="sr-Latn-BA" w:eastAsia="sr-Latn-BA"/>
              </w:rPr>
              <w:lastRenderedPageBreak/>
              <w:t>рјешењима</w:t>
            </w:r>
          </w:p>
        </w:tc>
        <w:tc>
          <w:tcPr>
            <w:tcW w:w="1200" w:type="dxa"/>
            <w:noWrap/>
            <w:vAlign w:val="center"/>
            <w:hideMark/>
          </w:tcPr>
          <w:p w14:paraId="27785537"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lastRenderedPageBreak/>
              <w:t>322.330,00</w:t>
            </w:r>
          </w:p>
        </w:tc>
        <w:tc>
          <w:tcPr>
            <w:tcW w:w="1200" w:type="dxa"/>
            <w:noWrap/>
            <w:vAlign w:val="center"/>
            <w:hideMark/>
          </w:tcPr>
          <w:p w14:paraId="4E69F6B9"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217.500,00</w:t>
            </w:r>
          </w:p>
        </w:tc>
        <w:tc>
          <w:tcPr>
            <w:tcW w:w="1200" w:type="dxa"/>
            <w:noWrap/>
            <w:vAlign w:val="center"/>
            <w:hideMark/>
          </w:tcPr>
          <w:p w14:paraId="522AE595"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244.000,00</w:t>
            </w:r>
          </w:p>
        </w:tc>
        <w:tc>
          <w:tcPr>
            <w:tcW w:w="1200" w:type="dxa"/>
            <w:noWrap/>
            <w:vAlign w:val="center"/>
            <w:hideMark/>
          </w:tcPr>
          <w:p w14:paraId="52B65ED1"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244.000,00</w:t>
            </w:r>
          </w:p>
        </w:tc>
        <w:tc>
          <w:tcPr>
            <w:tcW w:w="1200" w:type="dxa"/>
            <w:noWrap/>
            <w:vAlign w:val="center"/>
            <w:hideMark/>
          </w:tcPr>
          <w:p w14:paraId="39606206" w14:textId="77777777" w:rsidR="00FB4E34" w:rsidRPr="00FB4E34" w:rsidRDefault="00FB4E34" w:rsidP="00FB4E34">
            <w:pPr>
              <w:spacing w:after="0" w:line="240" w:lineRule="auto"/>
              <w:jc w:val="right"/>
              <w:rPr>
                <w:rFonts w:ascii="Times New Roman" w:eastAsia="Times New Roman" w:hAnsi="Times New Roman" w:cs="Times New Roman"/>
                <w:color w:val="000000"/>
                <w:sz w:val="18"/>
                <w:szCs w:val="18"/>
                <w:lang w:val="sr-Latn-BA" w:eastAsia="sr-Latn-BA"/>
              </w:rPr>
            </w:pPr>
            <w:r w:rsidRPr="00FB4E34">
              <w:rPr>
                <w:rFonts w:ascii="Times New Roman" w:eastAsia="Times New Roman" w:hAnsi="Times New Roman" w:cs="Times New Roman"/>
                <w:color w:val="000000"/>
                <w:sz w:val="18"/>
                <w:szCs w:val="18"/>
                <w:lang w:val="sr-Latn-BA" w:eastAsia="sr-Latn-BA"/>
              </w:rPr>
              <w:t>231.000,00</w:t>
            </w:r>
          </w:p>
        </w:tc>
      </w:tr>
      <w:tr w:rsidR="00FB4E34" w:rsidRPr="00FB4E34" w14:paraId="18841A90" w14:textId="77777777" w:rsidTr="00A03F00">
        <w:trPr>
          <w:trHeight w:val="240"/>
        </w:trPr>
        <w:tc>
          <w:tcPr>
            <w:tcW w:w="2780" w:type="dxa"/>
            <w:vAlign w:val="center"/>
            <w:hideMark/>
          </w:tcPr>
          <w:p w14:paraId="4DBE360A" w14:textId="254E4828" w:rsidR="00FB4E34" w:rsidRPr="00FB4E34" w:rsidRDefault="00FB4E34" w:rsidP="00FB4E34">
            <w:pPr>
              <w:spacing w:after="0" w:line="240" w:lineRule="auto"/>
              <w:rPr>
                <w:rFonts w:ascii="Times New Roman" w:eastAsia="Times New Roman" w:hAnsi="Times New Roman" w:cs="Times New Roman"/>
                <w:b/>
                <w:bCs/>
                <w:color w:val="000000"/>
                <w:sz w:val="18"/>
                <w:szCs w:val="18"/>
                <w:lang w:val="sr-Cyrl-BA" w:eastAsia="sr-Latn-BA"/>
              </w:rPr>
            </w:pPr>
            <w:r w:rsidRPr="00FB4E34">
              <w:rPr>
                <w:rFonts w:ascii="Times New Roman" w:eastAsia="Times New Roman" w:hAnsi="Times New Roman" w:cs="Times New Roman"/>
                <w:b/>
                <w:bCs/>
                <w:color w:val="000000"/>
                <w:sz w:val="18"/>
                <w:szCs w:val="18"/>
                <w:lang w:val="sr-Latn-BA" w:eastAsia="sr-Latn-BA"/>
              </w:rPr>
              <w:t>II ТРАНСФЕРИ</w:t>
            </w:r>
          </w:p>
        </w:tc>
        <w:tc>
          <w:tcPr>
            <w:tcW w:w="1200" w:type="dxa"/>
            <w:noWrap/>
            <w:vAlign w:val="center"/>
            <w:hideMark/>
          </w:tcPr>
          <w:p w14:paraId="152BF06E"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4.001.926,00</w:t>
            </w:r>
          </w:p>
        </w:tc>
        <w:tc>
          <w:tcPr>
            <w:tcW w:w="1200" w:type="dxa"/>
            <w:noWrap/>
            <w:vAlign w:val="center"/>
            <w:hideMark/>
          </w:tcPr>
          <w:p w14:paraId="51B37AC9"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5.963.892,00</w:t>
            </w:r>
          </w:p>
        </w:tc>
        <w:tc>
          <w:tcPr>
            <w:tcW w:w="1200" w:type="dxa"/>
            <w:noWrap/>
            <w:vAlign w:val="center"/>
            <w:hideMark/>
          </w:tcPr>
          <w:p w14:paraId="6D7A4E27"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4.182.000,00</w:t>
            </w:r>
          </w:p>
        </w:tc>
        <w:tc>
          <w:tcPr>
            <w:tcW w:w="1200" w:type="dxa"/>
            <w:noWrap/>
            <w:vAlign w:val="center"/>
            <w:hideMark/>
          </w:tcPr>
          <w:p w14:paraId="081525E8"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4.221.000,00</w:t>
            </w:r>
          </w:p>
        </w:tc>
        <w:tc>
          <w:tcPr>
            <w:tcW w:w="1200" w:type="dxa"/>
            <w:noWrap/>
            <w:vAlign w:val="center"/>
            <w:hideMark/>
          </w:tcPr>
          <w:p w14:paraId="2E5BF2F3" w14:textId="77777777" w:rsidR="00FB4E34" w:rsidRPr="00FB4E34" w:rsidRDefault="00FB4E34" w:rsidP="00FB4E34">
            <w:pPr>
              <w:spacing w:after="0" w:line="240" w:lineRule="auto"/>
              <w:jc w:val="right"/>
              <w:rPr>
                <w:rFonts w:ascii="Times New Roman" w:eastAsia="Times New Roman" w:hAnsi="Times New Roman" w:cs="Times New Roman"/>
                <w:b/>
                <w:bCs/>
                <w:color w:val="000000"/>
                <w:sz w:val="18"/>
                <w:szCs w:val="18"/>
                <w:lang w:val="sr-Latn-BA" w:eastAsia="sr-Latn-BA"/>
              </w:rPr>
            </w:pPr>
            <w:r w:rsidRPr="00FB4E34">
              <w:rPr>
                <w:rFonts w:ascii="Times New Roman" w:eastAsia="Times New Roman" w:hAnsi="Times New Roman" w:cs="Times New Roman"/>
                <w:b/>
                <w:bCs/>
                <w:color w:val="000000"/>
                <w:sz w:val="18"/>
                <w:szCs w:val="18"/>
                <w:lang w:val="sr-Latn-BA" w:eastAsia="sr-Latn-BA"/>
              </w:rPr>
              <w:t>4.221.000,00</w:t>
            </w:r>
          </w:p>
        </w:tc>
      </w:tr>
    </w:tbl>
    <w:p w14:paraId="44202E29" w14:textId="77777777" w:rsidR="00FF1BD7" w:rsidRDefault="00FF1BD7" w:rsidP="00FB4E34">
      <w:pPr>
        <w:contextualSpacing/>
        <w:jc w:val="both"/>
        <w:rPr>
          <w:rFonts w:ascii="Times New Roman" w:hAnsi="Times New Roman" w:cs="Times New Roman"/>
          <w:sz w:val="24"/>
          <w:szCs w:val="24"/>
          <w:lang w:val="sr-Cyrl-BA"/>
        </w:rPr>
      </w:pPr>
    </w:p>
    <w:p w14:paraId="32E36DC0" w14:textId="29E4840F" w:rsidR="00FB4E34" w:rsidRPr="00FB4E34" w:rsidRDefault="00FB4E34" w:rsidP="00FB4E34">
      <w:pPr>
        <w:pStyle w:val="ListParagraph"/>
        <w:numPr>
          <w:ilvl w:val="0"/>
          <w:numId w:val="28"/>
        </w:numPr>
        <w:jc w:val="both"/>
        <w:rPr>
          <w:b/>
          <w:bCs/>
          <w:lang w:val="sr-Latn-CS"/>
        </w:rPr>
      </w:pPr>
      <w:r>
        <w:rPr>
          <w:b/>
          <w:bCs/>
          <w:lang w:val="sr-Cyrl-BA"/>
        </w:rPr>
        <w:t>ТЕКУЋИ РАСХОДИ</w:t>
      </w:r>
    </w:p>
    <w:p w14:paraId="54C218C1" w14:textId="77777777" w:rsidR="00FB4E34" w:rsidRDefault="00FB4E34" w:rsidP="00FB4E34">
      <w:pPr>
        <w:jc w:val="both"/>
        <w:rPr>
          <w:b/>
          <w:bCs/>
          <w:lang w:val="sr-Cyrl-BA"/>
        </w:rPr>
      </w:pPr>
    </w:p>
    <w:p w14:paraId="6628DE56" w14:textId="5476C1FF" w:rsidR="00FB4E34" w:rsidRDefault="00FB4E34" w:rsidP="00FB4E34">
      <w:pPr>
        <w:ind w:firstLine="360"/>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Према ДОБ РС 2027-2029. година, планирање текућих расхода за 2027. годину се препоручује на нивоу 77.562.500,00 КМ, што је за </w:t>
      </w:r>
      <w:r w:rsidR="00891C1D">
        <w:rPr>
          <w:rFonts w:ascii="Times New Roman" w:hAnsi="Times New Roman" w:cs="Times New Roman"/>
          <w:sz w:val="24"/>
          <w:szCs w:val="24"/>
          <w:lang w:val="sr-Cyrl-BA"/>
        </w:rPr>
        <w:t>4</w:t>
      </w:r>
      <w:r>
        <w:rPr>
          <w:rFonts w:ascii="Times New Roman" w:hAnsi="Times New Roman" w:cs="Times New Roman"/>
          <w:sz w:val="24"/>
          <w:szCs w:val="24"/>
          <w:lang w:val="sr-Cyrl-BA"/>
        </w:rPr>
        <w:t>% више у односу на буџет Града Бијељина за 2026. годину.</w:t>
      </w:r>
    </w:p>
    <w:p w14:paraId="6F1FEFA2" w14:textId="07FD334E" w:rsidR="00FB4E34" w:rsidRDefault="00FB4E34" w:rsidP="00FB4E34">
      <w:pPr>
        <w:jc w:val="both"/>
        <w:rPr>
          <w:rFonts w:ascii="Times New Roman" w:hAnsi="Times New Roman" w:cs="Times New Roman"/>
          <w:sz w:val="24"/>
          <w:szCs w:val="24"/>
          <w:lang w:val="sr-Cyrl-BA"/>
        </w:rPr>
      </w:pPr>
      <w:r>
        <w:rPr>
          <w:rFonts w:ascii="Times New Roman" w:hAnsi="Times New Roman" w:cs="Times New Roman"/>
          <w:sz w:val="24"/>
          <w:szCs w:val="24"/>
          <w:lang w:val="sr-Cyrl-BA"/>
        </w:rPr>
        <w:t>Структуру текућих расхода чине:</w:t>
      </w:r>
    </w:p>
    <w:p w14:paraId="0B63CE03" w14:textId="08EEE716" w:rsidR="00FB4E34" w:rsidRDefault="00FB4E34" w:rsidP="00FB4E34">
      <w:pPr>
        <w:pStyle w:val="ListParagraph"/>
        <w:numPr>
          <w:ilvl w:val="0"/>
          <w:numId w:val="29"/>
        </w:numPr>
        <w:jc w:val="both"/>
        <w:rPr>
          <w:b/>
          <w:bCs/>
          <w:lang w:val="sr-Cyrl-BA"/>
        </w:rPr>
      </w:pPr>
      <w:r>
        <w:rPr>
          <w:b/>
          <w:bCs/>
          <w:lang w:val="sr-Cyrl-BA"/>
        </w:rPr>
        <w:t>Расходи за лична примања</w:t>
      </w:r>
    </w:p>
    <w:p w14:paraId="0F6212B0" w14:textId="77777777" w:rsidR="00FB4E34" w:rsidRPr="00FB4E34" w:rsidRDefault="00FB4E34" w:rsidP="00FB4E34">
      <w:pPr>
        <w:pStyle w:val="ListParagraph"/>
        <w:jc w:val="both"/>
        <w:rPr>
          <w:b/>
          <w:bCs/>
          <w:lang w:val="sr-Cyrl-BA"/>
        </w:rPr>
      </w:pPr>
    </w:p>
    <w:p w14:paraId="01D300D7" w14:textId="3FFBCE27" w:rsidR="00FB4E34" w:rsidRDefault="00FB4E34" w:rsidP="00891C1D">
      <w:pPr>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Према ДОБ РС 2027-2029. година, планирање </w:t>
      </w:r>
      <w:r w:rsidR="00F918C3">
        <w:rPr>
          <w:rFonts w:ascii="Times New Roman" w:hAnsi="Times New Roman" w:cs="Times New Roman"/>
          <w:sz w:val="24"/>
          <w:szCs w:val="24"/>
          <w:lang w:val="sr-Cyrl-BA"/>
        </w:rPr>
        <w:t>расхода за лична примања</w:t>
      </w:r>
      <w:r>
        <w:rPr>
          <w:rFonts w:ascii="Times New Roman" w:hAnsi="Times New Roman" w:cs="Times New Roman"/>
          <w:sz w:val="24"/>
          <w:szCs w:val="24"/>
          <w:lang w:val="sr-Cyrl-BA"/>
        </w:rPr>
        <w:t xml:space="preserve"> за 2027. годину се препоручује на нивоу</w:t>
      </w:r>
      <w:r w:rsidR="00F918C3">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30.412.400,00 КМ, што је за </w:t>
      </w:r>
      <w:r w:rsidR="00F918C3">
        <w:rPr>
          <w:rFonts w:ascii="Times New Roman" w:hAnsi="Times New Roman" w:cs="Times New Roman"/>
          <w:sz w:val="24"/>
          <w:szCs w:val="24"/>
          <w:lang w:val="sr-Cyrl-BA"/>
        </w:rPr>
        <w:t>7,5</w:t>
      </w:r>
      <w:r>
        <w:rPr>
          <w:rFonts w:ascii="Times New Roman" w:hAnsi="Times New Roman" w:cs="Times New Roman"/>
          <w:sz w:val="24"/>
          <w:szCs w:val="24"/>
          <w:lang w:val="sr-Cyrl-BA"/>
        </w:rPr>
        <w:t>% више у односу на буџет Града Бијељина за 2026. годину.</w:t>
      </w:r>
      <w:r w:rsidR="00F918C3">
        <w:rPr>
          <w:rFonts w:ascii="Times New Roman" w:hAnsi="Times New Roman" w:cs="Times New Roman"/>
          <w:sz w:val="24"/>
          <w:szCs w:val="24"/>
          <w:lang w:val="sr-Cyrl-BA"/>
        </w:rPr>
        <w:t xml:space="preserve"> Осим тога, приликом планирања</w:t>
      </w:r>
      <w:r>
        <w:rPr>
          <w:rFonts w:ascii="Times New Roman" w:hAnsi="Times New Roman" w:cs="Times New Roman"/>
          <w:sz w:val="24"/>
          <w:szCs w:val="24"/>
          <w:lang w:val="sr-Cyrl-BA"/>
        </w:rPr>
        <w:t xml:space="preserve"> расход</w:t>
      </w:r>
      <w:r w:rsidR="00F918C3">
        <w:rPr>
          <w:rFonts w:ascii="Times New Roman" w:hAnsi="Times New Roman" w:cs="Times New Roman"/>
          <w:sz w:val="24"/>
          <w:szCs w:val="24"/>
          <w:lang w:val="sr-Cyrl-BA"/>
        </w:rPr>
        <w:t>а</w:t>
      </w:r>
      <w:r w:rsidRPr="00510129">
        <w:rPr>
          <w:rFonts w:ascii="Times New Roman" w:hAnsi="Times New Roman" w:cs="Times New Roman"/>
          <w:sz w:val="24"/>
          <w:szCs w:val="24"/>
          <w:lang w:val="sr-Cyrl-BA"/>
        </w:rPr>
        <w:t xml:space="preserve"> за лична примања, </w:t>
      </w:r>
      <w:r w:rsidR="00F918C3">
        <w:rPr>
          <w:rFonts w:ascii="Times New Roman" w:hAnsi="Times New Roman" w:cs="Times New Roman"/>
          <w:sz w:val="24"/>
          <w:szCs w:val="24"/>
          <w:lang w:val="sr-Cyrl-BA"/>
        </w:rPr>
        <w:t>у обзир ће се узети и</w:t>
      </w:r>
      <w:r>
        <w:rPr>
          <w:rFonts w:ascii="Times New Roman" w:hAnsi="Times New Roman" w:cs="Times New Roman"/>
          <w:sz w:val="24"/>
          <w:szCs w:val="24"/>
          <w:lang w:val="sr-Cyrl-BA"/>
        </w:rPr>
        <w:t xml:space="preserve"> Колективни уговор и број запослених радника у Градској управи и код нижих буџетских корисника. </w:t>
      </w:r>
    </w:p>
    <w:p w14:paraId="56CAC29F" w14:textId="5B4CBE81" w:rsidR="00F918C3" w:rsidRPr="00F918C3" w:rsidRDefault="00F918C3" w:rsidP="00C523B5">
      <w:pPr>
        <w:pStyle w:val="ListParagraph"/>
        <w:numPr>
          <w:ilvl w:val="0"/>
          <w:numId w:val="29"/>
        </w:numPr>
        <w:jc w:val="both"/>
        <w:rPr>
          <w:b/>
          <w:bCs/>
          <w:lang w:val="sr-Cyrl-BA"/>
        </w:rPr>
      </w:pPr>
      <w:r w:rsidRPr="00F918C3">
        <w:rPr>
          <w:b/>
          <w:bCs/>
          <w:lang w:val="sr-Cyrl-BA"/>
        </w:rPr>
        <w:t>Расходи по основу коришћења роба и услуга</w:t>
      </w:r>
    </w:p>
    <w:p w14:paraId="6E7226F2" w14:textId="77777777" w:rsidR="00F918C3" w:rsidRDefault="00F918C3" w:rsidP="00F918C3">
      <w:pPr>
        <w:ind w:firstLine="360"/>
        <w:jc w:val="both"/>
        <w:rPr>
          <w:rFonts w:ascii="Times New Roman" w:hAnsi="Times New Roman" w:cs="Times New Roman"/>
          <w:sz w:val="24"/>
          <w:szCs w:val="24"/>
          <w:lang w:val="sr-Cyrl-BA"/>
        </w:rPr>
      </w:pPr>
    </w:p>
    <w:p w14:paraId="10CA0BA3" w14:textId="29F507BB" w:rsidR="00F918C3" w:rsidRDefault="00F918C3" w:rsidP="00891C1D">
      <w:pPr>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Према ДОБ РС 2027-2029. година, планирање </w:t>
      </w:r>
      <w:r w:rsidR="00321626">
        <w:rPr>
          <w:rFonts w:ascii="Times New Roman" w:hAnsi="Times New Roman" w:cs="Times New Roman"/>
          <w:sz w:val="24"/>
          <w:szCs w:val="24"/>
          <w:lang w:val="sr-Cyrl-BA"/>
        </w:rPr>
        <w:t>расхода за набавку робе и услуга</w:t>
      </w:r>
      <w:r>
        <w:rPr>
          <w:rFonts w:ascii="Times New Roman" w:hAnsi="Times New Roman" w:cs="Times New Roman"/>
          <w:sz w:val="24"/>
          <w:szCs w:val="24"/>
          <w:lang w:val="sr-Cyrl-BA"/>
        </w:rPr>
        <w:t xml:space="preserve"> за 2027. годину се препоручује на нивоу 14.993.600,00 КМ, што је за 1% више у односу на буџет Града Бијељина за 2026. годину.</w:t>
      </w:r>
    </w:p>
    <w:p w14:paraId="5ABF8899" w14:textId="3512B248" w:rsidR="00F918C3" w:rsidRPr="00F918C3" w:rsidRDefault="00F918C3" w:rsidP="00F918C3">
      <w:pPr>
        <w:pStyle w:val="ListParagraph"/>
        <w:numPr>
          <w:ilvl w:val="0"/>
          <w:numId w:val="29"/>
        </w:numPr>
        <w:jc w:val="both"/>
        <w:rPr>
          <w:b/>
          <w:bCs/>
          <w:lang w:val="sr-Cyrl-BA"/>
        </w:rPr>
      </w:pPr>
      <w:r>
        <w:rPr>
          <w:b/>
          <w:bCs/>
          <w:lang w:val="sr-Cyrl-BA"/>
        </w:rPr>
        <w:t>Расходи финансирања и други финансијски трошкови</w:t>
      </w:r>
    </w:p>
    <w:p w14:paraId="16D3EDE8" w14:textId="5173FDAC" w:rsidR="00FB4E34" w:rsidRDefault="00F918C3" w:rsidP="00891C1D">
      <w:pPr>
        <w:spacing w:before="120" w:after="1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З</w:t>
      </w:r>
      <w:r w:rsidR="00FB4E34" w:rsidRPr="00510129">
        <w:rPr>
          <w:rFonts w:ascii="Times New Roman" w:hAnsi="Times New Roman" w:cs="Times New Roman"/>
          <w:sz w:val="24"/>
          <w:szCs w:val="24"/>
          <w:lang w:val="sr-Cyrl-CS"/>
        </w:rPr>
        <w:t xml:space="preserve">а Град Бијељина расходи финансирања и други финансијски трошкови </w:t>
      </w:r>
      <w:r w:rsidR="00321626">
        <w:rPr>
          <w:rFonts w:ascii="Times New Roman" w:hAnsi="Times New Roman" w:cs="Times New Roman"/>
          <w:sz w:val="24"/>
          <w:szCs w:val="24"/>
          <w:lang w:val="sr-Cyrl-CS"/>
        </w:rPr>
        <w:t>ће се планирати</w:t>
      </w:r>
      <w:r w:rsidR="00FB4E34" w:rsidRPr="00510129">
        <w:rPr>
          <w:rFonts w:ascii="Times New Roman" w:hAnsi="Times New Roman" w:cs="Times New Roman"/>
          <w:sz w:val="24"/>
          <w:szCs w:val="24"/>
          <w:lang w:val="sr-Cyrl-CS"/>
        </w:rPr>
        <w:t xml:space="preserve"> у складу са отплатним плановима</w:t>
      </w:r>
      <w:r>
        <w:rPr>
          <w:rFonts w:ascii="Times New Roman" w:hAnsi="Times New Roman" w:cs="Times New Roman"/>
          <w:sz w:val="24"/>
          <w:szCs w:val="24"/>
          <w:lang w:val="sr-Cyrl-CS"/>
        </w:rPr>
        <w:t>.</w:t>
      </w:r>
    </w:p>
    <w:p w14:paraId="53E6A784" w14:textId="77777777" w:rsidR="00F918C3" w:rsidRDefault="00F918C3" w:rsidP="00F918C3">
      <w:pPr>
        <w:spacing w:before="120" w:after="120"/>
        <w:ind w:firstLine="360"/>
        <w:contextualSpacing/>
        <w:jc w:val="both"/>
        <w:rPr>
          <w:rFonts w:ascii="Times New Roman" w:hAnsi="Times New Roman" w:cs="Times New Roman"/>
          <w:sz w:val="24"/>
          <w:szCs w:val="24"/>
          <w:lang w:val="sr-Cyrl-CS"/>
        </w:rPr>
      </w:pPr>
    </w:p>
    <w:p w14:paraId="1260C1A0" w14:textId="16174E67" w:rsidR="00F918C3" w:rsidRPr="00F918C3" w:rsidRDefault="00F918C3" w:rsidP="00F918C3">
      <w:pPr>
        <w:pStyle w:val="ListParagraph"/>
        <w:numPr>
          <w:ilvl w:val="0"/>
          <w:numId w:val="29"/>
        </w:numPr>
        <w:spacing w:before="120" w:after="120"/>
        <w:jc w:val="both"/>
        <w:rPr>
          <w:b/>
          <w:bCs/>
          <w:lang w:val="sr-Cyrl-CS"/>
        </w:rPr>
      </w:pPr>
      <w:r>
        <w:rPr>
          <w:b/>
          <w:bCs/>
          <w:lang w:val="sr-Cyrl-CS"/>
        </w:rPr>
        <w:t>Субвенције</w:t>
      </w:r>
    </w:p>
    <w:p w14:paraId="3E2E4023" w14:textId="1C010E35" w:rsidR="00F918C3" w:rsidRDefault="00F918C3" w:rsidP="00891C1D">
      <w:pPr>
        <w:jc w:val="both"/>
        <w:rPr>
          <w:rFonts w:ascii="Times New Roman" w:hAnsi="Times New Roman" w:cs="Times New Roman"/>
          <w:sz w:val="24"/>
          <w:szCs w:val="24"/>
          <w:lang w:val="sr-Cyrl-BA"/>
        </w:rPr>
      </w:pPr>
      <w:r w:rsidRPr="00F918C3">
        <w:rPr>
          <w:rFonts w:ascii="Times New Roman" w:hAnsi="Times New Roman" w:cs="Times New Roman"/>
          <w:sz w:val="24"/>
          <w:szCs w:val="24"/>
          <w:lang w:val="sr-Cyrl-BA"/>
        </w:rPr>
        <w:t xml:space="preserve">Према ДОБ РС 2027-2029. година, планирање </w:t>
      </w:r>
      <w:r w:rsidR="00321626">
        <w:rPr>
          <w:rFonts w:ascii="Times New Roman" w:hAnsi="Times New Roman" w:cs="Times New Roman"/>
          <w:sz w:val="24"/>
          <w:szCs w:val="24"/>
          <w:lang w:val="sr-Cyrl-BA"/>
        </w:rPr>
        <w:t>субвенција</w:t>
      </w:r>
      <w:r w:rsidRPr="00F918C3">
        <w:rPr>
          <w:rFonts w:ascii="Times New Roman" w:hAnsi="Times New Roman" w:cs="Times New Roman"/>
          <w:sz w:val="24"/>
          <w:szCs w:val="24"/>
          <w:lang w:val="sr-Cyrl-BA"/>
        </w:rPr>
        <w:t xml:space="preserve"> за 2027. годину се препоручује на нивоу </w:t>
      </w:r>
      <w:r>
        <w:rPr>
          <w:rFonts w:ascii="Times New Roman" w:hAnsi="Times New Roman" w:cs="Times New Roman"/>
          <w:sz w:val="24"/>
          <w:szCs w:val="24"/>
          <w:lang w:val="sr-Cyrl-BA"/>
        </w:rPr>
        <w:t>1.535.700</w:t>
      </w:r>
      <w:r w:rsidRPr="00F918C3">
        <w:rPr>
          <w:rFonts w:ascii="Times New Roman" w:hAnsi="Times New Roman" w:cs="Times New Roman"/>
          <w:sz w:val="24"/>
          <w:szCs w:val="24"/>
          <w:lang w:val="sr-Cyrl-BA"/>
        </w:rPr>
        <w:t>,00 КМ, што је за 1% више у односу на буџет Града Бијељина за 2026. годину.</w:t>
      </w:r>
      <w:r>
        <w:rPr>
          <w:rFonts w:ascii="Times New Roman" w:hAnsi="Times New Roman" w:cs="Times New Roman"/>
          <w:sz w:val="24"/>
          <w:szCs w:val="24"/>
          <w:lang w:val="sr-Cyrl-BA"/>
        </w:rPr>
        <w:t xml:space="preserve"> Осим тога, приликом планирања ових расхода у обзир ће се узети преузете обавезе, као и мјере утврђене локалном политиком Града Бијељина.</w:t>
      </w:r>
    </w:p>
    <w:p w14:paraId="4D7BAFFC" w14:textId="28B46E9D" w:rsidR="00F918C3" w:rsidRPr="00F918C3" w:rsidRDefault="00F918C3" w:rsidP="00F918C3">
      <w:pPr>
        <w:pStyle w:val="ListParagraph"/>
        <w:numPr>
          <w:ilvl w:val="0"/>
          <w:numId w:val="29"/>
        </w:numPr>
        <w:jc w:val="both"/>
        <w:rPr>
          <w:b/>
          <w:bCs/>
          <w:lang w:val="sr-Cyrl-BA"/>
        </w:rPr>
      </w:pPr>
      <w:r>
        <w:rPr>
          <w:b/>
          <w:bCs/>
          <w:lang w:val="sr-Cyrl-BA"/>
        </w:rPr>
        <w:t>Грантови</w:t>
      </w:r>
    </w:p>
    <w:p w14:paraId="193DFB4B" w14:textId="17FA79B1" w:rsidR="00F918C3" w:rsidRDefault="00F918C3" w:rsidP="00891C1D">
      <w:pPr>
        <w:jc w:val="both"/>
        <w:rPr>
          <w:rFonts w:ascii="Times New Roman" w:hAnsi="Times New Roman" w:cs="Times New Roman"/>
          <w:sz w:val="24"/>
          <w:szCs w:val="24"/>
          <w:lang w:val="sr-Cyrl-BA"/>
        </w:rPr>
      </w:pPr>
      <w:r w:rsidRPr="00321626">
        <w:rPr>
          <w:rFonts w:ascii="Times New Roman" w:hAnsi="Times New Roman" w:cs="Times New Roman"/>
          <w:sz w:val="24"/>
          <w:szCs w:val="24"/>
          <w:lang w:val="sr-Cyrl-BA"/>
        </w:rPr>
        <w:t xml:space="preserve">Према ДОБ РС 2027-2029. година, планирање </w:t>
      </w:r>
      <w:r w:rsidR="00321626">
        <w:rPr>
          <w:rFonts w:ascii="Times New Roman" w:hAnsi="Times New Roman" w:cs="Times New Roman"/>
          <w:sz w:val="24"/>
          <w:szCs w:val="24"/>
          <w:lang w:val="sr-Cyrl-BA"/>
        </w:rPr>
        <w:t>грантова</w:t>
      </w:r>
      <w:r w:rsidRPr="00321626">
        <w:rPr>
          <w:rFonts w:ascii="Times New Roman" w:hAnsi="Times New Roman" w:cs="Times New Roman"/>
          <w:sz w:val="24"/>
          <w:szCs w:val="24"/>
          <w:lang w:val="sr-Cyrl-BA"/>
        </w:rPr>
        <w:t xml:space="preserve"> за 2027. годину се препоручује на нивоу </w:t>
      </w:r>
      <w:r w:rsidR="00321626">
        <w:rPr>
          <w:rFonts w:ascii="Times New Roman" w:hAnsi="Times New Roman" w:cs="Times New Roman"/>
          <w:sz w:val="24"/>
          <w:szCs w:val="24"/>
          <w:lang w:val="sr-Cyrl-BA"/>
        </w:rPr>
        <w:t>10.046.800</w:t>
      </w:r>
      <w:r w:rsidRPr="00321626">
        <w:rPr>
          <w:rFonts w:ascii="Times New Roman" w:hAnsi="Times New Roman" w:cs="Times New Roman"/>
          <w:sz w:val="24"/>
          <w:szCs w:val="24"/>
          <w:lang w:val="sr-Cyrl-BA"/>
        </w:rPr>
        <w:t xml:space="preserve">,00 КМ, што је за </w:t>
      </w:r>
      <w:r w:rsidR="00321626">
        <w:rPr>
          <w:rFonts w:ascii="Times New Roman" w:hAnsi="Times New Roman" w:cs="Times New Roman"/>
          <w:sz w:val="24"/>
          <w:szCs w:val="24"/>
          <w:lang w:val="sr-Cyrl-BA"/>
        </w:rPr>
        <w:t>2</w:t>
      </w:r>
      <w:r w:rsidRPr="00321626">
        <w:rPr>
          <w:rFonts w:ascii="Times New Roman" w:hAnsi="Times New Roman" w:cs="Times New Roman"/>
          <w:sz w:val="24"/>
          <w:szCs w:val="24"/>
          <w:lang w:val="sr-Cyrl-BA"/>
        </w:rPr>
        <w:t>% више у односу на буџет Града Бијељина за 2026. годину. Осим тога, приликом планирања ових расхода у обзир ће се узети преузете обавезе, као и мјере утврђене локалном политиком Града Бијељина.</w:t>
      </w:r>
    </w:p>
    <w:p w14:paraId="544832A6" w14:textId="77777777" w:rsidR="00321626" w:rsidRDefault="00321626" w:rsidP="00321626">
      <w:pPr>
        <w:ind w:firstLine="360"/>
        <w:jc w:val="both"/>
        <w:rPr>
          <w:rFonts w:ascii="Times New Roman" w:hAnsi="Times New Roman" w:cs="Times New Roman"/>
          <w:sz w:val="24"/>
          <w:szCs w:val="24"/>
          <w:lang w:val="sr-Cyrl-BA"/>
        </w:rPr>
      </w:pPr>
    </w:p>
    <w:p w14:paraId="10F3EE65" w14:textId="77777777" w:rsidR="00891C1D" w:rsidRDefault="00891C1D" w:rsidP="00321626">
      <w:pPr>
        <w:ind w:firstLine="360"/>
        <w:jc w:val="both"/>
        <w:rPr>
          <w:rFonts w:ascii="Times New Roman" w:hAnsi="Times New Roman" w:cs="Times New Roman"/>
          <w:sz w:val="24"/>
          <w:szCs w:val="24"/>
          <w:lang w:val="sr-Cyrl-BA"/>
        </w:rPr>
      </w:pPr>
    </w:p>
    <w:p w14:paraId="5AEA9ADE" w14:textId="19A6FF91" w:rsidR="00321626" w:rsidRDefault="00321626" w:rsidP="00321626">
      <w:pPr>
        <w:pStyle w:val="ListParagraph"/>
        <w:numPr>
          <w:ilvl w:val="0"/>
          <w:numId w:val="29"/>
        </w:numPr>
        <w:jc w:val="both"/>
        <w:rPr>
          <w:b/>
          <w:bCs/>
          <w:lang w:val="sr-Cyrl-BA"/>
        </w:rPr>
      </w:pPr>
      <w:r>
        <w:rPr>
          <w:b/>
          <w:bCs/>
          <w:lang w:val="sr-Cyrl-BA"/>
        </w:rPr>
        <w:lastRenderedPageBreak/>
        <w:t>Дознаке на име социјалне заштите</w:t>
      </w:r>
    </w:p>
    <w:p w14:paraId="5B5AA0CB" w14:textId="6B1F171E" w:rsidR="00FB4E34" w:rsidRDefault="00321626" w:rsidP="00891C1D">
      <w:pPr>
        <w:jc w:val="both"/>
        <w:rPr>
          <w:rFonts w:ascii="Times New Roman" w:hAnsi="Times New Roman" w:cs="Times New Roman"/>
          <w:sz w:val="24"/>
          <w:szCs w:val="24"/>
          <w:lang w:val="sr-Cyrl-CS"/>
        </w:rPr>
      </w:pPr>
      <w:r w:rsidRPr="00321626">
        <w:rPr>
          <w:rFonts w:ascii="Times New Roman" w:hAnsi="Times New Roman" w:cs="Times New Roman"/>
          <w:sz w:val="24"/>
          <w:szCs w:val="24"/>
          <w:lang w:val="sr-Cyrl-BA"/>
        </w:rPr>
        <w:t xml:space="preserve">Према ДОБ РС 2027-2029. година, планирање текућих расхода за 2027. годину се препоручује на нивоу </w:t>
      </w:r>
      <w:r>
        <w:rPr>
          <w:rFonts w:ascii="Times New Roman" w:hAnsi="Times New Roman" w:cs="Times New Roman"/>
          <w:sz w:val="24"/>
          <w:szCs w:val="24"/>
          <w:lang w:val="sr-Cyrl-BA"/>
        </w:rPr>
        <w:t>19.980.000</w:t>
      </w:r>
      <w:r w:rsidRPr="00321626">
        <w:rPr>
          <w:rFonts w:ascii="Times New Roman" w:hAnsi="Times New Roman" w:cs="Times New Roman"/>
          <w:sz w:val="24"/>
          <w:szCs w:val="24"/>
          <w:lang w:val="sr-Cyrl-BA"/>
        </w:rPr>
        <w:t xml:space="preserve">,00 КМ, што је за </w:t>
      </w:r>
      <w:r>
        <w:rPr>
          <w:rFonts w:ascii="Times New Roman" w:hAnsi="Times New Roman" w:cs="Times New Roman"/>
          <w:sz w:val="24"/>
          <w:szCs w:val="24"/>
          <w:lang w:val="sr-Cyrl-BA"/>
        </w:rPr>
        <w:t>5</w:t>
      </w:r>
      <w:r w:rsidRPr="00321626">
        <w:rPr>
          <w:rFonts w:ascii="Times New Roman" w:hAnsi="Times New Roman" w:cs="Times New Roman"/>
          <w:sz w:val="24"/>
          <w:szCs w:val="24"/>
          <w:lang w:val="sr-Cyrl-BA"/>
        </w:rPr>
        <w:t>% више у односу на буџет Града Бијељина за 2026. годину. Осим тога, приликом планирања ових расхода у обзир ће се узети преузете обавезе, као и мјере утврђене локалном политиком Града Бијељина</w:t>
      </w:r>
      <w:r w:rsidRPr="00321626">
        <w:rPr>
          <w:lang w:val="sr-Cyrl-BA"/>
        </w:rPr>
        <w:t>.</w:t>
      </w:r>
      <w:r>
        <w:rPr>
          <w:lang w:val="sr-Cyrl-BA"/>
        </w:rPr>
        <w:t xml:space="preserve"> </w:t>
      </w:r>
      <w:r>
        <w:rPr>
          <w:rFonts w:ascii="Times New Roman" w:hAnsi="Times New Roman" w:cs="Times New Roman"/>
          <w:sz w:val="24"/>
          <w:szCs w:val="24"/>
          <w:lang w:val="sr-Cyrl-BA"/>
        </w:rPr>
        <w:t xml:space="preserve">Такође, </w:t>
      </w:r>
      <w:r w:rsidR="00FB4E34" w:rsidRPr="00510129">
        <w:rPr>
          <w:rFonts w:ascii="Times New Roman" w:hAnsi="Times New Roman" w:cs="Times New Roman"/>
          <w:sz w:val="24"/>
          <w:szCs w:val="24"/>
          <w:lang w:val="sr-Cyrl-CS"/>
        </w:rPr>
        <w:t xml:space="preserve">дознаке на име социјалне заштите </w:t>
      </w:r>
      <w:r>
        <w:rPr>
          <w:rFonts w:ascii="Times New Roman" w:hAnsi="Times New Roman" w:cs="Times New Roman"/>
          <w:sz w:val="24"/>
          <w:szCs w:val="24"/>
          <w:lang w:val="sr-Cyrl-CS"/>
        </w:rPr>
        <w:t>ће се планирати</w:t>
      </w:r>
      <w:r w:rsidR="00FB4E34" w:rsidRPr="00510129">
        <w:rPr>
          <w:rFonts w:ascii="Times New Roman" w:hAnsi="Times New Roman" w:cs="Times New Roman"/>
          <w:sz w:val="24"/>
          <w:szCs w:val="24"/>
          <w:lang w:val="sr-Cyrl-CS"/>
        </w:rPr>
        <w:t xml:space="preserve"> у складу са бројем корисника и правима оствареним на основу Закона о социјалној заштити</w:t>
      </w:r>
      <w:r>
        <w:rPr>
          <w:rFonts w:ascii="Times New Roman" w:hAnsi="Times New Roman" w:cs="Times New Roman"/>
          <w:sz w:val="24"/>
          <w:szCs w:val="24"/>
          <w:lang w:val="sr-Cyrl-CS"/>
        </w:rPr>
        <w:t>.</w:t>
      </w:r>
    </w:p>
    <w:p w14:paraId="409E954B" w14:textId="7F444ADC" w:rsidR="00321626" w:rsidRPr="00321626" w:rsidRDefault="00321626" w:rsidP="00321626">
      <w:pPr>
        <w:pStyle w:val="ListParagraph"/>
        <w:numPr>
          <w:ilvl w:val="0"/>
          <w:numId w:val="29"/>
        </w:numPr>
        <w:jc w:val="both"/>
        <w:rPr>
          <w:b/>
          <w:bCs/>
          <w:lang w:val="sr-Cyrl-CS"/>
        </w:rPr>
      </w:pPr>
      <w:r>
        <w:rPr>
          <w:b/>
          <w:bCs/>
          <w:lang w:val="sr-Cyrl-CS"/>
        </w:rPr>
        <w:t>Расходи по судским рјешењима</w:t>
      </w:r>
    </w:p>
    <w:p w14:paraId="3ED76F7A" w14:textId="69CAE427" w:rsidR="00FB4E34" w:rsidRDefault="00321626" w:rsidP="00FB4E34">
      <w:pPr>
        <w:spacing w:before="120" w:after="120"/>
        <w:contextualSpacing/>
        <w:jc w:val="both"/>
        <w:rPr>
          <w:rFonts w:ascii="Times New Roman" w:hAnsi="Times New Roman" w:cs="Times New Roman"/>
          <w:sz w:val="24"/>
          <w:szCs w:val="24"/>
          <w:lang w:val="sr-Cyrl-CS"/>
        </w:rPr>
      </w:pPr>
      <w:r>
        <w:rPr>
          <w:rFonts w:ascii="Times New Roman" w:hAnsi="Times New Roman" w:cs="Times New Roman"/>
          <w:b/>
          <w:sz w:val="24"/>
          <w:szCs w:val="24"/>
          <w:lang w:val="sr-Cyrl-CS"/>
        </w:rPr>
        <w:t>З</w:t>
      </w:r>
      <w:r w:rsidR="00FB4E34" w:rsidRPr="00510129">
        <w:rPr>
          <w:rFonts w:ascii="Times New Roman" w:hAnsi="Times New Roman" w:cs="Times New Roman"/>
          <w:sz w:val="24"/>
          <w:szCs w:val="24"/>
          <w:lang w:val="sr-Cyrl-CS"/>
        </w:rPr>
        <w:t xml:space="preserve">а Град Бијељина расходи по судским рјешењима </w:t>
      </w:r>
      <w:r>
        <w:rPr>
          <w:rFonts w:ascii="Times New Roman" w:hAnsi="Times New Roman" w:cs="Times New Roman"/>
          <w:sz w:val="24"/>
          <w:szCs w:val="24"/>
          <w:lang w:val="sr-Cyrl-CS"/>
        </w:rPr>
        <w:t>ће се планирати</w:t>
      </w:r>
      <w:r w:rsidR="00FB4E34" w:rsidRPr="00510129">
        <w:rPr>
          <w:rFonts w:ascii="Times New Roman" w:hAnsi="Times New Roman" w:cs="Times New Roman"/>
          <w:sz w:val="24"/>
          <w:szCs w:val="24"/>
          <w:lang w:val="sr-Cyrl-CS"/>
        </w:rPr>
        <w:t xml:space="preserve"> на основу броја судских спорова који за посљедицу могу да имају обавезе</w:t>
      </w:r>
      <w:r>
        <w:rPr>
          <w:rFonts w:ascii="Times New Roman" w:hAnsi="Times New Roman" w:cs="Times New Roman"/>
          <w:sz w:val="24"/>
          <w:szCs w:val="24"/>
          <w:lang w:val="sr-Cyrl-CS"/>
        </w:rPr>
        <w:t>.</w:t>
      </w:r>
    </w:p>
    <w:p w14:paraId="2F129ED2" w14:textId="77777777" w:rsidR="00321626" w:rsidRDefault="00321626" w:rsidP="00FB4E34">
      <w:pPr>
        <w:spacing w:before="120" w:after="120"/>
        <w:contextualSpacing/>
        <w:jc w:val="both"/>
        <w:rPr>
          <w:rFonts w:ascii="Times New Roman" w:hAnsi="Times New Roman" w:cs="Times New Roman"/>
          <w:sz w:val="24"/>
          <w:szCs w:val="24"/>
          <w:lang w:val="sr-Cyrl-CS"/>
        </w:rPr>
      </w:pPr>
    </w:p>
    <w:p w14:paraId="22EF4EEF" w14:textId="642D0EA4" w:rsidR="00321626" w:rsidRPr="00321626" w:rsidRDefault="00321626" w:rsidP="00321626">
      <w:pPr>
        <w:pStyle w:val="ListParagraph"/>
        <w:numPr>
          <w:ilvl w:val="0"/>
          <w:numId w:val="28"/>
        </w:numPr>
        <w:spacing w:before="120" w:after="120"/>
        <w:jc w:val="both"/>
        <w:rPr>
          <w:b/>
          <w:bCs/>
          <w:lang w:val="sr-Latn-CS"/>
        </w:rPr>
      </w:pPr>
      <w:r>
        <w:rPr>
          <w:b/>
          <w:bCs/>
          <w:lang w:val="sr-Cyrl-BA"/>
        </w:rPr>
        <w:t>ТРАНСФЕРИ</w:t>
      </w:r>
    </w:p>
    <w:p w14:paraId="69DC6C17" w14:textId="0E7854EA" w:rsidR="00FB4E34" w:rsidRDefault="00321626" w:rsidP="00FB4E34">
      <w:pPr>
        <w:spacing w:before="120" w:after="120"/>
        <w:contextualSpacing/>
        <w:jc w:val="both"/>
        <w:rPr>
          <w:rFonts w:ascii="Times New Roman" w:hAnsi="Times New Roman" w:cs="Times New Roman"/>
          <w:sz w:val="24"/>
          <w:szCs w:val="24"/>
          <w:lang w:val="sr-Cyrl-CS"/>
        </w:rPr>
      </w:pPr>
      <w:r w:rsidRPr="00321626">
        <w:rPr>
          <w:rFonts w:ascii="Times New Roman" w:hAnsi="Times New Roman" w:cs="Times New Roman"/>
          <w:sz w:val="24"/>
          <w:szCs w:val="24"/>
          <w:lang w:val="sr-Cyrl-BA"/>
        </w:rPr>
        <w:t xml:space="preserve">Према ДОБ РС 2027-2029. година, планирање </w:t>
      </w:r>
      <w:r>
        <w:rPr>
          <w:rFonts w:ascii="Times New Roman" w:hAnsi="Times New Roman" w:cs="Times New Roman"/>
          <w:sz w:val="24"/>
          <w:szCs w:val="24"/>
          <w:lang w:val="sr-Cyrl-BA"/>
        </w:rPr>
        <w:t>трансфера</w:t>
      </w:r>
      <w:r w:rsidRPr="00321626">
        <w:rPr>
          <w:rFonts w:ascii="Times New Roman" w:hAnsi="Times New Roman" w:cs="Times New Roman"/>
          <w:sz w:val="24"/>
          <w:szCs w:val="24"/>
          <w:lang w:val="sr-Cyrl-BA"/>
        </w:rPr>
        <w:t xml:space="preserve"> за 2027. годину се препоручује на нивоу </w:t>
      </w:r>
      <w:r>
        <w:rPr>
          <w:rFonts w:ascii="Times New Roman" w:hAnsi="Times New Roman" w:cs="Times New Roman"/>
          <w:sz w:val="24"/>
          <w:szCs w:val="24"/>
          <w:lang w:val="sr-Cyrl-BA"/>
        </w:rPr>
        <w:t>4.182.000</w:t>
      </w:r>
      <w:r w:rsidRPr="00321626">
        <w:rPr>
          <w:rFonts w:ascii="Times New Roman" w:hAnsi="Times New Roman" w:cs="Times New Roman"/>
          <w:sz w:val="24"/>
          <w:szCs w:val="24"/>
          <w:lang w:val="sr-Cyrl-BA"/>
        </w:rPr>
        <w:t xml:space="preserve">,00 КМ, што је за </w:t>
      </w:r>
      <w:r>
        <w:rPr>
          <w:rFonts w:ascii="Times New Roman" w:hAnsi="Times New Roman" w:cs="Times New Roman"/>
          <w:sz w:val="24"/>
          <w:szCs w:val="24"/>
          <w:lang w:val="sr-Cyrl-BA"/>
        </w:rPr>
        <w:t>30</w:t>
      </w:r>
      <w:r w:rsidRPr="00321626">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мање</w:t>
      </w:r>
      <w:r w:rsidRPr="00321626">
        <w:rPr>
          <w:rFonts w:ascii="Times New Roman" w:hAnsi="Times New Roman" w:cs="Times New Roman"/>
          <w:sz w:val="24"/>
          <w:szCs w:val="24"/>
          <w:lang w:val="sr-Cyrl-BA"/>
        </w:rPr>
        <w:t xml:space="preserve"> у односу на буџет Града Бијељина за 2026. годину</w:t>
      </w:r>
      <w:r>
        <w:rPr>
          <w:rFonts w:ascii="Times New Roman" w:hAnsi="Times New Roman" w:cs="Times New Roman"/>
          <w:sz w:val="24"/>
          <w:szCs w:val="24"/>
          <w:lang w:val="sr-Cyrl-BA"/>
        </w:rPr>
        <w:t xml:space="preserve">. </w:t>
      </w:r>
      <w:r w:rsidR="00FB4E34" w:rsidRPr="00510129">
        <w:rPr>
          <w:rFonts w:ascii="Times New Roman" w:hAnsi="Times New Roman" w:cs="Times New Roman"/>
          <w:sz w:val="24"/>
          <w:szCs w:val="24"/>
          <w:lang w:val="sr-Cyrl-CS"/>
        </w:rPr>
        <w:t xml:space="preserve"> </w:t>
      </w:r>
      <w:r>
        <w:rPr>
          <w:rFonts w:ascii="Times New Roman" w:hAnsi="Times New Roman" w:cs="Times New Roman"/>
          <w:sz w:val="24"/>
          <w:szCs w:val="24"/>
          <w:lang w:val="sr-Cyrl-CS"/>
        </w:rPr>
        <w:t>Обзиром да се расходи по основу трансфера углавном односе на финансирање Аграрног фонда и подршку пољопривредницима путем Аграрног фонда</w:t>
      </w:r>
      <w:r w:rsidR="00A6172B">
        <w:rPr>
          <w:rFonts w:ascii="Times New Roman" w:hAnsi="Times New Roman" w:cs="Times New Roman"/>
          <w:sz w:val="24"/>
          <w:szCs w:val="24"/>
          <w:lang w:val="sr-Cyrl-CS"/>
        </w:rPr>
        <w:t xml:space="preserve">, приликом планирања у обзир ће се узети и преузете обавезе и </w:t>
      </w:r>
      <w:r>
        <w:rPr>
          <w:rFonts w:ascii="Times New Roman" w:hAnsi="Times New Roman" w:cs="Times New Roman"/>
          <w:sz w:val="24"/>
          <w:szCs w:val="24"/>
          <w:lang w:val="sr-Cyrl-CS"/>
        </w:rPr>
        <w:t xml:space="preserve"> </w:t>
      </w:r>
      <w:r w:rsidR="00FB4E34" w:rsidRPr="00510129">
        <w:rPr>
          <w:rFonts w:ascii="Times New Roman" w:hAnsi="Times New Roman" w:cs="Times New Roman"/>
          <w:sz w:val="24"/>
          <w:szCs w:val="24"/>
          <w:lang w:val="sr-Cyrl-CS"/>
        </w:rPr>
        <w:t>Програм о кориштењу средстава у оквиру Аграрног фонда.</w:t>
      </w:r>
    </w:p>
    <w:p w14:paraId="73B03074" w14:textId="77777777" w:rsidR="00A6172B" w:rsidRDefault="00A6172B" w:rsidP="00FB4E34">
      <w:pPr>
        <w:spacing w:before="120" w:after="120"/>
        <w:contextualSpacing/>
        <w:jc w:val="both"/>
        <w:rPr>
          <w:rFonts w:ascii="Times New Roman" w:hAnsi="Times New Roman" w:cs="Times New Roman"/>
          <w:sz w:val="24"/>
          <w:szCs w:val="24"/>
          <w:lang w:val="sr-Cyrl-CS"/>
        </w:rPr>
      </w:pPr>
    </w:p>
    <w:p w14:paraId="70CA1F17" w14:textId="4A5CBFB4" w:rsidR="00E838E8" w:rsidRPr="00891C1D" w:rsidRDefault="00A6172B" w:rsidP="00FB4E34">
      <w:pPr>
        <w:spacing w:before="120" w:after="120"/>
        <w:contextualSpacing/>
        <w:jc w:val="both"/>
        <w:rPr>
          <w:rFonts w:ascii="Times New Roman" w:hAnsi="Times New Roman" w:cs="Times New Roman"/>
          <w:sz w:val="24"/>
          <w:szCs w:val="24"/>
          <w:u w:val="single"/>
          <w:lang w:val="sr-Cyrl-CS"/>
        </w:rPr>
      </w:pPr>
      <w:r w:rsidRPr="00891C1D">
        <w:rPr>
          <w:rFonts w:ascii="Times New Roman" w:hAnsi="Times New Roman" w:cs="Times New Roman"/>
          <w:sz w:val="24"/>
          <w:szCs w:val="24"/>
          <w:u w:val="single"/>
          <w:lang w:val="sr-Cyrl-CS"/>
        </w:rPr>
        <w:t>Напомена: У структуру трошења јавних средстава</w:t>
      </w:r>
      <w:r w:rsidR="00E838E8" w:rsidRPr="00891C1D">
        <w:rPr>
          <w:rFonts w:ascii="Times New Roman" w:hAnsi="Times New Roman" w:cs="Times New Roman"/>
          <w:sz w:val="24"/>
          <w:szCs w:val="24"/>
          <w:u w:val="single"/>
          <w:lang w:val="sr-Cyrl-CS"/>
        </w:rPr>
        <w:t xml:space="preserve"> (Табела 5.)</w:t>
      </w:r>
      <w:r w:rsidRPr="00891C1D">
        <w:rPr>
          <w:rFonts w:ascii="Times New Roman" w:hAnsi="Times New Roman" w:cs="Times New Roman"/>
          <w:sz w:val="24"/>
          <w:szCs w:val="24"/>
          <w:u w:val="single"/>
          <w:lang w:val="sr-Cyrl-CS"/>
        </w:rPr>
        <w:t xml:space="preserve"> нису укључена средства буџетске резерве, нити издаци за капиталне инвестиције</w:t>
      </w:r>
      <w:r w:rsidR="00E838E8" w:rsidRPr="00891C1D">
        <w:rPr>
          <w:rFonts w:ascii="Times New Roman" w:hAnsi="Times New Roman" w:cs="Times New Roman"/>
          <w:sz w:val="24"/>
          <w:szCs w:val="24"/>
          <w:u w:val="single"/>
          <w:lang w:val="sr-Cyrl-CS"/>
        </w:rPr>
        <w:t>, отплату дугова, као ни</w:t>
      </w:r>
      <w:r w:rsidRPr="00891C1D">
        <w:rPr>
          <w:rFonts w:ascii="Times New Roman" w:hAnsi="Times New Roman" w:cs="Times New Roman"/>
          <w:sz w:val="24"/>
          <w:szCs w:val="24"/>
          <w:u w:val="single"/>
          <w:lang w:val="sr-Cyrl-CS"/>
        </w:rPr>
        <w:t xml:space="preserve"> остали издаци.</w:t>
      </w:r>
    </w:p>
    <w:p w14:paraId="79036C03" w14:textId="77777777" w:rsidR="00E838E8" w:rsidRDefault="00E838E8" w:rsidP="00E838E8">
      <w:pPr>
        <w:spacing w:before="120" w:after="120"/>
        <w:contextualSpacing/>
        <w:jc w:val="both"/>
        <w:rPr>
          <w:rFonts w:ascii="Times New Roman" w:hAnsi="Times New Roman" w:cs="Times New Roman"/>
          <w:sz w:val="24"/>
          <w:szCs w:val="24"/>
          <w:lang w:val="sr-Cyrl-CS"/>
        </w:rPr>
      </w:pPr>
    </w:p>
    <w:p w14:paraId="7413FAA5" w14:textId="3D838148" w:rsidR="00E838E8" w:rsidRPr="00510129" w:rsidRDefault="00E838E8" w:rsidP="00E838E8">
      <w:pPr>
        <w:spacing w:before="120" w:after="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CS"/>
        </w:rPr>
        <w:t>Б</w:t>
      </w:r>
      <w:r w:rsidRPr="00510129">
        <w:rPr>
          <w:rFonts w:ascii="Times New Roman" w:hAnsi="Times New Roman" w:cs="Times New Roman"/>
          <w:sz w:val="24"/>
          <w:szCs w:val="24"/>
          <w:lang w:val="sr-Cyrl-BA"/>
        </w:rPr>
        <w:t>уџетска резерва предстваља дио планираних средстава буџета који се распоређује на основу закључака Градоначелника</w:t>
      </w:r>
      <w:r>
        <w:rPr>
          <w:rFonts w:ascii="Times New Roman" w:hAnsi="Times New Roman" w:cs="Times New Roman"/>
          <w:sz w:val="24"/>
          <w:szCs w:val="24"/>
          <w:lang w:val="sr-Cyrl-BA"/>
        </w:rPr>
        <w:t xml:space="preserve">. </w:t>
      </w:r>
      <w:r w:rsidRPr="00510129">
        <w:rPr>
          <w:rFonts w:ascii="Times New Roman" w:hAnsi="Times New Roman" w:cs="Times New Roman"/>
          <w:sz w:val="24"/>
          <w:szCs w:val="24"/>
          <w:lang w:val="sr-Cyrl-BA"/>
        </w:rPr>
        <w:t>Према Закону о буџетском систему, буџетска резерва се планира у износу до 2,5% од укупно планираних буџетских прихода, умањених за планиране грантове за текућу годину.</w:t>
      </w:r>
    </w:p>
    <w:p w14:paraId="6C7FE51C" w14:textId="0185458F" w:rsidR="00E838E8" w:rsidRDefault="00E838E8" w:rsidP="00FB4E34">
      <w:pPr>
        <w:spacing w:before="120" w:after="120"/>
        <w:contextualSpacing/>
        <w:jc w:val="both"/>
        <w:rPr>
          <w:rFonts w:ascii="Times New Roman" w:hAnsi="Times New Roman" w:cs="Times New Roman"/>
          <w:sz w:val="24"/>
          <w:szCs w:val="24"/>
          <w:u w:val="single"/>
          <w:lang w:val="sr-Cyrl-CS"/>
        </w:rPr>
      </w:pPr>
      <w:r>
        <w:rPr>
          <w:rFonts w:ascii="Times New Roman" w:hAnsi="Times New Roman" w:cs="Times New Roman"/>
          <w:sz w:val="24"/>
          <w:szCs w:val="24"/>
          <w:u w:val="single"/>
          <w:lang w:val="sr-Cyrl-CS"/>
        </w:rPr>
        <w:t xml:space="preserve"> </w:t>
      </w:r>
    </w:p>
    <w:p w14:paraId="2F9AD58C" w14:textId="7AEB7E0C" w:rsidR="00A6172B" w:rsidRPr="00E838E8" w:rsidRDefault="00E838E8" w:rsidP="00FB4E34">
      <w:pPr>
        <w:spacing w:before="120" w:after="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CS"/>
        </w:rPr>
        <w:t>И</w:t>
      </w:r>
      <w:r w:rsidRPr="00E838E8">
        <w:rPr>
          <w:rFonts w:ascii="Times New Roman" w:hAnsi="Times New Roman" w:cs="Times New Roman"/>
          <w:sz w:val="24"/>
          <w:szCs w:val="24"/>
          <w:lang w:val="sr-Cyrl-CS"/>
        </w:rPr>
        <w:t>здаци</w:t>
      </w:r>
      <w:r w:rsidR="009E4EF7">
        <w:rPr>
          <w:rFonts w:ascii="Times New Roman" w:hAnsi="Times New Roman" w:cs="Times New Roman"/>
          <w:sz w:val="24"/>
          <w:szCs w:val="24"/>
          <w:lang w:val="sr-Cyrl-CS"/>
        </w:rPr>
        <w:t xml:space="preserve"> за капиталне инвестиције</w:t>
      </w:r>
      <w:r w:rsidRPr="00E838E8">
        <w:rPr>
          <w:rFonts w:ascii="Times New Roman" w:hAnsi="Times New Roman" w:cs="Times New Roman"/>
          <w:sz w:val="24"/>
          <w:szCs w:val="24"/>
          <w:lang w:val="sr-Cyrl-CS"/>
        </w:rPr>
        <w:t xml:space="preserve"> ће се планирати у складу са расположивим средствима, створеним обавезама, урађеним пројектима и у складу са циљевима који су постављени у Стратегији развоја Града Бијељина</w:t>
      </w:r>
    </w:p>
    <w:p w14:paraId="12E7B1CD" w14:textId="77777777" w:rsidR="00A6172B" w:rsidRDefault="00A6172B" w:rsidP="00FB4E34">
      <w:pPr>
        <w:spacing w:before="120" w:after="120"/>
        <w:contextualSpacing/>
        <w:jc w:val="both"/>
        <w:rPr>
          <w:rFonts w:ascii="Times New Roman" w:hAnsi="Times New Roman" w:cs="Times New Roman"/>
          <w:sz w:val="24"/>
          <w:szCs w:val="24"/>
          <w:lang w:val="sr-Cyrl-CS"/>
        </w:rPr>
      </w:pPr>
    </w:p>
    <w:p w14:paraId="300DA886" w14:textId="010CE5DB" w:rsidR="00FB4E34" w:rsidRDefault="009E4EF7" w:rsidP="00FB4E34">
      <w:pPr>
        <w:spacing w:before="120" w:after="120"/>
        <w:contextualSpacing/>
        <w:jc w:val="both"/>
        <w:rPr>
          <w:rFonts w:ascii="Times New Roman" w:hAnsi="Times New Roman" w:cs="Times New Roman"/>
          <w:sz w:val="24"/>
          <w:szCs w:val="24"/>
          <w:lang w:val="sr-Cyrl-CS"/>
        </w:rPr>
      </w:pPr>
      <w:r>
        <w:rPr>
          <w:rFonts w:ascii="Times New Roman" w:hAnsi="Times New Roman" w:cs="Times New Roman"/>
          <w:sz w:val="24"/>
          <w:szCs w:val="24"/>
          <w:lang w:val="sr-Cyrl-CS"/>
        </w:rPr>
        <w:t>И</w:t>
      </w:r>
      <w:r w:rsidR="00FB4E34" w:rsidRPr="00510129">
        <w:rPr>
          <w:rFonts w:ascii="Times New Roman" w:hAnsi="Times New Roman" w:cs="Times New Roman"/>
          <w:sz w:val="24"/>
          <w:szCs w:val="24"/>
          <w:lang w:val="sr-Cyrl-CS"/>
        </w:rPr>
        <w:t>здаци за отплату дугова</w:t>
      </w:r>
      <w:r>
        <w:rPr>
          <w:rFonts w:ascii="Times New Roman" w:hAnsi="Times New Roman" w:cs="Times New Roman"/>
          <w:sz w:val="24"/>
          <w:szCs w:val="24"/>
          <w:lang w:val="sr-Cyrl-CS"/>
        </w:rPr>
        <w:t xml:space="preserve"> ће</w:t>
      </w:r>
      <w:r w:rsidR="00FB4E34" w:rsidRPr="00510129">
        <w:rPr>
          <w:rFonts w:ascii="Times New Roman" w:hAnsi="Times New Roman" w:cs="Times New Roman"/>
          <w:sz w:val="24"/>
          <w:szCs w:val="24"/>
          <w:lang w:val="sr-Cyrl-CS"/>
        </w:rPr>
        <w:t xml:space="preserve"> се планира</w:t>
      </w:r>
      <w:r>
        <w:rPr>
          <w:rFonts w:ascii="Times New Roman" w:hAnsi="Times New Roman" w:cs="Times New Roman"/>
          <w:sz w:val="24"/>
          <w:szCs w:val="24"/>
          <w:lang w:val="sr-Cyrl-CS"/>
        </w:rPr>
        <w:t>ти</w:t>
      </w:r>
      <w:r w:rsidR="00FB4E34" w:rsidRPr="00510129">
        <w:rPr>
          <w:rFonts w:ascii="Times New Roman" w:hAnsi="Times New Roman" w:cs="Times New Roman"/>
          <w:sz w:val="24"/>
          <w:szCs w:val="24"/>
          <w:lang w:val="sr-Cyrl-CS"/>
        </w:rPr>
        <w:t xml:space="preserve"> у складу са отплатним плановима</w:t>
      </w:r>
      <w:r>
        <w:rPr>
          <w:rFonts w:ascii="Times New Roman" w:hAnsi="Times New Roman" w:cs="Times New Roman"/>
          <w:sz w:val="24"/>
          <w:szCs w:val="24"/>
          <w:lang w:val="sr-Cyrl-CS"/>
        </w:rPr>
        <w:t xml:space="preserve">, а </w:t>
      </w:r>
      <w:r w:rsidR="00FB4E34" w:rsidRPr="00510129">
        <w:rPr>
          <w:rFonts w:ascii="Times New Roman" w:hAnsi="Times New Roman" w:cs="Times New Roman"/>
          <w:sz w:val="24"/>
          <w:szCs w:val="24"/>
          <w:lang w:val="sr-Cyrl-CS"/>
        </w:rPr>
        <w:t>остали издаци</w:t>
      </w:r>
      <w:r>
        <w:rPr>
          <w:rFonts w:ascii="Times New Roman" w:hAnsi="Times New Roman" w:cs="Times New Roman"/>
          <w:sz w:val="24"/>
          <w:szCs w:val="24"/>
          <w:lang w:val="sr-Cyrl-CS"/>
        </w:rPr>
        <w:t xml:space="preserve"> (</w:t>
      </w:r>
      <w:r w:rsidR="00FB4E34" w:rsidRPr="00510129">
        <w:rPr>
          <w:rFonts w:ascii="Times New Roman" w:hAnsi="Times New Roman" w:cs="Times New Roman"/>
          <w:sz w:val="24"/>
          <w:szCs w:val="24"/>
          <w:lang w:val="sr-Cyrl-CS"/>
        </w:rPr>
        <w:t>издаци за ПДВ, накнаде плата за породиљско одсуство</w:t>
      </w:r>
      <w:r w:rsidR="00230440">
        <w:rPr>
          <w:rFonts w:ascii="Times New Roman" w:hAnsi="Times New Roman" w:cs="Times New Roman"/>
          <w:sz w:val="24"/>
          <w:szCs w:val="24"/>
          <w:lang w:val="sr-Cyrl-CS"/>
        </w:rPr>
        <w:t xml:space="preserve"> и боловање</w:t>
      </w:r>
      <w:r>
        <w:rPr>
          <w:rFonts w:ascii="Times New Roman" w:hAnsi="Times New Roman" w:cs="Times New Roman"/>
          <w:sz w:val="24"/>
          <w:szCs w:val="24"/>
          <w:lang w:val="sr-Cyrl-CS"/>
        </w:rPr>
        <w:t xml:space="preserve">, издаци по основу датих гаранција и др. ) ће </w:t>
      </w:r>
      <w:r w:rsidR="00FB4E34" w:rsidRPr="00510129">
        <w:rPr>
          <w:rFonts w:ascii="Times New Roman" w:hAnsi="Times New Roman" w:cs="Times New Roman"/>
          <w:sz w:val="24"/>
          <w:szCs w:val="24"/>
          <w:lang w:val="sr-Cyrl-CS"/>
        </w:rPr>
        <w:t>се планира</w:t>
      </w:r>
      <w:r>
        <w:rPr>
          <w:rFonts w:ascii="Times New Roman" w:hAnsi="Times New Roman" w:cs="Times New Roman"/>
          <w:sz w:val="24"/>
          <w:szCs w:val="24"/>
          <w:lang w:val="sr-Cyrl-CS"/>
        </w:rPr>
        <w:t>ти у складу са преузетим обавезама и</w:t>
      </w:r>
      <w:r w:rsidR="00FB4E34" w:rsidRPr="00510129">
        <w:rPr>
          <w:rFonts w:ascii="Times New Roman" w:hAnsi="Times New Roman" w:cs="Times New Roman"/>
          <w:sz w:val="24"/>
          <w:szCs w:val="24"/>
          <w:lang w:val="sr-Cyrl-CS"/>
        </w:rPr>
        <w:t xml:space="preserve"> у складу са потребама Града</w:t>
      </w:r>
      <w:r w:rsidR="00230440">
        <w:rPr>
          <w:rFonts w:ascii="Times New Roman" w:hAnsi="Times New Roman" w:cs="Times New Roman"/>
          <w:sz w:val="24"/>
          <w:szCs w:val="24"/>
          <w:lang w:val="sr-Cyrl-CS"/>
        </w:rPr>
        <w:t>.</w:t>
      </w:r>
    </w:p>
    <w:p w14:paraId="569843F7" w14:textId="77777777" w:rsidR="00FF1BD7" w:rsidRDefault="00FF1BD7" w:rsidP="00FB4E34">
      <w:pPr>
        <w:contextualSpacing/>
        <w:jc w:val="both"/>
        <w:rPr>
          <w:rFonts w:ascii="Times New Roman" w:hAnsi="Times New Roman" w:cs="Times New Roman"/>
          <w:sz w:val="24"/>
          <w:szCs w:val="24"/>
          <w:lang w:val="sr-Cyrl-CS"/>
        </w:rPr>
      </w:pPr>
    </w:p>
    <w:p w14:paraId="70C7FD32" w14:textId="77777777" w:rsidR="00FB4E34" w:rsidRDefault="00FB4E34" w:rsidP="009B1311">
      <w:pPr>
        <w:ind w:firstLine="720"/>
        <w:contextualSpacing/>
        <w:jc w:val="both"/>
        <w:rPr>
          <w:rFonts w:ascii="Times New Roman" w:hAnsi="Times New Roman" w:cs="Times New Roman"/>
          <w:sz w:val="24"/>
          <w:szCs w:val="24"/>
          <w:lang w:val="sr-Cyrl-CS"/>
        </w:rPr>
      </w:pPr>
    </w:p>
    <w:p w14:paraId="6E40DEA9" w14:textId="77777777" w:rsidR="00FB4E34" w:rsidRDefault="00FB4E34" w:rsidP="009B1311">
      <w:pPr>
        <w:ind w:firstLine="720"/>
        <w:contextualSpacing/>
        <w:jc w:val="both"/>
        <w:rPr>
          <w:rFonts w:ascii="Times New Roman" w:hAnsi="Times New Roman" w:cs="Times New Roman"/>
          <w:sz w:val="24"/>
          <w:szCs w:val="24"/>
          <w:lang w:val="sr-Cyrl-CS"/>
        </w:rPr>
      </w:pPr>
    </w:p>
    <w:p w14:paraId="3BC97BD9" w14:textId="77777777" w:rsidR="00FB4E34" w:rsidRDefault="00FB4E34" w:rsidP="009B1311">
      <w:pPr>
        <w:ind w:firstLine="720"/>
        <w:contextualSpacing/>
        <w:jc w:val="both"/>
        <w:rPr>
          <w:rFonts w:ascii="Times New Roman" w:hAnsi="Times New Roman" w:cs="Times New Roman"/>
          <w:sz w:val="24"/>
          <w:szCs w:val="24"/>
          <w:lang w:val="sr-Cyrl-CS"/>
        </w:rPr>
      </w:pPr>
    </w:p>
    <w:p w14:paraId="2D3FE987" w14:textId="77777777" w:rsidR="00FB4E34" w:rsidRDefault="00FB4E34" w:rsidP="009B1311">
      <w:pPr>
        <w:ind w:firstLine="720"/>
        <w:contextualSpacing/>
        <w:jc w:val="both"/>
        <w:rPr>
          <w:rFonts w:ascii="Times New Roman" w:hAnsi="Times New Roman" w:cs="Times New Roman"/>
          <w:sz w:val="24"/>
          <w:szCs w:val="24"/>
          <w:lang w:val="sr-Cyrl-CS"/>
        </w:rPr>
      </w:pPr>
    </w:p>
    <w:p w14:paraId="6A5B5BEC" w14:textId="77777777" w:rsidR="00FB4E34" w:rsidRDefault="00FB4E34" w:rsidP="009B1311">
      <w:pPr>
        <w:ind w:firstLine="720"/>
        <w:contextualSpacing/>
        <w:jc w:val="both"/>
        <w:rPr>
          <w:rFonts w:ascii="Times New Roman" w:hAnsi="Times New Roman" w:cs="Times New Roman"/>
          <w:sz w:val="24"/>
          <w:szCs w:val="24"/>
          <w:lang w:val="sr-Cyrl-CS"/>
        </w:rPr>
      </w:pPr>
    </w:p>
    <w:p w14:paraId="7DF958B7" w14:textId="77777777" w:rsidR="00FB4E34" w:rsidRDefault="00FB4E34" w:rsidP="009B1311">
      <w:pPr>
        <w:ind w:firstLine="720"/>
        <w:contextualSpacing/>
        <w:jc w:val="both"/>
        <w:rPr>
          <w:rFonts w:ascii="Times New Roman" w:hAnsi="Times New Roman" w:cs="Times New Roman"/>
          <w:sz w:val="24"/>
          <w:szCs w:val="24"/>
          <w:lang w:val="sr-Cyrl-CS"/>
        </w:rPr>
      </w:pPr>
    </w:p>
    <w:p w14:paraId="74A7049D" w14:textId="61BEAC8F" w:rsidR="00891C1D" w:rsidRPr="00891C1D" w:rsidRDefault="004739B7" w:rsidP="00891C1D">
      <w:pPr>
        <w:spacing w:before="120" w:after="120"/>
        <w:ind w:firstLine="720"/>
        <w:contextualSpacing/>
        <w:jc w:val="both"/>
        <w:rPr>
          <w:rFonts w:ascii="Times New Roman" w:hAnsi="Times New Roman" w:cs="Times New Roman"/>
          <w:b/>
          <w:sz w:val="24"/>
          <w:szCs w:val="24"/>
          <w:lang w:val="sr-Cyrl-CS"/>
        </w:rPr>
      </w:pPr>
      <w:r w:rsidRPr="00891C1D">
        <w:rPr>
          <w:rFonts w:ascii="Times New Roman" w:hAnsi="Times New Roman" w:cs="Times New Roman"/>
          <w:sz w:val="24"/>
          <w:szCs w:val="24"/>
          <w:lang w:val="sr-Cyrl-CS"/>
        </w:rPr>
        <w:t xml:space="preserve">С обзиром на наведено, </w:t>
      </w:r>
      <w:r w:rsidR="00891C1D" w:rsidRPr="00891C1D">
        <w:rPr>
          <w:rFonts w:ascii="Times New Roman" w:hAnsi="Times New Roman" w:cs="Times New Roman"/>
          <w:sz w:val="24"/>
          <w:szCs w:val="24"/>
          <w:lang w:val="sr-Cyrl-CS"/>
        </w:rPr>
        <w:t>н</w:t>
      </w:r>
      <w:r w:rsidR="00891C1D" w:rsidRPr="00891C1D">
        <w:rPr>
          <w:rFonts w:ascii="Times New Roman" w:hAnsi="Times New Roman" w:cs="Times New Roman"/>
          <w:sz w:val="24"/>
          <w:szCs w:val="24"/>
          <w:lang w:val="sr-Cyrl-CS"/>
        </w:rPr>
        <w:t>а основу ДОБ-а РС 202</w:t>
      </w:r>
      <w:r w:rsidR="00891C1D" w:rsidRPr="00891C1D">
        <w:rPr>
          <w:rFonts w:ascii="Times New Roman" w:hAnsi="Times New Roman" w:cs="Times New Roman"/>
          <w:sz w:val="24"/>
          <w:szCs w:val="24"/>
          <w:lang w:val="sr-Latn-CS"/>
        </w:rPr>
        <w:t>7</w:t>
      </w:r>
      <w:r w:rsidR="00891C1D" w:rsidRPr="00891C1D">
        <w:rPr>
          <w:rFonts w:ascii="Times New Roman" w:hAnsi="Times New Roman" w:cs="Times New Roman"/>
          <w:sz w:val="24"/>
          <w:szCs w:val="24"/>
          <w:lang w:val="sr-Cyrl-CS"/>
        </w:rPr>
        <w:t>-2029., а у складу са планираним оквиром расположивих средстава, прихваћеном политиком трошења јавних средстава и обавезама које су створене у протеклом периоду,</w:t>
      </w:r>
      <w:r w:rsidR="00891C1D" w:rsidRPr="00F31B28">
        <w:rPr>
          <w:rFonts w:ascii="Times New Roman" w:hAnsi="Times New Roman" w:cs="Times New Roman"/>
          <w:b/>
          <w:sz w:val="24"/>
          <w:szCs w:val="24"/>
          <w:lang w:val="sr-Cyrl-CS"/>
        </w:rPr>
        <w:t xml:space="preserve"> </w:t>
      </w:r>
      <w:r w:rsidR="00891C1D" w:rsidRPr="00891C1D">
        <w:rPr>
          <w:rFonts w:ascii="Times New Roman" w:hAnsi="Times New Roman" w:cs="Times New Roman"/>
          <w:b/>
          <w:sz w:val="24"/>
          <w:szCs w:val="24"/>
          <w:lang w:val="sr-Cyrl-CS"/>
        </w:rPr>
        <w:t>за 202</w:t>
      </w:r>
      <w:r w:rsidR="00891C1D" w:rsidRPr="00891C1D">
        <w:rPr>
          <w:rFonts w:ascii="Times New Roman" w:hAnsi="Times New Roman" w:cs="Times New Roman"/>
          <w:b/>
          <w:sz w:val="24"/>
          <w:szCs w:val="24"/>
          <w:lang w:val="sr-Latn-CS"/>
        </w:rPr>
        <w:t>7</w:t>
      </w:r>
      <w:r w:rsidR="00891C1D" w:rsidRPr="00891C1D">
        <w:rPr>
          <w:rFonts w:ascii="Times New Roman" w:hAnsi="Times New Roman" w:cs="Times New Roman"/>
          <w:b/>
          <w:sz w:val="24"/>
          <w:szCs w:val="24"/>
          <w:lang w:val="sr-Cyrl-CS"/>
        </w:rPr>
        <w:t xml:space="preserve">. годину је препоручено пројектовање  буџетских расхода и издатака (који се финансирају из властитих извора) за </w:t>
      </w:r>
      <w:r w:rsidR="00891C1D" w:rsidRPr="00891C1D">
        <w:rPr>
          <w:rFonts w:ascii="Times New Roman" w:hAnsi="Times New Roman" w:cs="Times New Roman"/>
          <w:b/>
          <w:sz w:val="24"/>
          <w:szCs w:val="24"/>
          <w:lang w:val="sr-Latn-CS"/>
        </w:rPr>
        <w:t>2,5</w:t>
      </w:r>
      <w:r w:rsidR="00891C1D" w:rsidRPr="00891C1D">
        <w:rPr>
          <w:rFonts w:ascii="Times New Roman" w:hAnsi="Times New Roman" w:cs="Times New Roman"/>
          <w:b/>
          <w:sz w:val="24"/>
          <w:szCs w:val="24"/>
          <w:lang w:val="sr-Cyrl-CS"/>
        </w:rPr>
        <w:t>% већем нивоу у односу на план буџета за 202</w:t>
      </w:r>
      <w:r w:rsidR="00891C1D" w:rsidRPr="00891C1D">
        <w:rPr>
          <w:rFonts w:ascii="Times New Roman" w:hAnsi="Times New Roman" w:cs="Times New Roman"/>
          <w:b/>
          <w:sz w:val="24"/>
          <w:szCs w:val="24"/>
          <w:lang w:val="sr-Latn-CS"/>
        </w:rPr>
        <w:t>6</w:t>
      </w:r>
      <w:r w:rsidR="00891C1D" w:rsidRPr="00891C1D">
        <w:rPr>
          <w:rFonts w:ascii="Times New Roman" w:hAnsi="Times New Roman" w:cs="Times New Roman"/>
          <w:b/>
          <w:sz w:val="24"/>
          <w:szCs w:val="24"/>
          <w:lang w:val="sr-Cyrl-CS"/>
        </w:rPr>
        <w:t>. годину.</w:t>
      </w:r>
    </w:p>
    <w:p w14:paraId="38E4BAD2" w14:textId="4668EDAD" w:rsidR="0056457F" w:rsidRPr="002F262B" w:rsidRDefault="0056457F" w:rsidP="00230440">
      <w:pPr>
        <w:contextualSpacing/>
        <w:jc w:val="both"/>
        <w:rPr>
          <w:rFonts w:ascii="Times New Roman" w:hAnsi="Times New Roman" w:cs="Times New Roman"/>
          <w:color w:val="EE0000"/>
          <w:sz w:val="24"/>
          <w:szCs w:val="24"/>
          <w:lang w:val="sr-Cyrl-CS"/>
        </w:rPr>
      </w:pPr>
    </w:p>
    <w:p w14:paraId="3B0C6694" w14:textId="77777777" w:rsidR="00FF1BD7" w:rsidRDefault="00FF1BD7" w:rsidP="0056457F">
      <w:pPr>
        <w:spacing w:before="120" w:after="120"/>
        <w:contextualSpacing/>
        <w:jc w:val="both"/>
        <w:rPr>
          <w:rFonts w:ascii="Times New Roman" w:hAnsi="Times New Roman" w:cs="Times New Roman"/>
          <w:sz w:val="24"/>
          <w:szCs w:val="24"/>
          <w:lang w:val="sr-Cyrl-BA"/>
        </w:rPr>
      </w:pPr>
    </w:p>
    <w:p w14:paraId="48872641" w14:textId="34D6A716" w:rsidR="00FF1BD7" w:rsidRPr="002F262B" w:rsidRDefault="002F262B" w:rsidP="002F262B">
      <w:pPr>
        <w:pStyle w:val="ListParagraph"/>
        <w:numPr>
          <w:ilvl w:val="2"/>
          <w:numId w:val="24"/>
        </w:numPr>
        <w:spacing w:before="120" w:after="120"/>
        <w:jc w:val="both"/>
        <w:rPr>
          <w:b/>
          <w:bCs/>
          <w:lang w:val="sr-Latn-CS"/>
        </w:rPr>
      </w:pPr>
      <w:r>
        <w:rPr>
          <w:b/>
          <w:bCs/>
          <w:lang w:val="sr-Cyrl-BA"/>
        </w:rPr>
        <w:t xml:space="preserve">Извршење буџета Града Бијељина у периоду 01.01.-30.06.2026. година </w:t>
      </w:r>
    </w:p>
    <w:p w14:paraId="62380A2B" w14:textId="77777777" w:rsidR="00FF1BD7" w:rsidRDefault="00FF1BD7" w:rsidP="0056457F">
      <w:pPr>
        <w:spacing w:before="120" w:after="120"/>
        <w:contextualSpacing/>
        <w:jc w:val="both"/>
        <w:rPr>
          <w:rFonts w:ascii="Times New Roman" w:hAnsi="Times New Roman" w:cs="Times New Roman"/>
          <w:sz w:val="24"/>
          <w:szCs w:val="24"/>
          <w:lang w:val="sr-Cyrl-BA"/>
        </w:rPr>
      </w:pPr>
    </w:p>
    <w:p w14:paraId="0FFCF959" w14:textId="77777777" w:rsidR="00FF1BD7" w:rsidRDefault="00FF1BD7" w:rsidP="003156C8">
      <w:pPr>
        <w:spacing w:before="120" w:after="120"/>
        <w:contextualSpacing/>
        <w:jc w:val="both"/>
        <w:rPr>
          <w:rFonts w:ascii="Times New Roman" w:hAnsi="Times New Roman" w:cs="Times New Roman"/>
          <w:i/>
          <w:sz w:val="16"/>
          <w:szCs w:val="16"/>
          <w:lang w:val="sr-Cyrl-BA"/>
        </w:rPr>
      </w:pPr>
    </w:p>
    <w:p w14:paraId="59E13E75" w14:textId="6D0471AE" w:rsidR="0056457F" w:rsidRPr="00FF1BD7" w:rsidRDefault="003156C8" w:rsidP="003156C8">
      <w:pPr>
        <w:spacing w:before="120" w:after="120"/>
        <w:contextualSpacing/>
        <w:jc w:val="both"/>
        <w:rPr>
          <w:rFonts w:ascii="Times New Roman" w:hAnsi="Times New Roman" w:cs="Times New Roman"/>
          <w:i/>
          <w:sz w:val="16"/>
          <w:szCs w:val="16"/>
          <w:lang w:val="sr-Cyrl-BA"/>
        </w:rPr>
      </w:pPr>
      <w:r w:rsidRPr="00FF1BD7">
        <w:rPr>
          <w:rFonts w:ascii="Times New Roman" w:hAnsi="Times New Roman" w:cs="Times New Roman"/>
          <w:i/>
          <w:sz w:val="16"/>
          <w:szCs w:val="16"/>
          <w:lang w:val="sr-Cyrl-BA"/>
        </w:rPr>
        <w:t>Табела</w:t>
      </w:r>
      <w:r w:rsidR="00504363">
        <w:rPr>
          <w:rFonts w:ascii="Times New Roman" w:hAnsi="Times New Roman" w:cs="Times New Roman"/>
          <w:i/>
          <w:sz w:val="16"/>
          <w:szCs w:val="16"/>
          <w:lang w:val="sr-Cyrl-BA"/>
        </w:rPr>
        <w:t xml:space="preserve"> </w:t>
      </w:r>
      <w:r w:rsidR="002F262B">
        <w:rPr>
          <w:rFonts w:ascii="Times New Roman" w:hAnsi="Times New Roman" w:cs="Times New Roman"/>
          <w:i/>
          <w:sz w:val="16"/>
          <w:szCs w:val="16"/>
          <w:lang w:val="sr-Cyrl-BA"/>
        </w:rPr>
        <w:t>6</w:t>
      </w:r>
      <w:r w:rsidRPr="00FF1BD7">
        <w:rPr>
          <w:rFonts w:ascii="Times New Roman" w:hAnsi="Times New Roman" w:cs="Times New Roman"/>
          <w:i/>
          <w:sz w:val="16"/>
          <w:szCs w:val="16"/>
          <w:lang w:val="sr-Cyrl-BA"/>
        </w:rPr>
        <w:t xml:space="preserve">. </w:t>
      </w:r>
      <w:r w:rsidR="00FF1BD7" w:rsidRPr="00FF1BD7">
        <w:rPr>
          <w:rFonts w:ascii="Times New Roman" w:hAnsi="Times New Roman" w:cs="Times New Roman"/>
          <w:i/>
          <w:sz w:val="16"/>
          <w:szCs w:val="16"/>
          <w:lang w:val="sr-Cyrl-BA"/>
        </w:rPr>
        <w:t>Извршење буџета Града Бијељина за период 01.01.-30.06.2026. године</w:t>
      </w:r>
    </w:p>
    <w:tbl>
      <w:tblPr>
        <w:tblW w:w="91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396"/>
        <w:gridCol w:w="486"/>
        <w:gridCol w:w="756"/>
        <w:gridCol w:w="2449"/>
        <w:gridCol w:w="1251"/>
        <w:gridCol w:w="1251"/>
        <w:gridCol w:w="1251"/>
        <w:gridCol w:w="913"/>
      </w:tblGrid>
      <w:tr w:rsidR="00FF1BD7" w:rsidRPr="00FF1BD7" w14:paraId="471FB550" w14:textId="77777777" w:rsidTr="00504363">
        <w:trPr>
          <w:trHeight w:val="1440"/>
        </w:trPr>
        <w:tc>
          <w:tcPr>
            <w:tcW w:w="360" w:type="dxa"/>
            <w:shd w:val="clear" w:color="000000" w:fill="FFFFFF"/>
            <w:vAlign w:val="center"/>
            <w:hideMark/>
          </w:tcPr>
          <w:p w14:paraId="764CF8F3" w14:textId="77777777" w:rsidR="00FF1BD7" w:rsidRPr="00FF1BD7" w:rsidRDefault="00FF1BD7" w:rsidP="00FF1BD7">
            <w:pPr>
              <w:spacing w:after="0" w:line="240" w:lineRule="auto"/>
              <w:jc w:val="center"/>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рб</w:t>
            </w:r>
          </w:p>
        </w:tc>
        <w:tc>
          <w:tcPr>
            <w:tcW w:w="1360" w:type="dxa"/>
            <w:gridSpan w:val="3"/>
            <w:shd w:val="clear" w:color="000000" w:fill="FFFFFF"/>
            <w:vAlign w:val="center"/>
            <w:hideMark/>
          </w:tcPr>
          <w:p w14:paraId="01F7893A" w14:textId="77777777" w:rsidR="00FF1BD7" w:rsidRPr="00FF1BD7" w:rsidRDefault="00FF1BD7" w:rsidP="00FF1BD7">
            <w:pPr>
              <w:spacing w:after="0" w:line="240" w:lineRule="auto"/>
              <w:jc w:val="center"/>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ЕКОНОМСКИ КОД</w:t>
            </w:r>
          </w:p>
        </w:tc>
        <w:tc>
          <w:tcPr>
            <w:tcW w:w="2920" w:type="dxa"/>
            <w:shd w:val="clear" w:color="000000" w:fill="FFFFFF"/>
            <w:vAlign w:val="center"/>
            <w:hideMark/>
          </w:tcPr>
          <w:p w14:paraId="10582ECB" w14:textId="77777777" w:rsidR="00FF1BD7" w:rsidRPr="00FF1BD7" w:rsidRDefault="00FF1BD7" w:rsidP="00FF1BD7">
            <w:pPr>
              <w:spacing w:after="0" w:line="240" w:lineRule="auto"/>
              <w:jc w:val="center"/>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ОПИС</w:t>
            </w:r>
          </w:p>
        </w:tc>
        <w:tc>
          <w:tcPr>
            <w:tcW w:w="1160" w:type="dxa"/>
            <w:vAlign w:val="center"/>
            <w:hideMark/>
          </w:tcPr>
          <w:p w14:paraId="2207E87C" w14:textId="77777777" w:rsidR="00FF1BD7" w:rsidRPr="00FF1BD7" w:rsidRDefault="00FF1BD7" w:rsidP="00FF1BD7">
            <w:pPr>
              <w:spacing w:after="0" w:line="240" w:lineRule="auto"/>
              <w:jc w:val="center"/>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Извршење буџета за период 01.01.-30.06.2025. година</w:t>
            </w:r>
          </w:p>
        </w:tc>
        <w:tc>
          <w:tcPr>
            <w:tcW w:w="1200" w:type="dxa"/>
            <w:vAlign w:val="center"/>
            <w:hideMark/>
          </w:tcPr>
          <w:p w14:paraId="246E9326" w14:textId="77777777" w:rsidR="00FF1BD7" w:rsidRPr="00FF1BD7" w:rsidRDefault="00FF1BD7" w:rsidP="00FF1BD7">
            <w:pPr>
              <w:spacing w:after="0" w:line="240" w:lineRule="auto"/>
              <w:jc w:val="center"/>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Буџет 2026. година</w:t>
            </w:r>
          </w:p>
        </w:tc>
        <w:tc>
          <w:tcPr>
            <w:tcW w:w="1200" w:type="dxa"/>
            <w:vAlign w:val="center"/>
            <w:hideMark/>
          </w:tcPr>
          <w:p w14:paraId="410FD1D3" w14:textId="77777777" w:rsidR="00FF1BD7" w:rsidRPr="00FF1BD7" w:rsidRDefault="00FF1BD7" w:rsidP="00FF1BD7">
            <w:pPr>
              <w:spacing w:after="0" w:line="240" w:lineRule="auto"/>
              <w:jc w:val="center"/>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Извршење буџета за период 01.01.-30.06.2026. година</w:t>
            </w:r>
          </w:p>
        </w:tc>
        <w:tc>
          <w:tcPr>
            <w:tcW w:w="960" w:type="dxa"/>
            <w:vAlign w:val="center"/>
            <w:hideMark/>
          </w:tcPr>
          <w:p w14:paraId="16F16E43" w14:textId="77777777" w:rsidR="00FF1BD7" w:rsidRPr="00FF1BD7" w:rsidRDefault="00FF1BD7" w:rsidP="00FF1BD7">
            <w:pPr>
              <w:spacing w:after="0" w:line="240" w:lineRule="auto"/>
              <w:jc w:val="center"/>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индекс</w:t>
            </w:r>
          </w:p>
        </w:tc>
      </w:tr>
      <w:tr w:rsidR="00FF1BD7" w:rsidRPr="00FF1BD7" w14:paraId="7F2DDA8C" w14:textId="77777777" w:rsidTr="00504363">
        <w:trPr>
          <w:trHeight w:val="300"/>
        </w:trPr>
        <w:tc>
          <w:tcPr>
            <w:tcW w:w="360" w:type="dxa"/>
            <w:shd w:val="clear" w:color="000000" w:fill="FFFFFF"/>
            <w:vAlign w:val="center"/>
            <w:hideMark/>
          </w:tcPr>
          <w:p w14:paraId="267BA803"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1360" w:type="dxa"/>
            <w:gridSpan w:val="3"/>
            <w:shd w:val="clear" w:color="000000" w:fill="FFFFFF"/>
            <w:vAlign w:val="center"/>
            <w:hideMark/>
          </w:tcPr>
          <w:p w14:paraId="70E94EC8"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1</w:t>
            </w:r>
          </w:p>
        </w:tc>
        <w:tc>
          <w:tcPr>
            <w:tcW w:w="2920" w:type="dxa"/>
            <w:shd w:val="clear" w:color="000000" w:fill="FFFFFF"/>
            <w:vAlign w:val="center"/>
            <w:hideMark/>
          </w:tcPr>
          <w:p w14:paraId="41804AB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2</w:t>
            </w:r>
          </w:p>
        </w:tc>
        <w:tc>
          <w:tcPr>
            <w:tcW w:w="1160" w:type="dxa"/>
            <w:vAlign w:val="center"/>
            <w:hideMark/>
          </w:tcPr>
          <w:p w14:paraId="71C006B4" w14:textId="77777777" w:rsidR="00FF1BD7" w:rsidRPr="00FF1BD7" w:rsidRDefault="00FF1BD7" w:rsidP="00FF1BD7">
            <w:pPr>
              <w:spacing w:after="0" w:line="240" w:lineRule="auto"/>
              <w:jc w:val="center"/>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w:t>
            </w:r>
          </w:p>
        </w:tc>
        <w:tc>
          <w:tcPr>
            <w:tcW w:w="1200" w:type="dxa"/>
            <w:vAlign w:val="center"/>
            <w:hideMark/>
          </w:tcPr>
          <w:p w14:paraId="6ECE239F" w14:textId="77777777" w:rsidR="00FF1BD7" w:rsidRPr="00FF1BD7" w:rsidRDefault="00FF1BD7" w:rsidP="00FF1BD7">
            <w:pPr>
              <w:spacing w:after="0" w:line="240" w:lineRule="auto"/>
              <w:jc w:val="center"/>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w:t>
            </w:r>
          </w:p>
        </w:tc>
        <w:tc>
          <w:tcPr>
            <w:tcW w:w="1200" w:type="dxa"/>
            <w:vAlign w:val="center"/>
            <w:hideMark/>
          </w:tcPr>
          <w:p w14:paraId="75396AE4" w14:textId="77777777" w:rsidR="00FF1BD7" w:rsidRPr="00FF1BD7" w:rsidRDefault="00FF1BD7" w:rsidP="00FF1BD7">
            <w:pPr>
              <w:spacing w:after="0" w:line="240" w:lineRule="auto"/>
              <w:jc w:val="center"/>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w:t>
            </w:r>
          </w:p>
        </w:tc>
        <w:tc>
          <w:tcPr>
            <w:tcW w:w="960" w:type="dxa"/>
            <w:vAlign w:val="center"/>
            <w:hideMark/>
          </w:tcPr>
          <w:p w14:paraId="36C6AED4" w14:textId="77777777" w:rsidR="00FF1BD7" w:rsidRPr="00FF1BD7" w:rsidRDefault="00FF1BD7" w:rsidP="00FF1BD7">
            <w:pPr>
              <w:spacing w:after="0" w:line="240" w:lineRule="auto"/>
              <w:jc w:val="center"/>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6=5/4</w:t>
            </w:r>
          </w:p>
        </w:tc>
      </w:tr>
      <w:tr w:rsidR="00FF1BD7" w:rsidRPr="00FF1BD7" w14:paraId="4A7BB1B9" w14:textId="77777777" w:rsidTr="00504363">
        <w:trPr>
          <w:trHeight w:val="480"/>
        </w:trPr>
        <w:tc>
          <w:tcPr>
            <w:tcW w:w="360" w:type="dxa"/>
            <w:vAlign w:val="center"/>
            <w:hideMark/>
          </w:tcPr>
          <w:p w14:paraId="1D261D6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w:t>
            </w:r>
          </w:p>
        </w:tc>
        <w:tc>
          <w:tcPr>
            <w:tcW w:w="340" w:type="dxa"/>
            <w:vAlign w:val="center"/>
            <w:hideMark/>
          </w:tcPr>
          <w:p w14:paraId="5A42CBA9"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380" w:type="dxa"/>
            <w:vAlign w:val="center"/>
            <w:hideMark/>
          </w:tcPr>
          <w:p w14:paraId="4F8C0B07"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640" w:type="dxa"/>
            <w:vAlign w:val="center"/>
            <w:hideMark/>
          </w:tcPr>
          <w:p w14:paraId="4A8FF651"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2920" w:type="dxa"/>
            <w:vAlign w:val="center"/>
            <w:hideMark/>
          </w:tcPr>
          <w:p w14:paraId="0FE9550D"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ТЕКУЋИ РАСХОДИ и ТРАНСФЕРИ</w:t>
            </w:r>
          </w:p>
        </w:tc>
        <w:tc>
          <w:tcPr>
            <w:tcW w:w="1160" w:type="dxa"/>
            <w:vAlign w:val="center"/>
            <w:hideMark/>
          </w:tcPr>
          <w:p w14:paraId="05707C1D"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30.394.613,00</w:t>
            </w:r>
          </w:p>
        </w:tc>
        <w:tc>
          <w:tcPr>
            <w:tcW w:w="1200" w:type="dxa"/>
            <w:vAlign w:val="center"/>
            <w:hideMark/>
          </w:tcPr>
          <w:p w14:paraId="4756145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80.223.615,00</w:t>
            </w:r>
          </w:p>
        </w:tc>
        <w:tc>
          <w:tcPr>
            <w:tcW w:w="1200" w:type="dxa"/>
            <w:vAlign w:val="center"/>
            <w:hideMark/>
          </w:tcPr>
          <w:p w14:paraId="4C572319"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34.945.081,00</w:t>
            </w:r>
          </w:p>
        </w:tc>
        <w:tc>
          <w:tcPr>
            <w:tcW w:w="960" w:type="dxa"/>
            <w:vAlign w:val="center"/>
            <w:hideMark/>
          </w:tcPr>
          <w:p w14:paraId="45EA5996"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0,44</w:t>
            </w:r>
          </w:p>
        </w:tc>
      </w:tr>
      <w:tr w:rsidR="00FF1BD7" w:rsidRPr="00FF1BD7" w14:paraId="3099187B" w14:textId="77777777" w:rsidTr="00504363">
        <w:trPr>
          <w:trHeight w:val="300"/>
        </w:trPr>
        <w:tc>
          <w:tcPr>
            <w:tcW w:w="360" w:type="dxa"/>
            <w:vAlign w:val="center"/>
            <w:hideMark/>
          </w:tcPr>
          <w:p w14:paraId="065DE51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w:t>
            </w:r>
          </w:p>
        </w:tc>
        <w:tc>
          <w:tcPr>
            <w:tcW w:w="340" w:type="dxa"/>
            <w:vAlign w:val="center"/>
            <w:hideMark/>
          </w:tcPr>
          <w:p w14:paraId="5B29955D"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655408F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411</w:t>
            </w:r>
          </w:p>
        </w:tc>
        <w:tc>
          <w:tcPr>
            <w:tcW w:w="640" w:type="dxa"/>
            <w:vAlign w:val="center"/>
            <w:hideMark/>
          </w:tcPr>
          <w:p w14:paraId="63E8F96B"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7BB56A37"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Расходи за лична примања</w:t>
            </w:r>
          </w:p>
        </w:tc>
        <w:tc>
          <w:tcPr>
            <w:tcW w:w="1160" w:type="dxa"/>
            <w:vAlign w:val="center"/>
            <w:hideMark/>
          </w:tcPr>
          <w:p w14:paraId="79B8B2D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16.088.861,00</w:t>
            </w:r>
          </w:p>
        </w:tc>
        <w:tc>
          <w:tcPr>
            <w:tcW w:w="1200" w:type="dxa"/>
            <w:vAlign w:val="center"/>
            <w:hideMark/>
          </w:tcPr>
          <w:p w14:paraId="3DB1F3D7"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28.300.923,00</w:t>
            </w:r>
          </w:p>
        </w:tc>
        <w:tc>
          <w:tcPr>
            <w:tcW w:w="1200" w:type="dxa"/>
            <w:vAlign w:val="center"/>
            <w:hideMark/>
          </w:tcPr>
          <w:p w14:paraId="6EE4642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18.016.346,00</w:t>
            </w:r>
          </w:p>
        </w:tc>
        <w:tc>
          <w:tcPr>
            <w:tcW w:w="960" w:type="dxa"/>
            <w:vAlign w:val="center"/>
            <w:hideMark/>
          </w:tcPr>
          <w:p w14:paraId="4AE43A30"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0,64</w:t>
            </w:r>
          </w:p>
        </w:tc>
      </w:tr>
      <w:tr w:rsidR="00FF1BD7" w:rsidRPr="00FF1BD7" w14:paraId="439C1E7D" w14:textId="77777777" w:rsidTr="00504363">
        <w:trPr>
          <w:trHeight w:val="300"/>
        </w:trPr>
        <w:tc>
          <w:tcPr>
            <w:tcW w:w="360" w:type="dxa"/>
            <w:vAlign w:val="center"/>
            <w:hideMark/>
          </w:tcPr>
          <w:p w14:paraId="7C4D06BD"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w:t>
            </w:r>
          </w:p>
        </w:tc>
        <w:tc>
          <w:tcPr>
            <w:tcW w:w="340" w:type="dxa"/>
            <w:vAlign w:val="center"/>
            <w:hideMark/>
          </w:tcPr>
          <w:p w14:paraId="32087B9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A7B3917"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449CEE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411100</w:t>
            </w:r>
          </w:p>
        </w:tc>
        <w:tc>
          <w:tcPr>
            <w:tcW w:w="2920" w:type="dxa"/>
            <w:vAlign w:val="center"/>
            <w:hideMark/>
          </w:tcPr>
          <w:p w14:paraId="0E93E39E"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xml:space="preserve">Бруто плате </w:t>
            </w:r>
          </w:p>
        </w:tc>
        <w:tc>
          <w:tcPr>
            <w:tcW w:w="1160" w:type="dxa"/>
            <w:vAlign w:val="center"/>
            <w:hideMark/>
          </w:tcPr>
          <w:p w14:paraId="5A8FDA7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12.148.356,00</w:t>
            </w:r>
          </w:p>
        </w:tc>
        <w:tc>
          <w:tcPr>
            <w:tcW w:w="1200" w:type="dxa"/>
            <w:vAlign w:val="center"/>
            <w:hideMark/>
          </w:tcPr>
          <w:p w14:paraId="5BBE1985"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21.384.523,00</w:t>
            </w:r>
          </w:p>
        </w:tc>
        <w:tc>
          <w:tcPr>
            <w:tcW w:w="1200" w:type="dxa"/>
            <w:vAlign w:val="center"/>
            <w:hideMark/>
          </w:tcPr>
          <w:p w14:paraId="26E5E5E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14.170.907,00</w:t>
            </w:r>
          </w:p>
        </w:tc>
        <w:tc>
          <w:tcPr>
            <w:tcW w:w="960" w:type="dxa"/>
            <w:vAlign w:val="center"/>
            <w:hideMark/>
          </w:tcPr>
          <w:p w14:paraId="5CB26A12"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0,66</w:t>
            </w:r>
          </w:p>
        </w:tc>
      </w:tr>
      <w:tr w:rsidR="00FF1BD7" w:rsidRPr="00FF1BD7" w14:paraId="060303F2" w14:textId="77777777" w:rsidTr="00504363">
        <w:trPr>
          <w:trHeight w:val="300"/>
        </w:trPr>
        <w:tc>
          <w:tcPr>
            <w:tcW w:w="360" w:type="dxa"/>
            <w:vAlign w:val="center"/>
            <w:hideMark/>
          </w:tcPr>
          <w:p w14:paraId="574A751B"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w:t>
            </w:r>
          </w:p>
        </w:tc>
        <w:tc>
          <w:tcPr>
            <w:tcW w:w="340" w:type="dxa"/>
            <w:vAlign w:val="center"/>
            <w:hideMark/>
          </w:tcPr>
          <w:p w14:paraId="5E7B628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E7FA717"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239F33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411200</w:t>
            </w:r>
          </w:p>
        </w:tc>
        <w:tc>
          <w:tcPr>
            <w:tcW w:w="2920" w:type="dxa"/>
            <w:vAlign w:val="center"/>
            <w:hideMark/>
          </w:tcPr>
          <w:p w14:paraId="4434B1B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Накнаде трошкова запослених</w:t>
            </w:r>
          </w:p>
        </w:tc>
        <w:tc>
          <w:tcPr>
            <w:tcW w:w="1160" w:type="dxa"/>
            <w:vAlign w:val="center"/>
            <w:hideMark/>
          </w:tcPr>
          <w:p w14:paraId="3491A0E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3.559.395,00</w:t>
            </w:r>
          </w:p>
        </w:tc>
        <w:tc>
          <w:tcPr>
            <w:tcW w:w="1200" w:type="dxa"/>
            <w:vAlign w:val="center"/>
            <w:hideMark/>
          </w:tcPr>
          <w:p w14:paraId="51D784D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6.129.400,00</w:t>
            </w:r>
          </w:p>
        </w:tc>
        <w:tc>
          <w:tcPr>
            <w:tcW w:w="1200" w:type="dxa"/>
            <w:vAlign w:val="center"/>
            <w:hideMark/>
          </w:tcPr>
          <w:p w14:paraId="540FA5F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3.456.026,00</w:t>
            </w:r>
          </w:p>
        </w:tc>
        <w:tc>
          <w:tcPr>
            <w:tcW w:w="960" w:type="dxa"/>
            <w:vAlign w:val="center"/>
            <w:hideMark/>
          </w:tcPr>
          <w:p w14:paraId="775EAC40"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0,56</w:t>
            </w:r>
          </w:p>
        </w:tc>
      </w:tr>
      <w:tr w:rsidR="00FF1BD7" w:rsidRPr="00FF1BD7" w14:paraId="00D0093F" w14:textId="77777777" w:rsidTr="00504363">
        <w:trPr>
          <w:trHeight w:val="480"/>
        </w:trPr>
        <w:tc>
          <w:tcPr>
            <w:tcW w:w="360" w:type="dxa"/>
            <w:vAlign w:val="center"/>
            <w:hideMark/>
          </w:tcPr>
          <w:p w14:paraId="3CBB1595"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w:t>
            </w:r>
          </w:p>
        </w:tc>
        <w:tc>
          <w:tcPr>
            <w:tcW w:w="340" w:type="dxa"/>
            <w:vAlign w:val="center"/>
            <w:hideMark/>
          </w:tcPr>
          <w:p w14:paraId="7037D79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95662E5"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21CB71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411300</w:t>
            </w:r>
          </w:p>
        </w:tc>
        <w:tc>
          <w:tcPr>
            <w:tcW w:w="2920" w:type="dxa"/>
            <w:vAlign w:val="center"/>
            <w:hideMark/>
          </w:tcPr>
          <w:p w14:paraId="52A8EDA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за накнаду плата за вријеме боловања</w:t>
            </w:r>
          </w:p>
        </w:tc>
        <w:tc>
          <w:tcPr>
            <w:tcW w:w="1160" w:type="dxa"/>
            <w:vAlign w:val="center"/>
            <w:hideMark/>
          </w:tcPr>
          <w:p w14:paraId="35B1387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243.621,00</w:t>
            </w:r>
          </w:p>
        </w:tc>
        <w:tc>
          <w:tcPr>
            <w:tcW w:w="1200" w:type="dxa"/>
            <w:vAlign w:val="center"/>
            <w:hideMark/>
          </w:tcPr>
          <w:p w14:paraId="6AD10F0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471.500,00</w:t>
            </w:r>
          </w:p>
        </w:tc>
        <w:tc>
          <w:tcPr>
            <w:tcW w:w="1200" w:type="dxa"/>
            <w:vAlign w:val="center"/>
            <w:hideMark/>
          </w:tcPr>
          <w:p w14:paraId="713AE798"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207.985,00</w:t>
            </w:r>
          </w:p>
        </w:tc>
        <w:tc>
          <w:tcPr>
            <w:tcW w:w="960" w:type="dxa"/>
            <w:vAlign w:val="center"/>
            <w:hideMark/>
          </w:tcPr>
          <w:p w14:paraId="7BD3A0E2"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0,44</w:t>
            </w:r>
          </w:p>
        </w:tc>
      </w:tr>
      <w:tr w:rsidR="00FF1BD7" w:rsidRPr="00FF1BD7" w14:paraId="72D9181A" w14:textId="77777777" w:rsidTr="00504363">
        <w:trPr>
          <w:trHeight w:val="480"/>
        </w:trPr>
        <w:tc>
          <w:tcPr>
            <w:tcW w:w="360" w:type="dxa"/>
            <w:vAlign w:val="center"/>
            <w:hideMark/>
          </w:tcPr>
          <w:p w14:paraId="47FF7533"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6</w:t>
            </w:r>
          </w:p>
        </w:tc>
        <w:tc>
          <w:tcPr>
            <w:tcW w:w="340" w:type="dxa"/>
            <w:vAlign w:val="center"/>
            <w:hideMark/>
          </w:tcPr>
          <w:p w14:paraId="2E40120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B005614"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6F33EAC"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411400</w:t>
            </w:r>
          </w:p>
        </w:tc>
        <w:tc>
          <w:tcPr>
            <w:tcW w:w="2920" w:type="dxa"/>
            <w:vAlign w:val="center"/>
            <w:hideMark/>
          </w:tcPr>
          <w:p w14:paraId="3CB7F446"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за отпемнине и једнократне помоћи</w:t>
            </w:r>
          </w:p>
        </w:tc>
        <w:tc>
          <w:tcPr>
            <w:tcW w:w="1160" w:type="dxa"/>
            <w:vAlign w:val="center"/>
            <w:hideMark/>
          </w:tcPr>
          <w:p w14:paraId="7822E63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137.489,00</w:t>
            </w:r>
          </w:p>
        </w:tc>
        <w:tc>
          <w:tcPr>
            <w:tcW w:w="1200" w:type="dxa"/>
            <w:vAlign w:val="center"/>
            <w:hideMark/>
          </w:tcPr>
          <w:p w14:paraId="6DE69C1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315.500,00</w:t>
            </w:r>
          </w:p>
        </w:tc>
        <w:tc>
          <w:tcPr>
            <w:tcW w:w="1200" w:type="dxa"/>
            <w:vAlign w:val="center"/>
            <w:hideMark/>
          </w:tcPr>
          <w:p w14:paraId="42FE8BD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181.428,00</w:t>
            </w:r>
          </w:p>
        </w:tc>
        <w:tc>
          <w:tcPr>
            <w:tcW w:w="960" w:type="dxa"/>
            <w:vAlign w:val="center"/>
            <w:hideMark/>
          </w:tcPr>
          <w:p w14:paraId="3A47E2E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0,58</w:t>
            </w:r>
          </w:p>
        </w:tc>
      </w:tr>
      <w:tr w:rsidR="00FF1BD7" w:rsidRPr="00FF1BD7" w14:paraId="6A018337" w14:textId="77777777" w:rsidTr="00504363">
        <w:trPr>
          <w:trHeight w:val="480"/>
        </w:trPr>
        <w:tc>
          <w:tcPr>
            <w:tcW w:w="360" w:type="dxa"/>
            <w:vAlign w:val="center"/>
            <w:hideMark/>
          </w:tcPr>
          <w:p w14:paraId="0D7E8945"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7</w:t>
            </w:r>
          </w:p>
        </w:tc>
        <w:tc>
          <w:tcPr>
            <w:tcW w:w="340" w:type="dxa"/>
            <w:vAlign w:val="center"/>
            <w:hideMark/>
          </w:tcPr>
          <w:p w14:paraId="4A64DE3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1AAE3FD3"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412</w:t>
            </w:r>
          </w:p>
        </w:tc>
        <w:tc>
          <w:tcPr>
            <w:tcW w:w="640" w:type="dxa"/>
            <w:vAlign w:val="center"/>
            <w:hideMark/>
          </w:tcPr>
          <w:p w14:paraId="29D33295"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2648490F"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Расходи по основу коришћења роба и услуга</w:t>
            </w:r>
          </w:p>
        </w:tc>
        <w:tc>
          <w:tcPr>
            <w:tcW w:w="1160" w:type="dxa"/>
            <w:vAlign w:val="center"/>
            <w:hideMark/>
          </w:tcPr>
          <w:p w14:paraId="3E279080"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4.254.301,00</w:t>
            </w:r>
          </w:p>
        </w:tc>
        <w:tc>
          <w:tcPr>
            <w:tcW w:w="1200" w:type="dxa"/>
            <w:vAlign w:val="center"/>
            <w:hideMark/>
          </w:tcPr>
          <w:p w14:paraId="0EDF665B"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14.835.400,00</w:t>
            </w:r>
          </w:p>
        </w:tc>
        <w:tc>
          <w:tcPr>
            <w:tcW w:w="1200" w:type="dxa"/>
            <w:vAlign w:val="center"/>
            <w:hideMark/>
          </w:tcPr>
          <w:p w14:paraId="2B665B18"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5.046.993,00</w:t>
            </w:r>
          </w:p>
        </w:tc>
        <w:tc>
          <w:tcPr>
            <w:tcW w:w="960" w:type="dxa"/>
            <w:vAlign w:val="center"/>
            <w:hideMark/>
          </w:tcPr>
          <w:p w14:paraId="10C17DB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0,34</w:t>
            </w:r>
          </w:p>
        </w:tc>
      </w:tr>
      <w:tr w:rsidR="00FF1BD7" w:rsidRPr="00FF1BD7" w14:paraId="4C82F593" w14:textId="77777777" w:rsidTr="00504363">
        <w:trPr>
          <w:trHeight w:val="300"/>
        </w:trPr>
        <w:tc>
          <w:tcPr>
            <w:tcW w:w="360" w:type="dxa"/>
            <w:vAlign w:val="center"/>
            <w:hideMark/>
          </w:tcPr>
          <w:p w14:paraId="5713C0BA"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8</w:t>
            </w:r>
          </w:p>
        </w:tc>
        <w:tc>
          <w:tcPr>
            <w:tcW w:w="340" w:type="dxa"/>
            <w:vAlign w:val="center"/>
            <w:hideMark/>
          </w:tcPr>
          <w:p w14:paraId="2BD5810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8C4B5A0"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D78962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412100</w:t>
            </w:r>
          </w:p>
        </w:tc>
        <w:tc>
          <w:tcPr>
            <w:tcW w:w="2920" w:type="dxa"/>
            <w:vAlign w:val="center"/>
            <w:hideMark/>
          </w:tcPr>
          <w:p w14:paraId="46259755"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по основу закупа</w:t>
            </w:r>
          </w:p>
        </w:tc>
        <w:tc>
          <w:tcPr>
            <w:tcW w:w="1160" w:type="dxa"/>
            <w:vAlign w:val="center"/>
            <w:hideMark/>
          </w:tcPr>
          <w:p w14:paraId="2B2B7C3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62.115,00</w:t>
            </w:r>
          </w:p>
        </w:tc>
        <w:tc>
          <w:tcPr>
            <w:tcW w:w="1200" w:type="dxa"/>
            <w:vAlign w:val="center"/>
            <w:hideMark/>
          </w:tcPr>
          <w:p w14:paraId="3E48DF6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249.000,00</w:t>
            </w:r>
          </w:p>
        </w:tc>
        <w:tc>
          <w:tcPr>
            <w:tcW w:w="1200" w:type="dxa"/>
            <w:vAlign w:val="center"/>
            <w:hideMark/>
          </w:tcPr>
          <w:p w14:paraId="0CAF970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110.870,00</w:t>
            </w:r>
          </w:p>
        </w:tc>
        <w:tc>
          <w:tcPr>
            <w:tcW w:w="960" w:type="dxa"/>
            <w:vAlign w:val="center"/>
            <w:hideMark/>
          </w:tcPr>
          <w:p w14:paraId="47421095"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0,45</w:t>
            </w:r>
          </w:p>
        </w:tc>
      </w:tr>
      <w:tr w:rsidR="00FF1BD7" w:rsidRPr="00FF1BD7" w14:paraId="0238ECDF" w14:textId="77777777" w:rsidTr="00504363">
        <w:trPr>
          <w:trHeight w:val="720"/>
        </w:trPr>
        <w:tc>
          <w:tcPr>
            <w:tcW w:w="360" w:type="dxa"/>
            <w:vAlign w:val="center"/>
            <w:hideMark/>
          </w:tcPr>
          <w:p w14:paraId="5713F340"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9</w:t>
            </w:r>
          </w:p>
        </w:tc>
        <w:tc>
          <w:tcPr>
            <w:tcW w:w="340" w:type="dxa"/>
            <w:vAlign w:val="center"/>
            <w:hideMark/>
          </w:tcPr>
          <w:p w14:paraId="3367B8D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D2ADABC"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01634D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412200</w:t>
            </w:r>
          </w:p>
        </w:tc>
        <w:tc>
          <w:tcPr>
            <w:tcW w:w="2920" w:type="dxa"/>
            <w:vAlign w:val="center"/>
            <w:hideMark/>
          </w:tcPr>
          <w:p w14:paraId="4EF5EE14"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Трошкови енергије, комуналних, комуникационих и транспортних услуга</w:t>
            </w:r>
          </w:p>
        </w:tc>
        <w:tc>
          <w:tcPr>
            <w:tcW w:w="1160" w:type="dxa"/>
            <w:vAlign w:val="center"/>
            <w:hideMark/>
          </w:tcPr>
          <w:p w14:paraId="4BBB442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790.680,00</w:t>
            </w:r>
          </w:p>
        </w:tc>
        <w:tc>
          <w:tcPr>
            <w:tcW w:w="1200" w:type="dxa"/>
            <w:vAlign w:val="center"/>
            <w:hideMark/>
          </w:tcPr>
          <w:p w14:paraId="6A32E35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2.422.016,00</w:t>
            </w:r>
          </w:p>
        </w:tc>
        <w:tc>
          <w:tcPr>
            <w:tcW w:w="1200" w:type="dxa"/>
            <w:vAlign w:val="center"/>
            <w:hideMark/>
          </w:tcPr>
          <w:p w14:paraId="3D49340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787.531,00</w:t>
            </w:r>
          </w:p>
        </w:tc>
        <w:tc>
          <w:tcPr>
            <w:tcW w:w="960" w:type="dxa"/>
            <w:vAlign w:val="center"/>
            <w:hideMark/>
          </w:tcPr>
          <w:p w14:paraId="3C5E2186"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0,33</w:t>
            </w:r>
          </w:p>
        </w:tc>
      </w:tr>
      <w:tr w:rsidR="00FF1BD7" w:rsidRPr="00FF1BD7" w14:paraId="038C9C43" w14:textId="77777777" w:rsidTr="00504363">
        <w:trPr>
          <w:trHeight w:val="300"/>
        </w:trPr>
        <w:tc>
          <w:tcPr>
            <w:tcW w:w="360" w:type="dxa"/>
            <w:vAlign w:val="center"/>
            <w:hideMark/>
          </w:tcPr>
          <w:p w14:paraId="5CE3DCA9"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10</w:t>
            </w:r>
          </w:p>
        </w:tc>
        <w:tc>
          <w:tcPr>
            <w:tcW w:w="340" w:type="dxa"/>
            <w:vAlign w:val="center"/>
            <w:hideMark/>
          </w:tcPr>
          <w:p w14:paraId="2C951B5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F4677D9"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D70B63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412300</w:t>
            </w:r>
          </w:p>
        </w:tc>
        <w:tc>
          <w:tcPr>
            <w:tcW w:w="2920" w:type="dxa"/>
            <w:vAlign w:val="center"/>
            <w:hideMark/>
          </w:tcPr>
          <w:p w14:paraId="680B5BE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Набавка материјала</w:t>
            </w:r>
          </w:p>
        </w:tc>
        <w:tc>
          <w:tcPr>
            <w:tcW w:w="1160" w:type="dxa"/>
            <w:vAlign w:val="center"/>
            <w:hideMark/>
          </w:tcPr>
          <w:p w14:paraId="16D0C95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180.250,00</w:t>
            </w:r>
          </w:p>
        </w:tc>
        <w:tc>
          <w:tcPr>
            <w:tcW w:w="1200" w:type="dxa"/>
            <w:vAlign w:val="center"/>
            <w:hideMark/>
          </w:tcPr>
          <w:p w14:paraId="62C8D915"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580.000,00</w:t>
            </w:r>
          </w:p>
        </w:tc>
        <w:tc>
          <w:tcPr>
            <w:tcW w:w="1200" w:type="dxa"/>
            <w:vAlign w:val="center"/>
            <w:hideMark/>
          </w:tcPr>
          <w:p w14:paraId="4E3CE99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160.656,00</w:t>
            </w:r>
          </w:p>
        </w:tc>
        <w:tc>
          <w:tcPr>
            <w:tcW w:w="960" w:type="dxa"/>
            <w:vAlign w:val="center"/>
            <w:hideMark/>
          </w:tcPr>
          <w:p w14:paraId="11DA6CC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0,28</w:t>
            </w:r>
          </w:p>
        </w:tc>
      </w:tr>
      <w:tr w:rsidR="00FF1BD7" w:rsidRPr="00FF1BD7" w14:paraId="5EBD998B" w14:textId="77777777" w:rsidTr="00504363">
        <w:trPr>
          <w:trHeight w:val="480"/>
        </w:trPr>
        <w:tc>
          <w:tcPr>
            <w:tcW w:w="360" w:type="dxa"/>
            <w:vAlign w:val="center"/>
            <w:hideMark/>
          </w:tcPr>
          <w:p w14:paraId="44537B20"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11</w:t>
            </w:r>
          </w:p>
        </w:tc>
        <w:tc>
          <w:tcPr>
            <w:tcW w:w="340" w:type="dxa"/>
            <w:vAlign w:val="center"/>
            <w:hideMark/>
          </w:tcPr>
          <w:p w14:paraId="51A74AB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9EA7BB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398F38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412400</w:t>
            </w:r>
          </w:p>
        </w:tc>
        <w:tc>
          <w:tcPr>
            <w:tcW w:w="2920" w:type="dxa"/>
            <w:vAlign w:val="center"/>
            <w:hideMark/>
          </w:tcPr>
          <w:p w14:paraId="2DC31F9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за материјала за посебне намјене</w:t>
            </w:r>
          </w:p>
        </w:tc>
        <w:tc>
          <w:tcPr>
            <w:tcW w:w="1160" w:type="dxa"/>
            <w:vAlign w:val="center"/>
            <w:hideMark/>
          </w:tcPr>
          <w:p w14:paraId="319EC6E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167.560,00</w:t>
            </w:r>
          </w:p>
        </w:tc>
        <w:tc>
          <w:tcPr>
            <w:tcW w:w="1200" w:type="dxa"/>
            <w:vAlign w:val="center"/>
            <w:hideMark/>
          </w:tcPr>
          <w:p w14:paraId="3340915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493.000,00</w:t>
            </w:r>
          </w:p>
        </w:tc>
        <w:tc>
          <w:tcPr>
            <w:tcW w:w="1200" w:type="dxa"/>
            <w:vAlign w:val="center"/>
            <w:hideMark/>
          </w:tcPr>
          <w:p w14:paraId="4F1463C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187.154,00</w:t>
            </w:r>
          </w:p>
        </w:tc>
        <w:tc>
          <w:tcPr>
            <w:tcW w:w="960" w:type="dxa"/>
            <w:vAlign w:val="center"/>
            <w:hideMark/>
          </w:tcPr>
          <w:p w14:paraId="5C45042A"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0,38</w:t>
            </w:r>
          </w:p>
        </w:tc>
      </w:tr>
      <w:tr w:rsidR="00FF1BD7" w:rsidRPr="00FF1BD7" w14:paraId="6533F60B" w14:textId="77777777" w:rsidTr="00504363">
        <w:trPr>
          <w:trHeight w:val="300"/>
        </w:trPr>
        <w:tc>
          <w:tcPr>
            <w:tcW w:w="360" w:type="dxa"/>
            <w:vAlign w:val="center"/>
            <w:hideMark/>
          </w:tcPr>
          <w:p w14:paraId="2AB864FB"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12</w:t>
            </w:r>
          </w:p>
        </w:tc>
        <w:tc>
          <w:tcPr>
            <w:tcW w:w="340" w:type="dxa"/>
            <w:vAlign w:val="center"/>
            <w:hideMark/>
          </w:tcPr>
          <w:p w14:paraId="7F06B1D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EE1A24E"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11C677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412500</w:t>
            </w:r>
          </w:p>
        </w:tc>
        <w:tc>
          <w:tcPr>
            <w:tcW w:w="2920" w:type="dxa"/>
            <w:vAlign w:val="center"/>
            <w:hideMark/>
          </w:tcPr>
          <w:p w14:paraId="69BA5E54"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Трошкови текућег одржавања</w:t>
            </w:r>
          </w:p>
        </w:tc>
        <w:tc>
          <w:tcPr>
            <w:tcW w:w="1160" w:type="dxa"/>
            <w:vAlign w:val="center"/>
            <w:hideMark/>
          </w:tcPr>
          <w:p w14:paraId="2DC1A08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412.745,00</w:t>
            </w:r>
          </w:p>
        </w:tc>
        <w:tc>
          <w:tcPr>
            <w:tcW w:w="1200" w:type="dxa"/>
            <w:vAlign w:val="center"/>
            <w:hideMark/>
          </w:tcPr>
          <w:p w14:paraId="7838E12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2.450.000,00</w:t>
            </w:r>
          </w:p>
        </w:tc>
        <w:tc>
          <w:tcPr>
            <w:tcW w:w="1200" w:type="dxa"/>
            <w:vAlign w:val="center"/>
            <w:hideMark/>
          </w:tcPr>
          <w:p w14:paraId="39220A7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620.900,00</w:t>
            </w:r>
          </w:p>
        </w:tc>
        <w:tc>
          <w:tcPr>
            <w:tcW w:w="960" w:type="dxa"/>
            <w:vAlign w:val="center"/>
            <w:hideMark/>
          </w:tcPr>
          <w:p w14:paraId="69F7DF07"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0,25</w:t>
            </w:r>
          </w:p>
        </w:tc>
      </w:tr>
      <w:tr w:rsidR="00FF1BD7" w:rsidRPr="00FF1BD7" w14:paraId="6A06CF21" w14:textId="77777777" w:rsidTr="00504363">
        <w:trPr>
          <w:trHeight w:val="480"/>
        </w:trPr>
        <w:tc>
          <w:tcPr>
            <w:tcW w:w="360" w:type="dxa"/>
            <w:vAlign w:val="center"/>
            <w:hideMark/>
          </w:tcPr>
          <w:p w14:paraId="1572F06C"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13</w:t>
            </w:r>
          </w:p>
        </w:tc>
        <w:tc>
          <w:tcPr>
            <w:tcW w:w="340" w:type="dxa"/>
            <w:vAlign w:val="center"/>
            <w:hideMark/>
          </w:tcPr>
          <w:p w14:paraId="757E0C5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FAC4CC7"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00A732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412600</w:t>
            </w:r>
          </w:p>
        </w:tc>
        <w:tc>
          <w:tcPr>
            <w:tcW w:w="2920" w:type="dxa"/>
            <w:vAlign w:val="center"/>
            <w:hideMark/>
          </w:tcPr>
          <w:p w14:paraId="7BF007D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по основу путовања и смјештаја</w:t>
            </w:r>
          </w:p>
        </w:tc>
        <w:tc>
          <w:tcPr>
            <w:tcW w:w="1160" w:type="dxa"/>
            <w:vAlign w:val="center"/>
            <w:hideMark/>
          </w:tcPr>
          <w:p w14:paraId="426A96A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133.083,00</w:t>
            </w:r>
          </w:p>
        </w:tc>
        <w:tc>
          <w:tcPr>
            <w:tcW w:w="1200" w:type="dxa"/>
            <w:vAlign w:val="center"/>
            <w:hideMark/>
          </w:tcPr>
          <w:p w14:paraId="0E23728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451.000,00</w:t>
            </w:r>
          </w:p>
        </w:tc>
        <w:tc>
          <w:tcPr>
            <w:tcW w:w="1200" w:type="dxa"/>
            <w:vAlign w:val="center"/>
            <w:hideMark/>
          </w:tcPr>
          <w:p w14:paraId="00EE167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169.645,00</w:t>
            </w:r>
          </w:p>
        </w:tc>
        <w:tc>
          <w:tcPr>
            <w:tcW w:w="960" w:type="dxa"/>
            <w:vAlign w:val="center"/>
            <w:hideMark/>
          </w:tcPr>
          <w:p w14:paraId="48E09026"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0,38</w:t>
            </w:r>
          </w:p>
        </w:tc>
      </w:tr>
      <w:tr w:rsidR="00FF1BD7" w:rsidRPr="00FF1BD7" w14:paraId="18138C6F" w14:textId="77777777" w:rsidTr="00504363">
        <w:trPr>
          <w:trHeight w:val="720"/>
        </w:trPr>
        <w:tc>
          <w:tcPr>
            <w:tcW w:w="360" w:type="dxa"/>
            <w:vAlign w:val="center"/>
            <w:hideMark/>
          </w:tcPr>
          <w:p w14:paraId="22451BAD"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14</w:t>
            </w:r>
          </w:p>
        </w:tc>
        <w:tc>
          <w:tcPr>
            <w:tcW w:w="340" w:type="dxa"/>
            <w:vAlign w:val="center"/>
            <w:hideMark/>
          </w:tcPr>
          <w:p w14:paraId="50438AE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A34653B"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71C73C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412700</w:t>
            </w:r>
          </w:p>
        </w:tc>
        <w:tc>
          <w:tcPr>
            <w:tcW w:w="2920" w:type="dxa"/>
            <w:vAlign w:val="center"/>
            <w:hideMark/>
          </w:tcPr>
          <w:p w14:paraId="79938AD6"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Трошкови осигурања, банкарских услуга, информисања, услуга платног промета</w:t>
            </w:r>
          </w:p>
        </w:tc>
        <w:tc>
          <w:tcPr>
            <w:tcW w:w="1160" w:type="dxa"/>
            <w:vAlign w:val="center"/>
            <w:hideMark/>
          </w:tcPr>
          <w:p w14:paraId="2C422E4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191.145,00</w:t>
            </w:r>
          </w:p>
        </w:tc>
        <w:tc>
          <w:tcPr>
            <w:tcW w:w="1200" w:type="dxa"/>
            <w:vAlign w:val="center"/>
            <w:hideMark/>
          </w:tcPr>
          <w:p w14:paraId="01F5267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1.200.400,00</w:t>
            </w:r>
          </w:p>
        </w:tc>
        <w:tc>
          <w:tcPr>
            <w:tcW w:w="1200" w:type="dxa"/>
            <w:vAlign w:val="center"/>
            <w:hideMark/>
          </w:tcPr>
          <w:p w14:paraId="34D2701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263.198,00</w:t>
            </w:r>
          </w:p>
        </w:tc>
        <w:tc>
          <w:tcPr>
            <w:tcW w:w="960" w:type="dxa"/>
            <w:vAlign w:val="center"/>
            <w:hideMark/>
          </w:tcPr>
          <w:p w14:paraId="0821E9D0"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0,22</w:t>
            </w:r>
          </w:p>
        </w:tc>
      </w:tr>
      <w:tr w:rsidR="00FF1BD7" w:rsidRPr="00FF1BD7" w14:paraId="05EEE092" w14:textId="77777777" w:rsidTr="00504363">
        <w:trPr>
          <w:trHeight w:val="720"/>
        </w:trPr>
        <w:tc>
          <w:tcPr>
            <w:tcW w:w="360" w:type="dxa"/>
            <w:vAlign w:val="center"/>
            <w:hideMark/>
          </w:tcPr>
          <w:p w14:paraId="40FF36D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15</w:t>
            </w:r>
          </w:p>
        </w:tc>
        <w:tc>
          <w:tcPr>
            <w:tcW w:w="340" w:type="dxa"/>
            <w:vAlign w:val="center"/>
            <w:hideMark/>
          </w:tcPr>
          <w:p w14:paraId="19E6EE7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B57B68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F015A30"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412800</w:t>
            </w:r>
          </w:p>
        </w:tc>
        <w:tc>
          <w:tcPr>
            <w:tcW w:w="2920" w:type="dxa"/>
            <w:vAlign w:val="center"/>
            <w:hideMark/>
          </w:tcPr>
          <w:p w14:paraId="71EDCFC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за услуге одржавања јавних површина и заштите ж.средине</w:t>
            </w:r>
          </w:p>
        </w:tc>
        <w:tc>
          <w:tcPr>
            <w:tcW w:w="1160" w:type="dxa"/>
            <w:vAlign w:val="center"/>
            <w:hideMark/>
          </w:tcPr>
          <w:p w14:paraId="4B491EA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1.164.039,00</w:t>
            </w:r>
          </w:p>
        </w:tc>
        <w:tc>
          <w:tcPr>
            <w:tcW w:w="1200" w:type="dxa"/>
            <w:vAlign w:val="center"/>
            <w:hideMark/>
          </w:tcPr>
          <w:p w14:paraId="4F2A7F6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3.456.500,00</w:t>
            </w:r>
          </w:p>
        </w:tc>
        <w:tc>
          <w:tcPr>
            <w:tcW w:w="1200" w:type="dxa"/>
            <w:vAlign w:val="center"/>
            <w:hideMark/>
          </w:tcPr>
          <w:p w14:paraId="2C677BB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1.354.347,00</w:t>
            </w:r>
          </w:p>
        </w:tc>
        <w:tc>
          <w:tcPr>
            <w:tcW w:w="960" w:type="dxa"/>
            <w:vAlign w:val="center"/>
            <w:hideMark/>
          </w:tcPr>
          <w:p w14:paraId="19023D1A"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6D6DE383" w14:textId="77777777" w:rsidTr="00504363">
        <w:trPr>
          <w:trHeight w:val="960"/>
        </w:trPr>
        <w:tc>
          <w:tcPr>
            <w:tcW w:w="360" w:type="dxa"/>
            <w:vAlign w:val="center"/>
            <w:hideMark/>
          </w:tcPr>
          <w:p w14:paraId="3829F783"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16</w:t>
            </w:r>
          </w:p>
        </w:tc>
        <w:tc>
          <w:tcPr>
            <w:tcW w:w="340" w:type="dxa"/>
            <w:vAlign w:val="center"/>
            <w:hideMark/>
          </w:tcPr>
          <w:p w14:paraId="3D093874"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5C78825"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2BEAA4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412900</w:t>
            </w:r>
          </w:p>
        </w:tc>
        <w:tc>
          <w:tcPr>
            <w:tcW w:w="2920" w:type="dxa"/>
            <w:vAlign w:val="center"/>
            <w:hideMark/>
          </w:tcPr>
          <w:p w14:paraId="1797B13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xml:space="preserve">Уговорене услуге, порези, одборничке надокнаде, расходи по основу доприноса, остали </w:t>
            </w:r>
            <w:r w:rsidRPr="00FF1BD7">
              <w:rPr>
                <w:rFonts w:ascii="Times New Roman" w:eastAsia="Times New Roman" w:hAnsi="Times New Roman" w:cs="Times New Roman"/>
                <w:color w:val="000000"/>
                <w:sz w:val="18"/>
                <w:szCs w:val="18"/>
                <w:lang w:val="sr-Latn-BA" w:eastAsia="sr-Latn-BA"/>
              </w:rPr>
              <w:lastRenderedPageBreak/>
              <w:t>неквалификовани расходи</w:t>
            </w:r>
          </w:p>
        </w:tc>
        <w:tc>
          <w:tcPr>
            <w:tcW w:w="1160" w:type="dxa"/>
            <w:vAlign w:val="center"/>
            <w:hideMark/>
          </w:tcPr>
          <w:p w14:paraId="3176B78B"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lastRenderedPageBreak/>
              <w:t>1.152.684,00</w:t>
            </w:r>
          </w:p>
        </w:tc>
        <w:tc>
          <w:tcPr>
            <w:tcW w:w="1200" w:type="dxa"/>
            <w:vAlign w:val="center"/>
            <w:hideMark/>
          </w:tcPr>
          <w:p w14:paraId="326C0F3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3.533.484,00</w:t>
            </w:r>
          </w:p>
        </w:tc>
        <w:tc>
          <w:tcPr>
            <w:tcW w:w="1200" w:type="dxa"/>
            <w:vAlign w:val="center"/>
            <w:hideMark/>
          </w:tcPr>
          <w:p w14:paraId="768F670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1.392.692,00</w:t>
            </w:r>
          </w:p>
        </w:tc>
        <w:tc>
          <w:tcPr>
            <w:tcW w:w="960" w:type="dxa"/>
            <w:vAlign w:val="center"/>
            <w:hideMark/>
          </w:tcPr>
          <w:p w14:paraId="7671238E"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1331AA2A" w14:textId="77777777" w:rsidTr="00504363">
        <w:trPr>
          <w:trHeight w:val="480"/>
        </w:trPr>
        <w:tc>
          <w:tcPr>
            <w:tcW w:w="360" w:type="dxa"/>
            <w:vAlign w:val="center"/>
            <w:hideMark/>
          </w:tcPr>
          <w:p w14:paraId="2BBE0C35"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17</w:t>
            </w:r>
          </w:p>
        </w:tc>
        <w:tc>
          <w:tcPr>
            <w:tcW w:w="340" w:type="dxa"/>
            <w:vAlign w:val="center"/>
            <w:hideMark/>
          </w:tcPr>
          <w:p w14:paraId="34E70B3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EA64581"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413</w:t>
            </w:r>
          </w:p>
        </w:tc>
        <w:tc>
          <w:tcPr>
            <w:tcW w:w="640" w:type="dxa"/>
            <w:vAlign w:val="center"/>
            <w:hideMark/>
          </w:tcPr>
          <w:p w14:paraId="6BC51763"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031F33A5"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Расходи финансирања и други фин.трошкови</w:t>
            </w:r>
          </w:p>
        </w:tc>
        <w:tc>
          <w:tcPr>
            <w:tcW w:w="1160" w:type="dxa"/>
            <w:vAlign w:val="center"/>
            <w:hideMark/>
          </w:tcPr>
          <w:p w14:paraId="5F0CEC06"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336.504,00</w:t>
            </w:r>
          </w:p>
        </w:tc>
        <w:tc>
          <w:tcPr>
            <w:tcW w:w="1200" w:type="dxa"/>
            <w:vAlign w:val="center"/>
            <w:hideMark/>
          </w:tcPr>
          <w:p w14:paraId="0DC78D0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454.000,00</w:t>
            </w:r>
          </w:p>
        </w:tc>
        <w:tc>
          <w:tcPr>
            <w:tcW w:w="1200" w:type="dxa"/>
            <w:vAlign w:val="center"/>
            <w:hideMark/>
          </w:tcPr>
          <w:p w14:paraId="3B7A3723"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263.787,00</w:t>
            </w:r>
          </w:p>
        </w:tc>
        <w:tc>
          <w:tcPr>
            <w:tcW w:w="960" w:type="dxa"/>
            <w:vAlign w:val="center"/>
            <w:hideMark/>
          </w:tcPr>
          <w:p w14:paraId="5AA1FB47"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0,58</w:t>
            </w:r>
          </w:p>
        </w:tc>
      </w:tr>
      <w:tr w:rsidR="00FF1BD7" w:rsidRPr="00FF1BD7" w14:paraId="28C31A4B" w14:textId="77777777" w:rsidTr="00504363">
        <w:trPr>
          <w:trHeight w:val="300"/>
        </w:trPr>
        <w:tc>
          <w:tcPr>
            <w:tcW w:w="360" w:type="dxa"/>
            <w:vAlign w:val="center"/>
            <w:hideMark/>
          </w:tcPr>
          <w:p w14:paraId="7359B8CA"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19</w:t>
            </w:r>
          </w:p>
        </w:tc>
        <w:tc>
          <w:tcPr>
            <w:tcW w:w="340" w:type="dxa"/>
            <w:vAlign w:val="center"/>
            <w:hideMark/>
          </w:tcPr>
          <w:p w14:paraId="54130BAD"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9B3D41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2DBA9C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413300</w:t>
            </w:r>
          </w:p>
        </w:tc>
        <w:tc>
          <w:tcPr>
            <w:tcW w:w="2920" w:type="dxa"/>
            <w:vAlign w:val="center"/>
            <w:hideMark/>
          </w:tcPr>
          <w:p w14:paraId="400D1F3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по основу камата</w:t>
            </w:r>
          </w:p>
        </w:tc>
        <w:tc>
          <w:tcPr>
            <w:tcW w:w="1160" w:type="dxa"/>
            <w:vAlign w:val="center"/>
            <w:hideMark/>
          </w:tcPr>
          <w:p w14:paraId="52737EB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312.482,00</w:t>
            </w:r>
          </w:p>
        </w:tc>
        <w:tc>
          <w:tcPr>
            <w:tcW w:w="1200" w:type="dxa"/>
            <w:vAlign w:val="center"/>
            <w:hideMark/>
          </w:tcPr>
          <w:p w14:paraId="33D0F505"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410.000,00</w:t>
            </w:r>
          </w:p>
        </w:tc>
        <w:tc>
          <w:tcPr>
            <w:tcW w:w="1200" w:type="dxa"/>
            <w:vAlign w:val="center"/>
            <w:hideMark/>
          </w:tcPr>
          <w:p w14:paraId="72547FA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241.713,00</w:t>
            </w:r>
          </w:p>
        </w:tc>
        <w:tc>
          <w:tcPr>
            <w:tcW w:w="960" w:type="dxa"/>
            <w:vAlign w:val="center"/>
            <w:hideMark/>
          </w:tcPr>
          <w:p w14:paraId="2EB31F43"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0,59</w:t>
            </w:r>
          </w:p>
        </w:tc>
      </w:tr>
      <w:tr w:rsidR="00FF1BD7" w:rsidRPr="00FF1BD7" w14:paraId="21B21985" w14:textId="77777777" w:rsidTr="00504363">
        <w:trPr>
          <w:trHeight w:val="300"/>
        </w:trPr>
        <w:tc>
          <w:tcPr>
            <w:tcW w:w="360" w:type="dxa"/>
            <w:vAlign w:val="center"/>
            <w:hideMark/>
          </w:tcPr>
          <w:p w14:paraId="5FD477A0"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20</w:t>
            </w:r>
          </w:p>
        </w:tc>
        <w:tc>
          <w:tcPr>
            <w:tcW w:w="340" w:type="dxa"/>
            <w:vAlign w:val="center"/>
            <w:hideMark/>
          </w:tcPr>
          <w:p w14:paraId="74FE20C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43D0C9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51A19C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413900</w:t>
            </w:r>
          </w:p>
        </w:tc>
        <w:tc>
          <w:tcPr>
            <w:tcW w:w="2920" w:type="dxa"/>
            <w:vAlign w:val="center"/>
            <w:hideMark/>
          </w:tcPr>
          <w:p w14:paraId="155C0EB0"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по основу затезних камата</w:t>
            </w:r>
          </w:p>
        </w:tc>
        <w:tc>
          <w:tcPr>
            <w:tcW w:w="1160" w:type="dxa"/>
            <w:vAlign w:val="center"/>
            <w:hideMark/>
          </w:tcPr>
          <w:p w14:paraId="07AC212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24.022,00</w:t>
            </w:r>
          </w:p>
        </w:tc>
        <w:tc>
          <w:tcPr>
            <w:tcW w:w="1200" w:type="dxa"/>
            <w:vAlign w:val="center"/>
            <w:hideMark/>
          </w:tcPr>
          <w:p w14:paraId="7181676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44.000,00</w:t>
            </w:r>
          </w:p>
        </w:tc>
        <w:tc>
          <w:tcPr>
            <w:tcW w:w="1200" w:type="dxa"/>
            <w:vAlign w:val="center"/>
            <w:hideMark/>
          </w:tcPr>
          <w:p w14:paraId="0C68D32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22.074,00</w:t>
            </w:r>
          </w:p>
        </w:tc>
        <w:tc>
          <w:tcPr>
            <w:tcW w:w="960" w:type="dxa"/>
            <w:vAlign w:val="center"/>
            <w:hideMark/>
          </w:tcPr>
          <w:p w14:paraId="2C786471"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0,50</w:t>
            </w:r>
          </w:p>
        </w:tc>
      </w:tr>
      <w:tr w:rsidR="00FF1BD7" w:rsidRPr="00FF1BD7" w14:paraId="7F76EB12" w14:textId="77777777" w:rsidTr="00504363">
        <w:trPr>
          <w:trHeight w:val="300"/>
        </w:trPr>
        <w:tc>
          <w:tcPr>
            <w:tcW w:w="360" w:type="dxa"/>
            <w:vAlign w:val="center"/>
            <w:hideMark/>
          </w:tcPr>
          <w:p w14:paraId="4889CE5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21</w:t>
            </w:r>
          </w:p>
        </w:tc>
        <w:tc>
          <w:tcPr>
            <w:tcW w:w="340" w:type="dxa"/>
            <w:vAlign w:val="center"/>
            <w:hideMark/>
          </w:tcPr>
          <w:p w14:paraId="69BCF2CF"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0BBD2EF"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414</w:t>
            </w:r>
          </w:p>
        </w:tc>
        <w:tc>
          <w:tcPr>
            <w:tcW w:w="640" w:type="dxa"/>
            <w:vAlign w:val="center"/>
            <w:hideMark/>
          </w:tcPr>
          <w:p w14:paraId="1097C53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2920" w:type="dxa"/>
            <w:vAlign w:val="center"/>
            <w:hideMark/>
          </w:tcPr>
          <w:p w14:paraId="2976614B"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Субвенције</w:t>
            </w:r>
          </w:p>
        </w:tc>
        <w:tc>
          <w:tcPr>
            <w:tcW w:w="1160" w:type="dxa"/>
            <w:vAlign w:val="center"/>
            <w:hideMark/>
          </w:tcPr>
          <w:p w14:paraId="3D7F5390"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0,00</w:t>
            </w:r>
          </w:p>
        </w:tc>
        <w:tc>
          <w:tcPr>
            <w:tcW w:w="1200" w:type="dxa"/>
            <w:vAlign w:val="center"/>
            <w:hideMark/>
          </w:tcPr>
          <w:p w14:paraId="58B58291"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1.520.000,00</w:t>
            </w:r>
          </w:p>
        </w:tc>
        <w:tc>
          <w:tcPr>
            <w:tcW w:w="1200" w:type="dxa"/>
            <w:vAlign w:val="center"/>
            <w:hideMark/>
          </w:tcPr>
          <w:p w14:paraId="465EEAEA"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235.960,00</w:t>
            </w:r>
          </w:p>
        </w:tc>
        <w:tc>
          <w:tcPr>
            <w:tcW w:w="960" w:type="dxa"/>
            <w:vAlign w:val="center"/>
            <w:hideMark/>
          </w:tcPr>
          <w:p w14:paraId="4266DE9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0,16</w:t>
            </w:r>
          </w:p>
        </w:tc>
      </w:tr>
      <w:tr w:rsidR="00FF1BD7" w:rsidRPr="00FF1BD7" w14:paraId="176475BF" w14:textId="77777777" w:rsidTr="00504363">
        <w:trPr>
          <w:trHeight w:val="300"/>
        </w:trPr>
        <w:tc>
          <w:tcPr>
            <w:tcW w:w="360" w:type="dxa"/>
            <w:vAlign w:val="center"/>
            <w:hideMark/>
          </w:tcPr>
          <w:p w14:paraId="10252108"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22</w:t>
            </w:r>
          </w:p>
        </w:tc>
        <w:tc>
          <w:tcPr>
            <w:tcW w:w="340" w:type="dxa"/>
            <w:vAlign w:val="center"/>
            <w:hideMark/>
          </w:tcPr>
          <w:p w14:paraId="7B70DD62"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3EA029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37357B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414100</w:t>
            </w:r>
          </w:p>
        </w:tc>
        <w:tc>
          <w:tcPr>
            <w:tcW w:w="2920" w:type="dxa"/>
            <w:vAlign w:val="center"/>
            <w:hideMark/>
          </w:tcPr>
          <w:p w14:paraId="6AF8EC0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Субвенције јавним предузећима</w:t>
            </w:r>
          </w:p>
        </w:tc>
        <w:tc>
          <w:tcPr>
            <w:tcW w:w="1160" w:type="dxa"/>
            <w:vAlign w:val="center"/>
            <w:hideMark/>
          </w:tcPr>
          <w:p w14:paraId="6A83E5F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611A26B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1.520.000,00</w:t>
            </w:r>
          </w:p>
        </w:tc>
        <w:tc>
          <w:tcPr>
            <w:tcW w:w="1200" w:type="dxa"/>
            <w:vAlign w:val="center"/>
            <w:hideMark/>
          </w:tcPr>
          <w:p w14:paraId="434B5F1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235.960,00</w:t>
            </w:r>
          </w:p>
        </w:tc>
        <w:tc>
          <w:tcPr>
            <w:tcW w:w="960" w:type="dxa"/>
            <w:vAlign w:val="center"/>
            <w:hideMark/>
          </w:tcPr>
          <w:p w14:paraId="3D8AF84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0,16</w:t>
            </w:r>
          </w:p>
        </w:tc>
      </w:tr>
      <w:tr w:rsidR="00FF1BD7" w:rsidRPr="00FF1BD7" w14:paraId="2AF7C88C" w14:textId="77777777" w:rsidTr="00504363">
        <w:trPr>
          <w:trHeight w:val="300"/>
        </w:trPr>
        <w:tc>
          <w:tcPr>
            <w:tcW w:w="360" w:type="dxa"/>
            <w:vAlign w:val="center"/>
            <w:hideMark/>
          </w:tcPr>
          <w:p w14:paraId="0405D6B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23</w:t>
            </w:r>
          </w:p>
        </w:tc>
        <w:tc>
          <w:tcPr>
            <w:tcW w:w="340" w:type="dxa"/>
            <w:vAlign w:val="center"/>
            <w:hideMark/>
          </w:tcPr>
          <w:p w14:paraId="6F0AD20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0D28C63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415</w:t>
            </w:r>
          </w:p>
        </w:tc>
        <w:tc>
          <w:tcPr>
            <w:tcW w:w="640" w:type="dxa"/>
            <w:vAlign w:val="center"/>
            <w:hideMark/>
          </w:tcPr>
          <w:p w14:paraId="7049EEB2"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5F570904"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Грантови</w:t>
            </w:r>
          </w:p>
        </w:tc>
        <w:tc>
          <w:tcPr>
            <w:tcW w:w="1160" w:type="dxa"/>
            <w:vAlign w:val="center"/>
            <w:hideMark/>
          </w:tcPr>
          <w:p w14:paraId="2901BD17"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2.284.759,00</w:t>
            </w:r>
          </w:p>
        </w:tc>
        <w:tc>
          <w:tcPr>
            <w:tcW w:w="1200" w:type="dxa"/>
            <w:vAlign w:val="center"/>
            <w:hideMark/>
          </w:tcPr>
          <w:p w14:paraId="42BFDEA4"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9.840.900,00</w:t>
            </w:r>
          </w:p>
        </w:tc>
        <w:tc>
          <w:tcPr>
            <w:tcW w:w="1200" w:type="dxa"/>
            <w:vAlign w:val="center"/>
            <w:hideMark/>
          </w:tcPr>
          <w:p w14:paraId="55CD17C3"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3.311.874,00</w:t>
            </w:r>
          </w:p>
        </w:tc>
        <w:tc>
          <w:tcPr>
            <w:tcW w:w="960" w:type="dxa"/>
            <w:vAlign w:val="center"/>
            <w:hideMark/>
          </w:tcPr>
          <w:p w14:paraId="38157A0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0,34</w:t>
            </w:r>
          </w:p>
        </w:tc>
      </w:tr>
      <w:tr w:rsidR="00FF1BD7" w:rsidRPr="00FF1BD7" w14:paraId="1E4FAE2E" w14:textId="77777777" w:rsidTr="00504363">
        <w:trPr>
          <w:trHeight w:val="300"/>
        </w:trPr>
        <w:tc>
          <w:tcPr>
            <w:tcW w:w="360" w:type="dxa"/>
            <w:vAlign w:val="center"/>
            <w:hideMark/>
          </w:tcPr>
          <w:p w14:paraId="7ED5607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24</w:t>
            </w:r>
          </w:p>
        </w:tc>
        <w:tc>
          <w:tcPr>
            <w:tcW w:w="340" w:type="dxa"/>
            <w:vAlign w:val="center"/>
            <w:hideMark/>
          </w:tcPr>
          <w:p w14:paraId="5AE20174"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B5EABB7"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9EE468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415200</w:t>
            </w:r>
          </w:p>
        </w:tc>
        <w:tc>
          <w:tcPr>
            <w:tcW w:w="2920" w:type="dxa"/>
            <w:vAlign w:val="center"/>
            <w:hideMark/>
          </w:tcPr>
          <w:p w14:paraId="7514619C"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Грантови у земљи</w:t>
            </w:r>
          </w:p>
        </w:tc>
        <w:tc>
          <w:tcPr>
            <w:tcW w:w="1160" w:type="dxa"/>
            <w:vAlign w:val="center"/>
            <w:hideMark/>
          </w:tcPr>
          <w:p w14:paraId="29F1A33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2.284.759,00</w:t>
            </w:r>
          </w:p>
        </w:tc>
        <w:tc>
          <w:tcPr>
            <w:tcW w:w="1200" w:type="dxa"/>
            <w:vAlign w:val="center"/>
            <w:hideMark/>
          </w:tcPr>
          <w:p w14:paraId="360E830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9.840.900,00</w:t>
            </w:r>
          </w:p>
        </w:tc>
        <w:tc>
          <w:tcPr>
            <w:tcW w:w="1200" w:type="dxa"/>
            <w:vAlign w:val="center"/>
            <w:hideMark/>
          </w:tcPr>
          <w:p w14:paraId="65C4FFB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3.311.874,00</w:t>
            </w:r>
          </w:p>
        </w:tc>
        <w:tc>
          <w:tcPr>
            <w:tcW w:w="960" w:type="dxa"/>
            <w:vAlign w:val="center"/>
            <w:hideMark/>
          </w:tcPr>
          <w:p w14:paraId="51936327"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0,34</w:t>
            </w:r>
          </w:p>
        </w:tc>
      </w:tr>
      <w:tr w:rsidR="00FF1BD7" w:rsidRPr="00FF1BD7" w14:paraId="55F5C9A1" w14:textId="77777777" w:rsidTr="00504363">
        <w:trPr>
          <w:trHeight w:val="480"/>
        </w:trPr>
        <w:tc>
          <w:tcPr>
            <w:tcW w:w="360" w:type="dxa"/>
            <w:vAlign w:val="center"/>
            <w:hideMark/>
          </w:tcPr>
          <w:p w14:paraId="71D9DA79"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25</w:t>
            </w:r>
          </w:p>
        </w:tc>
        <w:tc>
          <w:tcPr>
            <w:tcW w:w="340" w:type="dxa"/>
            <w:vAlign w:val="center"/>
            <w:hideMark/>
          </w:tcPr>
          <w:p w14:paraId="4D9F43E6"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71FCB6C7"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416</w:t>
            </w:r>
          </w:p>
        </w:tc>
        <w:tc>
          <w:tcPr>
            <w:tcW w:w="640" w:type="dxa"/>
            <w:vAlign w:val="center"/>
            <w:hideMark/>
          </w:tcPr>
          <w:p w14:paraId="06FCE389"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2EB1C055"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Дознаке на име социјалне заштите</w:t>
            </w:r>
          </w:p>
        </w:tc>
        <w:tc>
          <w:tcPr>
            <w:tcW w:w="1160" w:type="dxa"/>
            <w:vAlign w:val="center"/>
            <w:hideMark/>
          </w:tcPr>
          <w:p w14:paraId="742C543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6.777.497,00</w:t>
            </w:r>
          </w:p>
        </w:tc>
        <w:tc>
          <w:tcPr>
            <w:tcW w:w="1200" w:type="dxa"/>
            <w:vAlign w:val="center"/>
            <w:hideMark/>
          </w:tcPr>
          <w:p w14:paraId="63A8C6C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19.091.000,00</w:t>
            </w:r>
          </w:p>
        </w:tc>
        <w:tc>
          <w:tcPr>
            <w:tcW w:w="1200" w:type="dxa"/>
            <w:vAlign w:val="center"/>
            <w:hideMark/>
          </w:tcPr>
          <w:p w14:paraId="5CDED506"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7.345.076,00</w:t>
            </w:r>
          </w:p>
        </w:tc>
        <w:tc>
          <w:tcPr>
            <w:tcW w:w="960" w:type="dxa"/>
            <w:vAlign w:val="center"/>
            <w:hideMark/>
          </w:tcPr>
          <w:p w14:paraId="6B9F365F"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0,38</w:t>
            </w:r>
          </w:p>
        </w:tc>
      </w:tr>
      <w:tr w:rsidR="00FF1BD7" w:rsidRPr="00FF1BD7" w14:paraId="5324A5DC" w14:textId="77777777" w:rsidTr="00504363">
        <w:trPr>
          <w:trHeight w:val="300"/>
        </w:trPr>
        <w:tc>
          <w:tcPr>
            <w:tcW w:w="360" w:type="dxa"/>
            <w:vAlign w:val="center"/>
            <w:hideMark/>
          </w:tcPr>
          <w:p w14:paraId="51450DB6"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26</w:t>
            </w:r>
          </w:p>
        </w:tc>
        <w:tc>
          <w:tcPr>
            <w:tcW w:w="340" w:type="dxa"/>
            <w:vAlign w:val="center"/>
            <w:hideMark/>
          </w:tcPr>
          <w:p w14:paraId="612BF25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DFD74D5"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2F77FF2C"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416100</w:t>
            </w:r>
          </w:p>
        </w:tc>
        <w:tc>
          <w:tcPr>
            <w:tcW w:w="2920" w:type="dxa"/>
            <w:vAlign w:val="center"/>
            <w:hideMark/>
          </w:tcPr>
          <w:p w14:paraId="29851520"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Дознаке грађанима</w:t>
            </w:r>
          </w:p>
        </w:tc>
        <w:tc>
          <w:tcPr>
            <w:tcW w:w="1160" w:type="dxa"/>
            <w:vAlign w:val="center"/>
            <w:hideMark/>
          </w:tcPr>
          <w:p w14:paraId="718833C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6.234.529,00</w:t>
            </w:r>
          </w:p>
        </w:tc>
        <w:tc>
          <w:tcPr>
            <w:tcW w:w="1200" w:type="dxa"/>
            <w:vAlign w:val="center"/>
            <w:hideMark/>
          </w:tcPr>
          <w:p w14:paraId="1138551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17.355.000,00</w:t>
            </w:r>
          </w:p>
        </w:tc>
        <w:tc>
          <w:tcPr>
            <w:tcW w:w="1200" w:type="dxa"/>
            <w:vAlign w:val="center"/>
            <w:hideMark/>
          </w:tcPr>
          <w:p w14:paraId="3925BC9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6.831.906,00</w:t>
            </w:r>
          </w:p>
        </w:tc>
        <w:tc>
          <w:tcPr>
            <w:tcW w:w="960" w:type="dxa"/>
            <w:vAlign w:val="center"/>
            <w:hideMark/>
          </w:tcPr>
          <w:p w14:paraId="77C1714E"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354F5EDD" w14:textId="77777777" w:rsidTr="00504363">
        <w:trPr>
          <w:trHeight w:val="480"/>
        </w:trPr>
        <w:tc>
          <w:tcPr>
            <w:tcW w:w="360" w:type="dxa"/>
            <w:vAlign w:val="center"/>
            <w:hideMark/>
          </w:tcPr>
          <w:p w14:paraId="3FFBD1BF"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27</w:t>
            </w:r>
          </w:p>
        </w:tc>
        <w:tc>
          <w:tcPr>
            <w:tcW w:w="340" w:type="dxa"/>
            <w:vAlign w:val="center"/>
            <w:hideMark/>
          </w:tcPr>
          <w:p w14:paraId="3AAA6AA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6CA291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49809F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416300</w:t>
            </w:r>
          </w:p>
        </w:tc>
        <w:tc>
          <w:tcPr>
            <w:tcW w:w="2920" w:type="dxa"/>
            <w:vAlign w:val="center"/>
            <w:hideMark/>
          </w:tcPr>
          <w:p w14:paraId="57C306B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Дознаке пружаоцима услуга социјалне заштите</w:t>
            </w:r>
          </w:p>
        </w:tc>
        <w:tc>
          <w:tcPr>
            <w:tcW w:w="1160" w:type="dxa"/>
            <w:vAlign w:val="center"/>
            <w:hideMark/>
          </w:tcPr>
          <w:p w14:paraId="6FE4BCD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542.968,00</w:t>
            </w:r>
          </w:p>
        </w:tc>
        <w:tc>
          <w:tcPr>
            <w:tcW w:w="1200" w:type="dxa"/>
            <w:vAlign w:val="center"/>
            <w:hideMark/>
          </w:tcPr>
          <w:p w14:paraId="352C9C2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1.736.000,00</w:t>
            </w:r>
          </w:p>
        </w:tc>
        <w:tc>
          <w:tcPr>
            <w:tcW w:w="1200" w:type="dxa"/>
            <w:vAlign w:val="center"/>
            <w:hideMark/>
          </w:tcPr>
          <w:p w14:paraId="0B706D1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513.170,00</w:t>
            </w:r>
          </w:p>
        </w:tc>
        <w:tc>
          <w:tcPr>
            <w:tcW w:w="960" w:type="dxa"/>
            <w:vAlign w:val="center"/>
            <w:hideMark/>
          </w:tcPr>
          <w:p w14:paraId="7316307F"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0,30</w:t>
            </w:r>
          </w:p>
        </w:tc>
      </w:tr>
      <w:tr w:rsidR="00FF1BD7" w:rsidRPr="00FF1BD7" w14:paraId="61C7D1E8" w14:textId="77777777" w:rsidTr="00504363">
        <w:trPr>
          <w:trHeight w:val="300"/>
        </w:trPr>
        <w:tc>
          <w:tcPr>
            <w:tcW w:w="360" w:type="dxa"/>
            <w:vAlign w:val="center"/>
            <w:hideMark/>
          </w:tcPr>
          <w:p w14:paraId="40F71F53"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28</w:t>
            </w:r>
          </w:p>
        </w:tc>
        <w:tc>
          <w:tcPr>
            <w:tcW w:w="340" w:type="dxa"/>
            <w:vAlign w:val="center"/>
            <w:hideMark/>
          </w:tcPr>
          <w:p w14:paraId="6379813A"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75F7240"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419</w:t>
            </w:r>
          </w:p>
        </w:tc>
        <w:tc>
          <w:tcPr>
            <w:tcW w:w="640" w:type="dxa"/>
            <w:vAlign w:val="center"/>
            <w:hideMark/>
          </w:tcPr>
          <w:p w14:paraId="33AED57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2920" w:type="dxa"/>
            <w:vAlign w:val="center"/>
            <w:hideMark/>
          </w:tcPr>
          <w:p w14:paraId="55403CB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Расходи по судским рјешењима</w:t>
            </w:r>
          </w:p>
        </w:tc>
        <w:tc>
          <w:tcPr>
            <w:tcW w:w="1160" w:type="dxa"/>
            <w:vAlign w:val="center"/>
            <w:hideMark/>
          </w:tcPr>
          <w:p w14:paraId="1C668723"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99.217,00</w:t>
            </w:r>
          </w:p>
        </w:tc>
        <w:tc>
          <w:tcPr>
            <w:tcW w:w="1200" w:type="dxa"/>
            <w:vAlign w:val="center"/>
            <w:hideMark/>
          </w:tcPr>
          <w:p w14:paraId="245AFBD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217.500,00</w:t>
            </w:r>
          </w:p>
        </w:tc>
        <w:tc>
          <w:tcPr>
            <w:tcW w:w="1200" w:type="dxa"/>
            <w:vAlign w:val="center"/>
            <w:hideMark/>
          </w:tcPr>
          <w:p w14:paraId="517C54CD"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85.438,00</w:t>
            </w:r>
          </w:p>
        </w:tc>
        <w:tc>
          <w:tcPr>
            <w:tcW w:w="960" w:type="dxa"/>
            <w:vAlign w:val="center"/>
            <w:hideMark/>
          </w:tcPr>
          <w:p w14:paraId="29CE1351"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55884839" w14:textId="77777777" w:rsidTr="00504363">
        <w:trPr>
          <w:trHeight w:val="300"/>
        </w:trPr>
        <w:tc>
          <w:tcPr>
            <w:tcW w:w="360" w:type="dxa"/>
            <w:vAlign w:val="center"/>
            <w:hideMark/>
          </w:tcPr>
          <w:p w14:paraId="49CC960F"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29</w:t>
            </w:r>
          </w:p>
        </w:tc>
        <w:tc>
          <w:tcPr>
            <w:tcW w:w="340" w:type="dxa"/>
            <w:vAlign w:val="center"/>
            <w:hideMark/>
          </w:tcPr>
          <w:p w14:paraId="48A5A30D"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56D0F4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13EEE8D0"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419100</w:t>
            </w:r>
          </w:p>
        </w:tc>
        <w:tc>
          <w:tcPr>
            <w:tcW w:w="2920" w:type="dxa"/>
            <w:vAlign w:val="center"/>
            <w:hideMark/>
          </w:tcPr>
          <w:p w14:paraId="4F662FE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Расходи по судским рјешењима</w:t>
            </w:r>
          </w:p>
        </w:tc>
        <w:tc>
          <w:tcPr>
            <w:tcW w:w="1160" w:type="dxa"/>
            <w:vAlign w:val="center"/>
            <w:hideMark/>
          </w:tcPr>
          <w:p w14:paraId="1E47AD0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99.217,00</w:t>
            </w:r>
          </w:p>
        </w:tc>
        <w:tc>
          <w:tcPr>
            <w:tcW w:w="1200" w:type="dxa"/>
            <w:vAlign w:val="center"/>
            <w:hideMark/>
          </w:tcPr>
          <w:p w14:paraId="3EC664D3"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217.500,00</w:t>
            </w:r>
          </w:p>
        </w:tc>
        <w:tc>
          <w:tcPr>
            <w:tcW w:w="1200" w:type="dxa"/>
            <w:vAlign w:val="center"/>
            <w:hideMark/>
          </w:tcPr>
          <w:p w14:paraId="5C16C6B8"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85.438,00</w:t>
            </w:r>
          </w:p>
        </w:tc>
        <w:tc>
          <w:tcPr>
            <w:tcW w:w="960" w:type="dxa"/>
            <w:vAlign w:val="center"/>
            <w:hideMark/>
          </w:tcPr>
          <w:p w14:paraId="70D27967"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477AB7CC" w14:textId="77777777" w:rsidTr="00504363">
        <w:trPr>
          <w:trHeight w:val="480"/>
        </w:trPr>
        <w:tc>
          <w:tcPr>
            <w:tcW w:w="360" w:type="dxa"/>
            <w:vAlign w:val="center"/>
            <w:hideMark/>
          </w:tcPr>
          <w:p w14:paraId="68478A7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30</w:t>
            </w:r>
          </w:p>
        </w:tc>
        <w:tc>
          <w:tcPr>
            <w:tcW w:w="340" w:type="dxa"/>
            <w:vAlign w:val="center"/>
            <w:hideMark/>
          </w:tcPr>
          <w:p w14:paraId="1B972C2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1185ADDC"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487</w:t>
            </w:r>
          </w:p>
        </w:tc>
        <w:tc>
          <w:tcPr>
            <w:tcW w:w="640" w:type="dxa"/>
            <w:vAlign w:val="center"/>
            <w:hideMark/>
          </w:tcPr>
          <w:p w14:paraId="506B94A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2920" w:type="dxa"/>
            <w:vAlign w:val="center"/>
            <w:hideMark/>
          </w:tcPr>
          <w:p w14:paraId="4A32D2A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Трансфери између и унутар јединица власти</w:t>
            </w:r>
          </w:p>
        </w:tc>
        <w:tc>
          <w:tcPr>
            <w:tcW w:w="1160" w:type="dxa"/>
            <w:vAlign w:val="center"/>
            <w:hideMark/>
          </w:tcPr>
          <w:p w14:paraId="1AC8913C"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222.773,00</w:t>
            </w:r>
          </w:p>
        </w:tc>
        <w:tc>
          <w:tcPr>
            <w:tcW w:w="1200" w:type="dxa"/>
            <w:vAlign w:val="center"/>
            <w:hideMark/>
          </w:tcPr>
          <w:p w14:paraId="1B787D9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680.000,00</w:t>
            </w:r>
          </w:p>
        </w:tc>
        <w:tc>
          <w:tcPr>
            <w:tcW w:w="1200" w:type="dxa"/>
            <w:vAlign w:val="center"/>
            <w:hideMark/>
          </w:tcPr>
          <w:p w14:paraId="7876FF0A"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255.748,00</w:t>
            </w:r>
          </w:p>
        </w:tc>
        <w:tc>
          <w:tcPr>
            <w:tcW w:w="960" w:type="dxa"/>
            <w:vAlign w:val="center"/>
            <w:hideMark/>
          </w:tcPr>
          <w:p w14:paraId="08232623"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0,38</w:t>
            </w:r>
          </w:p>
        </w:tc>
      </w:tr>
      <w:tr w:rsidR="00FF1BD7" w:rsidRPr="00FF1BD7" w14:paraId="300BB13F" w14:textId="77777777" w:rsidTr="00504363">
        <w:trPr>
          <w:trHeight w:val="300"/>
        </w:trPr>
        <w:tc>
          <w:tcPr>
            <w:tcW w:w="360" w:type="dxa"/>
            <w:vAlign w:val="center"/>
            <w:hideMark/>
          </w:tcPr>
          <w:p w14:paraId="49E9F7F5"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340" w:type="dxa"/>
            <w:vAlign w:val="center"/>
            <w:hideMark/>
          </w:tcPr>
          <w:p w14:paraId="2FDA4C9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4B92DD8"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2F20B460"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487300</w:t>
            </w:r>
          </w:p>
        </w:tc>
        <w:tc>
          <w:tcPr>
            <w:tcW w:w="2920" w:type="dxa"/>
            <w:vAlign w:val="center"/>
            <w:hideMark/>
          </w:tcPr>
          <w:p w14:paraId="14B498D9"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Трансфери ЈЛС</w:t>
            </w:r>
          </w:p>
        </w:tc>
        <w:tc>
          <w:tcPr>
            <w:tcW w:w="1160" w:type="dxa"/>
            <w:vAlign w:val="center"/>
            <w:hideMark/>
          </w:tcPr>
          <w:p w14:paraId="6F588BB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14.848,00</w:t>
            </w:r>
          </w:p>
        </w:tc>
        <w:tc>
          <w:tcPr>
            <w:tcW w:w="1200" w:type="dxa"/>
            <w:vAlign w:val="center"/>
            <w:hideMark/>
          </w:tcPr>
          <w:p w14:paraId="32F5690A"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40.000,00</w:t>
            </w:r>
          </w:p>
        </w:tc>
        <w:tc>
          <w:tcPr>
            <w:tcW w:w="1200" w:type="dxa"/>
            <w:vAlign w:val="center"/>
            <w:hideMark/>
          </w:tcPr>
          <w:p w14:paraId="0BCB71E3"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c>
          <w:tcPr>
            <w:tcW w:w="960" w:type="dxa"/>
            <w:vAlign w:val="center"/>
            <w:hideMark/>
          </w:tcPr>
          <w:p w14:paraId="16DCCF5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48E4143A" w14:textId="77777777" w:rsidTr="00504363">
        <w:trPr>
          <w:trHeight w:val="480"/>
        </w:trPr>
        <w:tc>
          <w:tcPr>
            <w:tcW w:w="360" w:type="dxa"/>
            <w:vAlign w:val="center"/>
            <w:hideMark/>
          </w:tcPr>
          <w:p w14:paraId="4B9B99E6"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31</w:t>
            </w:r>
          </w:p>
        </w:tc>
        <w:tc>
          <w:tcPr>
            <w:tcW w:w="340" w:type="dxa"/>
            <w:vAlign w:val="center"/>
            <w:hideMark/>
          </w:tcPr>
          <w:p w14:paraId="2B6BE87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5C2FEB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4B3981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487400</w:t>
            </w:r>
          </w:p>
        </w:tc>
        <w:tc>
          <w:tcPr>
            <w:tcW w:w="2920" w:type="dxa"/>
            <w:vAlign w:val="center"/>
            <w:hideMark/>
          </w:tcPr>
          <w:p w14:paraId="78DF693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Трансфери фондовима обавезног социјалног осигурања</w:t>
            </w:r>
          </w:p>
        </w:tc>
        <w:tc>
          <w:tcPr>
            <w:tcW w:w="1160" w:type="dxa"/>
            <w:vAlign w:val="center"/>
            <w:hideMark/>
          </w:tcPr>
          <w:p w14:paraId="2DD5987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207.925,00</w:t>
            </w:r>
          </w:p>
        </w:tc>
        <w:tc>
          <w:tcPr>
            <w:tcW w:w="1200" w:type="dxa"/>
            <w:vAlign w:val="center"/>
            <w:hideMark/>
          </w:tcPr>
          <w:p w14:paraId="7647BDF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600.000,00</w:t>
            </w:r>
          </w:p>
        </w:tc>
        <w:tc>
          <w:tcPr>
            <w:tcW w:w="1200" w:type="dxa"/>
            <w:vAlign w:val="center"/>
            <w:hideMark/>
          </w:tcPr>
          <w:p w14:paraId="394F7C4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255.748,00</w:t>
            </w:r>
          </w:p>
        </w:tc>
        <w:tc>
          <w:tcPr>
            <w:tcW w:w="960" w:type="dxa"/>
            <w:vAlign w:val="center"/>
            <w:hideMark/>
          </w:tcPr>
          <w:p w14:paraId="39609294"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0,43</w:t>
            </w:r>
          </w:p>
        </w:tc>
      </w:tr>
      <w:tr w:rsidR="00FF1BD7" w:rsidRPr="00FF1BD7" w14:paraId="5BF1CFB3" w14:textId="77777777" w:rsidTr="00504363">
        <w:trPr>
          <w:trHeight w:val="480"/>
        </w:trPr>
        <w:tc>
          <w:tcPr>
            <w:tcW w:w="360" w:type="dxa"/>
            <w:vAlign w:val="center"/>
            <w:hideMark/>
          </w:tcPr>
          <w:p w14:paraId="70E8D474"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32</w:t>
            </w:r>
          </w:p>
        </w:tc>
        <w:tc>
          <w:tcPr>
            <w:tcW w:w="340" w:type="dxa"/>
            <w:vAlign w:val="center"/>
            <w:hideMark/>
          </w:tcPr>
          <w:p w14:paraId="2F2B48BF"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A92A2B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6797D28"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487900</w:t>
            </w:r>
          </w:p>
        </w:tc>
        <w:tc>
          <w:tcPr>
            <w:tcW w:w="2920" w:type="dxa"/>
            <w:vAlign w:val="center"/>
            <w:hideMark/>
          </w:tcPr>
          <w:p w14:paraId="0DC33B3B"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Трансфери осталим јединицама власти</w:t>
            </w:r>
          </w:p>
        </w:tc>
        <w:tc>
          <w:tcPr>
            <w:tcW w:w="1160" w:type="dxa"/>
            <w:vAlign w:val="center"/>
            <w:hideMark/>
          </w:tcPr>
          <w:p w14:paraId="15C3F5CB"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19B9186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40.000,00</w:t>
            </w:r>
          </w:p>
        </w:tc>
        <w:tc>
          <w:tcPr>
            <w:tcW w:w="1200" w:type="dxa"/>
            <w:vAlign w:val="center"/>
            <w:hideMark/>
          </w:tcPr>
          <w:p w14:paraId="6CEB09D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960" w:type="dxa"/>
            <w:vAlign w:val="center"/>
            <w:hideMark/>
          </w:tcPr>
          <w:p w14:paraId="0FE4EA01"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10AD3807" w14:textId="77777777" w:rsidTr="00504363">
        <w:trPr>
          <w:trHeight w:val="480"/>
        </w:trPr>
        <w:tc>
          <w:tcPr>
            <w:tcW w:w="360" w:type="dxa"/>
            <w:vAlign w:val="center"/>
            <w:hideMark/>
          </w:tcPr>
          <w:p w14:paraId="66B9EDBA"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33</w:t>
            </w:r>
          </w:p>
        </w:tc>
        <w:tc>
          <w:tcPr>
            <w:tcW w:w="340" w:type="dxa"/>
            <w:vAlign w:val="center"/>
            <w:hideMark/>
          </w:tcPr>
          <w:p w14:paraId="05E1E16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590BDF4"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488</w:t>
            </w:r>
          </w:p>
        </w:tc>
        <w:tc>
          <w:tcPr>
            <w:tcW w:w="640" w:type="dxa"/>
            <w:vAlign w:val="center"/>
            <w:hideMark/>
          </w:tcPr>
          <w:p w14:paraId="5CD4007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2920" w:type="dxa"/>
            <w:vAlign w:val="center"/>
            <w:hideMark/>
          </w:tcPr>
          <w:p w14:paraId="4C220834"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Трансфери унутар исте јединице власти</w:t>
            </w:r>
          </w:p>
        </w:tc>
        <w:tc>
          <w:tcPr>
            <w:tcW w:w="1160" w:type="dxa"/>
            <w:vAlign w:val="center"/>
            <w:hideMark/>
          </w:tcPr>
          <w:p w14:paraId="50A1973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330.701,00</w:t>
            </w:r>
          </w:p>
        </w:tc>
        <w:tc>
          <w:tcPr>
            <w:tcW w:w="1200" w:type="dxa"/>
            <w:vAlign w:val="center"/>
            <w:hideMark/>
          </w:tcPr>
          <w:p w14:paraId="62332180"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5.283.892,00</w:t>
            </w:r>
          </w:p>
        </w:tc>
        <w:tc>
          <w:tcPr>
            <w:tcW w:w="1200" w:type="dxa"/>
            <w:vAlign w:val="center"/>
            <w:hideMark/>
          </w:tcPr>
          <w:p w14:paraId="5E990364"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383.859,00</w:t>
            </w:r>
          </w:p>
        </w:tc>
        <w:tc>
          <w:tcPr>
            <w:tcW w:w="960" w:type="dxa"/>
            <w:vAlign w:val="center"/>
            <w:hideMark/>
          </w:tcPr>
          <w:p w14:paraId="2F23EFA4"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0,07</w:t>
            </w:r>
          </w:p>
        </w:tc>
      </w:tr>
      <w:tr w:rsidR="00FF1BD7" w:rsidRPr="00FF1BD7" w14:paraId="3DE95709" w14:textId="77777777" w:rsidTr="00504363">
        <w:trPr>
          <w:trHeight w:val="480"/>
        </w:trPr>
        <w:tc>
          <w:tcPr>
            <w:tcW w:w="360" w:type="dxa"/>
            <w:vAlign w:val="center"/>
            <w:hideMark/>
          </w:tcPr>
          <w:p w14:paraId="604B290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34</w:t>
            </w:r>
          </w:p>
        </w:tc>
        <w:tc>
          <w:tcPr>
            <w:tcW w:w="340" w:type="dxa"/>
            <w:vAlign w:val="center"/>
            <w:hideMark/>
          </w:tcPr>
          <w:p w14:paraId="3E71CC22"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EB0FEFB"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732B9BA"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488100</w:t>
            </w:r>
          </w:p>
        </w:tc>
        <w:tc>
          <w:tcPr>
            <w:tcW w:w="2920" w:type="dxa"/>
            <w:vAlign w:val="center"/>
            <w:hideMark/>
          </w:tcPr>
          <w:p w14:paraId="500BE68B"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Трансфери унутар исте јединице власти</w:t>
            </w:r>
          </w:p>
        </w:tc>
        <w:tc>
          <w:tcPr>
            <w:tcW w:w="1160" w:type="dxa"/>
            <w:vAlign w:val="center"/>
            <w:hideMark/>
          </w:tcPr>
          <w:p w14:paraId="73983165"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330.701,00</w:t>
            </w:r>
          </w:p>
        </w:tc>
        <w:tc>
          <w:tcPr>
            <w:tcW w:w="1200" w:type="dxa"/>
            <w:vAlign w:val="center"/>
            <w:hideMark/>
          </w:tcPr>
          <w:p w14:paraId="30ABD3C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5.283.892,00</w:t>
            </w:r>
          </w:p>
        </w:tc>
        <w:tc>
          <w:tcPr>
            <w:tcW w:w="1200" w:type="dxa"/>
            <w:vAlign w:val="center"/>
            <w:hideMark/>
          </w:tcPr>
          <w:p w14:paraId="4AE9065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383.859,00</w:t>
            </w:r>
          </w:p>
        </w:tc>
        <w:tc>
          <w:tcPr>
            <w:tcW w:w="960" w:type="dxa"/>
            <w:vAlign w:val="center"/>
            <w:hideMark/>
          </w:tcPr>
          <w:p w14:paraId="68A5DBA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0,07</w:t>
            </w:r>
          </w:p>
        </w:tc>
      </w:tr>
      <w:tr w:rsidR="00FF1BD7" w:rsidRPr="00FF1BD7" w14:paraId="7830050A" w14:textId="77777777" w:rsidTr="00504363">
        <w:trPr>
          <w:trHeight w:val="300"/>
        </w:trPr>
        <w:tc>
          <w:tcPr>
            <w:tcW w:w="360" w:type="dxa"/>
            <w:vAlign w:val="center"/>
            <w:hideMark/>
          </w:tcPr>
          <w:p w14:paraId="3BBCD048"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35</w:t>
            </w:r>
          </w:p>
        </w:tc>
        <w:tc>
          <w:tcPr>
            <w:tcW w:w="340" w:type="dxa"/>
            <w:vAlign w:val="center"/>
            <w:hideMark/>
          </w:tcPr>
          <w:p w14:paraId="558F361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721B0BAF"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129C380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372200</w:t>
            </w:r>
          </w:p>
        </w:tc>
        <w:tc>
          <w:tcPr>
            <w:tcW w:w="2920" w:type="dxa"/>
            <w:vAlign w:val="center"/>
            <w:hideMark/>
          </w:tcPr>
          <w:p w14:paraId="0E1E3D56"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БУЏЕТСКА РЕЗЕРВА</w:t>
            </w:r>
          </w:p>
        </w:tc>
        <w:tc>
          <w:tcPr>
            <w:tcW w:w="1160" w:type="dxa"/>
            <w:vAlign w:val="center"/>
            <w:hideMark/>
          </w:tcPr>
          <w:p w14:paraId="3923C916"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0,00</w:t>
            </w:r>
          </w:p>
        </w:tc>
        <w:tc>
          <w:tcPr>
            <w:tcW w:w="1200" w:type="dxa"/>
            <w:vAlign w:val="center"/>
            <w:hideMark/>
          </w:tcPr>
          <w:p w14:paraId="2CE6175A"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80.000,00</w:t>
            </w:r>
          </w:p>
        </w:tc>
        <w:tc>
          <w:tcPr>
            <w:tcW w:w="1200" w:type="dxa"/>
            <w:vAlign w:val="center"/>
            <w:hideMark/>
          </w:tcPr>
          <w:p w14:paraId="121AA0AE"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0,00</w:t>
            </w:r>
          </w:p>
        </w:tc>
        <w:tc>
          <w:tcPr>
            <w:tcW w:w="960" w:type="dxa"/>
            <w:vAlign w:val="center"/>
            <w:hideMark/>
          </w:tcPr>
          <w:p w14:paraId="2292E38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19D02936" w14:textId="77777777" w:rsidTr="00504363">
        <w:trPr>
          <w:trHeight w:val="300"/>
        </w:trPr>
        <w:tc>
          <w:tcPr>
            <w:tcW w:w="360" w:type="dxa"/>
            <w:vAlign w:val="center"/>
            <w:hideMark/>
          </w:tcPr>
          <w:p w14:paraId="653E3DA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36</w:t>
            </w:r>
          </w:p>
        </w:tc>
        <w:tc>
          <w:tcPr>
            <w:tcW w:w="340" w:type="dxa"/>
            <w:vAlign w:val="center"/>
            <w:hideMark/>
          </w:tcPr>
          <w:p w14:paraId="1FD01499"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51</w:t>
            </w:r>
          </w:p>
        </w:tc>
        <w:tc>
          <w:tcPr>
            <w:tcW w:w="380" w:type="dxa"/>
            <w:vAlign w:val="center"/>
            <w:hideMark/>
          </w:tcPr>
          <w:p w14:paraId="0CB2FEC3"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640" w:type="dxa"/>
            <w:vAlign w:val="center"/>
            <w:hideMark/>
          </w:tcPr>
          <w:p w14:paraId="49E435C3"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 </w:t>
            </w:r>
          </w:p>
        </w:tc>
        <w:tc>
          <w:tcPr>
            <w:tcW w:w="2920" w:type="dxa"/>
            <w:vAlign w:val="center"/>
            <w:hideMark/>
          </w:tcPr>
          <w:p w14:paraId="52EF5926"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КАПИТАЛНИ РАСХОДИ</w:t>
            </w:r>
          </w:p>
        </w:tc>
        <w:tc>
          <w:tcPr>
            <w:tcW w:w="1160" w:type="dxa"/>
            <w:vAlign w:val="center"/>
            <w:hideMark/>
          </w:tcPr>
          <w:p w14:paraId="433BE271"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675.475,00</w:t>
            </w:r>
          </w:p>
        </w:tc>
        <w:tc>
          <w:tcPr>
            <w:tcW w:w="1200" w:type="dxa"/>
            <w:vAlign w:val="center"/>
            <w:hideMark/>
          </w:tcPr>
          <w:p w14:paraId="6B6AE88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13.543.053,00</w:t>
            </w:r>
          </w:p>
        </w:tc>
        <w:tc>
          <w:tcPr>
            <w:tcW w:w="1200" w:type="dxa"/>
            <w:vAlign w:val="center"/>
            <w:hideMark/>
          </w:tcPr>
          <w:p w14:paraId="7F66ACCC"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816.938,00</w:t>
            </w:r>
          </w:p>
        </w:tc>
        <w:tc>
          <w:tcPr>
            <w:tcW w:w="960" w:type="dxa"/>
            <w:vAlign w:val="center"/>
            <w:hideMark/>
          </w:tcPr>
          <w:p w14:paraId="21000BC4"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0,06</w:t>
            </w:r>
          </w:p>
        </w:tc>
      </w:tr>
      <w:tr w:rsidR="00FF1BD7" w:rsidRPr="00FF1BD7" w14:paraId="6A10C100" w14:textId="77777777" w:rsidTr="00504363">
        <w:trPr>
          <w:trHeight w:val="480"/>
        </w:trPr>
        <w:tc>
          <w:tcPr>
            <w:tcW w:w="360" w:type="dxa"/>
            <w:vAlign w:val="center"/>
            <w:hideMark/>
          </w:tcPr>
          <w:p w14:paraId="61C9A946"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37</w:t>
            </w:r>
          </w:p>
        </w:tc>
        <w:tc>
          <w:tcPr>
            <w:tcW w:w="340" w:type="dxa"/>
            <w:vAlign w:val="center"/>
            <w:hideMark/>
          </w:tcPr>
          <w:p w14:paraId="106FC62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vAlign w:val="center"/>
            <w:hideMark/>
          </w:tcPr>
          <w:p w14:paraId="2B11E3AB"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511</w:t>
            </w:r>
          </w:p>
        </w:tc>
        <w:tc>
          <w:tcPr>
            <w:tcW w:w="640" w:type="dxa"/>
            <w:vAlign w:val="center"/>
            <w:hideMark/>
          </w:tcPr>
          <w:p w14:paraId="6857E99D"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0FAA2BB7"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Трошкови за набавку сталних средстава</w:t>
            </w:r>
          </w:p>
        </w:tc>
        <w:tc>
          <w:tcPr>
            <w:tcW w:w="1160" w:type="dxa"/>
            <w:vAlign w:val="center"/>
            <w:hideMark/>
          </w:tcPr>
          <w:p w14:paraId="0E5BD2B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613.597,00</w:t>
            </w:r>
          </w:p>
        </w:tc>
        <w:tc>
          <w:tcPr>
            <w:tcW w:w="1200" w:type="dxa"/>
            <w:vAlign w:val="center"/>
            <w:hideMark/>
          </w:tcPr>
          <w:p w14:paraId="73B06C8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13.192.453,00</w:t>
            </w:r>
          </w:p>
        </w:tc>
        <w:tc>
          <w:tcPr>
            <w:tcW w:w="1200" w:type="dxa"/>
            <w:vAlign w:val="center"/>
            <w:hideMark/>
          </w:tcPr>
          <w:p w14:paraId="52408F5F"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758.546,00</w:t>
            </w:r>
          </w:p>
        </w:tc>
        <w:tc>
          <w:tcPr>
            <w:tcW w:w="960" w:type="dxa"/>
            <w:vAlign w:val="center"/>
            <w:hideMark/>
          </w:tcPr>
          <w:p w14:paraId="11C913FE"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0,06</w:t>
            </w:r>
          </w:p>
        </w:tc>
      </w:tr>
      <w:tr w:rsidR="00FF1BD7" w:rsidRPr="00FF1BD7" w14:paraId="1152A5B0" w14:textId="77777777" w:rsidTr="00504363">
        <w:trPr>
          <w:trHeight w:val="300"/>
        </w:trPr>
        <w:tc>
          <w:tcPr>
            <w:tcW w:w="360" w:type="dxa"/>
            <w:vAlign w:val="center"/>
            <w:hideMark/>
          </w:tcPr>
          <w:p w14:paraId="1FC91304"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38</w:t>
            </w:r>
          </w:p>
        </w:tc>
        <w:tc>
          <w:tcPr>
            <w:tcW w:w="340" w:type="dxa"/>
            <w:vAlign w:val="center"/>
            <w:hideMark/>
          </w:tcPr>
          <w:p w14:paraId="7FEB3726"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7DAF9D9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53CD21D"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511100</w:t>
            </w:r>
          </w:p>
        </w:tc>
        <w:tc>
          <w:tcPr>
            <w:tcW w:w="2920" w:type="dxa"/>
            <w:vAlign w:val="center"/>
            <w:hideMark/>
          </w:tcPr>
          <w:p w14:paraId="195587E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Набавка грађевинских објеката</w:t>
            </w:r>
          </w:p>
        </w:tc>
        <w:tc>
          <w:tcPr>
            <w:tcW w:w="1160" w:type="dxa"/>
            <w:vAlign w:val="center"/>
            <w:hideMark/>
          </w:tcPr>
          <w:p w14:paraId="014BECA3"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430.243,00</w:t>
            </w:r>
          </w:p>
        </w:tc>
        <w:tc>
          <w:tcPr>
            <w:tcW w:w="1200" w:type="dxa"/>
            <w:vAlign w:val="center"/>
            <w:hideMark/>
          </w:tcPr>
          <w:p w14:paraId="58C1C769"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8.052.202,00</w:t>
            </w:r>
          </w:p>
        </w:tc>
        <w:tc>
          <w:tcPr>
            <w:tcW w:w="1200" w:type="dxa"/>
            <w:vAlign w:val="center"/>
            <w:hideMark/>
          </w:tcPr>
          <w:p w14:paraId="1D0BE8B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428.221,00</w:t>
            </w:r>
          </w:p>
        </w:tc>
        <w:tc>
          <w:tcPr>
            <w:tcW w:w="960" w:type="dxa"/>
            <w:vAlign w:val="center"/>
            <w:hideMark/>
          </w:tcPr>
          <w:p w14:paraId="6CEB135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0,05</w:t>
            </w:r>
          </w:p>
        </w:tc>
      </w:tr>
      <w:tr w:rsidR="00FF1BD7" w:rsidRPr="00FF1BD7" w14:paraId="77DD6631" w14:textId="77777777" w:rsidTr="00504363">
        <w:trPr>
          <w:trHeight w:val="480"/>
        </w:trPr>
        <w:tc>
          <w:tcPr>
            <w:tcW w:w="360" w:type="dxa"/>
            <w:vAlign w:val="center"/>
            <w:hideMark/>
          </w:tcPr>
          <w:p w14:paraId="2AAB0EC1"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39</w:t>
            </w:r>
          </w:p>
        </w:tc>
        <w:tc>
          <w:tcPr>
            <w:tcW w:w="340" w:type="dxa"/>
            <w:vAlign w:val="center"/>
            <w:hideMark/>
          </w:tcPr>
          <w:p w14:paraId="7F61D654"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67685B03"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9785DB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511200</w:t>
            </w:r>
          </w:p>
        </w:tc>
        <w:tc>
          <w:tcPr>
            <w:tcW w:w="2920" w:type="dxa"/>
            <w:vAlign w:val="center"/>
            <w:hideMark/>
          </w:tcPr>
          <w:p w14:paraId="09B08808"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Реконструкција и  инвест. Одржавање</w:t>
            </w:r>
          </w:p>
        </w:tc>
        <w:tc>
          <w:tcPr>
            <w:tcW w:w="1160" w:type="dxa"/>
            <w:vAlign w:val="center"/>
            <w:hideMark/>
          </w:tcPr>
          <w:p w14:paraId="545F5E1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106.501,00</w:t>
            </w:r>
          </w:p>
        </w:tc>
        <w:tc>
          <w:tcPr>
            <w:tcW w:w="1200" w:type="dxa"/>
            <w:vAlign w:val="center"/>
            <w:hideMark/>
          </w:tcPr>
          <w:p w14:paraId="69AA7C1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2.137.421,00</w:t>
            </w:r>
          </w:p>
        </w:tc>
        <w:tc>
          <w:tcPr>
            <w:tcW w:w="1200" w:type="dxa"/>
            <w:vAlign w:val="center"/>
            <w:hideMark/>
          </w:tcPr>
          <w:p w14:paraId="4C684ED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190.295,00</w:t>
            </w:r>
          </w:p>
        </w:tc>
        <w:tc>
          <w:tcPr>
            <w:tcW w:w="960" w:type="dxa"/>
            <w:vAlign w:val="center"/>
            <w:hideMark/>
          </w:tcPr>
          <w:p w14:paraId="58A61E18"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0,09</w:t>
            </w:r>
          </w:p>
        </w:tc>
      </w:tr>
      <w:tr w:rsidR="00FF1BD7" w:rsidRPr="00FF1BD7" w14:paraId="4269CFDC" w14:textId="77777777" w:rsidTr="00504363">
        <w:trPr>
          <w:trHeight w:val="300"/>
        </w:trPr>
        <w:tc>
          <w:tcPr>
            <w:tcW w:w="360" w:type="dxa"/>
            <w:vAlign w:val="center"/>
            <w:hideMark/>
          </w:tcPr>
          <w:p w14:paraId="03A66016"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40</w:t>
            </w:r>
          </w:p>
        </w:tc>
        <w:tc>
          <w:tcPr>
            <w:tcW w:w="340" w:type="dxa"/>
            <w:vAlign w:val="center"/>
            <w:hideMark/>
          </w:tcPr>
          <w:p w14:paraId="20C0F041"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24CDB34C"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264419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511300</w:t>
            </w:r>
          </w:p>
        </w:tc>
        <w:tc>
          <w:tcPr>
            <w:tcW w:w="2920" w:type="dxa"/>
            <w:vAlign w:val="center"/>
            <w:hideMark/>
          </w:tcPr>
          <w:p w14:paraId="5B35865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Набавка опреме</w:t>
            </w:r>
          </w:p>
        </w:tc>
        <w:tc>
          <w:tcPr>
            <w:tcW w:w="1160" w:type="dxa"/>
            <w:vAlign w:val="center"/>
            <w:hideMark/>
          </w:tcPr>
          <w:p w14:paraId="2F707A53"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62.993,00</w:t>
            </w:r>
          </w:p>
        </w:tc>
        <w:tc>
          <w:tcPr>
            <w:tcW w:w="1200" w:type="dxa"/>
            <w:vAlign w:val="center"/>
            <w:hideMark/>
          </w:tcPr>
          <w:p w14:paraId="0911992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2.607.830,00</w:t>
            </w:r>
          </w:p>
        </w:tc>
        <w:tc>
          <w:tcPr>
            <w:tcW w:w="1200" w:type="dxa"/>
            <w:vAlign w:val="center"/>
            <w:hideMark/>
          </w:tcPr>
          <w:p w14:paraId="032CF5D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125.041,00</w:t>
            </w:r>
          </w:p>
        </w:tc>
        <w:tc>
          <w:tcPr>
            <w:tcW w:w="960" w:type="dxa"/>
            <w:vAlign w:val="center"/>
            <w:hideMark/>
          </w:tcPr>
          <w:p w14:paraId="6EE0D575"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0,05</w:t>
            </w:r>
          </w:p>
        </w:tc>
      </w:tr>
      <w:tr w:rsidR="00FF1BD7" w:rsidRPr="00FF1BD7" w14:paraId="14B6C48A" w14:textId="77777777" w:rsidTr="00504363">
        <w:trPr>
          <w:trHeight w:val="480"/>
        </w:trPr>
        <w:tc>
          <w:tcPr>
            <w:tcW w:w="360" w:type="dxa"/>
            <w:vAlign w:val="center"/>
            <w:hideMark/>
          </w:tcPr>
          <w:p w14:paraId="7057FA1E"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41</w:t>
            </w:r>
          </w:p>
        </w:tc>
        <w:tc>
          <w:tcPr>
            <w:tcW w:w="340" w:type="dxa"/>
            <w:vAlign w:val="center"/>
            <w:hideMark/>
          </w:tcPr>
          <w:p w14:paraId="7A2350DF"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7E2848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08022EB2"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511400</w:t>
            </w:r>
          </w:p>
        </w:tc>
        <w:tc>
          <w:tcPr>
            <w:tcW w:w="2920" w:type="dxa"/>
            <w:vAlign w:val="center"/>
            <w:hideMark/>
          </w:tcPr>
          <w:p w14:paraId="56C6105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инвестиционо одржавање опреме</w:t>
            </w:r>
          </w:p>
        </w:tc>
        <w:tc>
          <w:tcPr>
            <w:tcW w:w="1160" w:type="dxa"/>
            <w:vAlign w:val="center"/>
            <w:hideMark/>
          </w:tcPr>
          <w:p w14:paraId="076EDEB6"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4362A98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3B0FAAB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960" w:type="dxa"/>
            <w:vAlign w:val="center"/>
            <w:hideMark/>
          </w:tcPr>
          <w:p w14:paraId="631416A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#DIV/0!</w:t>
            </w:r>
          </w:p>
        </w:tc>
      </w:tr>
      <w:tr w:rsidR="00FF1BD7" w:rsidRPr="00FF1BD7" w14:paraId="22665504" w14:textId="77777777" w:rsidTr="00504363">
        <w:trPr>
          <w:trHeight w:val="480"/>
        </w:trPr>
        <w:tc>
          <w:tcPr>
            <w:tcW w:w="360" w:type="dxa"/>
            <w:vAlign w:val="center"/>
            <w:hideMark/>
          </w:tcPr>
          <w:p w14:paraId="429EA5DE"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42</w:t>
            </w:r>
          </w:p>
        </w:tc>
        <w:tc>
          <w:tcPr>
            <w:tcW w:w="340" w:type="dxa"/>
            <w:vAlign w:val="center"/>
            <w:hideMark/>
          </w:tcPr>
          <w:p w14:paraId="5B4E174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DDFF2A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36C03A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511500</w:t>
            </w:r>
          </w:p>
        </w:tc>
        <w:tc>
          <w:tcPr>
            <w:tcW w:w="2920" w:type="dxa"/>
            <w:vAlign w:val="center"/>
            <w:hideMark/>
          </w:tcPr>
          <w:p w14:paraId="11D4C622"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остале вишегодишње засаде</w:t>
            </w:r>
          </w:p>
        </w:tc>
        <w:tc>
          <w:tcPr>
            <w:tcW w:w="1160" w:type="dxa"/>
            <w:vAlign w:val="center"/>
            <w:hideMark/>
          </w:tcPr>
          <w:p w14:paraId="2AC1BD2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13.860,00</w:t>
            </w:r>
          </w:p>
        </w:tc>
        <w:tc>
          <w:tcPr>
            <w:tcW w:w="1200" w:type="dxa"/>
            <w:vAlign w:val="center"/>
            <w:hideMark/>
          </w:tcPr>
          <w:p w14:paraId="658145F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65.000,00</w:t>
            </w:r>
          </w:p>
        </w:tc>
        <w:tc>
          <w:tcPr>
            <w:tcW w:w="1200" w:type="dxa"/>
            <w:vAlign w:val="center"/>
            <w:hideMark/>
          </w:tcPr>
          <w:p w14:paraId="2B672B85"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14.989,00</w:t>
            </w:r>
          </w:p>
        </w:tc>
        <w:tc>
          <w:tcPr>
            <w:tcW w:w="960" w:type="dxa"/>
            <w:vAlign w:val="center"/>
            <w:hideMark/>
          </w:tcPr>
          <w:p w14:paraId="2FFD45AA"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0,23</w:t>
            </w:r>
          </w:p>
        </w:tc>
      </w:tr>
      <w:tr w:rsidR="00FF1BD7" w:rsidRPr="00FF1BD7" w14:paraId="6A3F7750" w14:textId="77777777" w:rsidTr="00504363">
        <w:trPr>
          <w:trHeight w:val="480"/>
        </w:trPr>
        <w:tc>
          <w:tcPr>
            <w:tcW w:w="360" w:type="dxa"/>
            <w:vAlign w:val="center"/>
            <w:hideMark/>
          </w:tcPr>
          <w:p w14:paraId="4AD82E2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43</w:t>
            </w:r>
          </w:p>
        </w:tc>
        <w:tc>
          <w:tcPr>
            <w:tcW w:w="340" w:type="dxa"/>
            <w:noWrap/>
            <w:vAlign w:val="center"/>
            <w:hideMark/>
          </w:tcPr>
          <w:p w14:paraId="626F74BE"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noWrap/>
            <w:vAlign w:val="center"/>
            <w:hideMark/>
          </w:tcPr>
          <w:p w14:paraId="68DE9069"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3D5701D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511700</w:t>
            </w:r>
          </w:p>
        </w:tc>
        <w:tc>
          <w:tcPr>
            <w:tcW w:w="2920" w:type="dxa"/>
            <w:vAlign w:val="center"/>
            <w:hideMark/>
          </w:tcPr>
          <w:p w14:paraId="4DEF161C"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нематеријалну произведену имовину</w:t>
            </w:r>
          </w:p>
        </w:tc>
        <w:tc>
          <w:tcPr>
            <w:tcW w:w="1160" w:type="dxa"/>
            <w:vAlign w:val="center"/>
            <w:hideMark/>
          </w:tcPr>
          <w:p w14:paraId="68300B0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162524F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330.000,00</w:t>
            </w:r>
          </w:p>
        </w:tc>
        <w:tc>
          <w:tcPr>
            <w:tcW w:w="1200" w:type="dxa"/>
            <w:vAlign w:val="center"/>
            <w:hideMark/>
          </w:tcPr>
          <w:p w14:paraId="2A076AB3"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960" w:type="dxa"/>
            <w:vAlign w:val="center"/>
            <w:hideMark/>
          </w:tcPr>
          <w:p w14:paraId="7995287F"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2A3DBFF2" w14:textId="77777777" w:rsidTr="00504363">
        <w:trPr>
          <w:trHeight w:val="480"/>
        </w:trPr>
        <w:tc>
          <w:tcPr>
            <w:tcW w:w="360" w:type="dxa"/>
            <w:vAlign w:val="center"/>
            <w:hideMark/>
          </w:tcPr>
          <w:p w14:paraId="1FD1168D"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44</w:t>
            </w:r>
          </w:p>
        </w:tc>
        <w:tc>
          <w:tcPr>
            <w:tcW w:w="340" w:type="dxa"/>
            <w:vAlign w:val="center"/>
            <w:hideMark/>
          </w:tcPr>
          <w:p w14:paraId="335AD493"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E99CB77"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513</w:t>
            </w:r>
          </w:p>
        </w:tc>
        <w:tc>
          <w:tcPr>
            <w:tcW w:w="640" w:type="dxa"/>
            <w:vAlign w:val="center"/>
            <w:hideMark/>
          </w:tcPr>
          <w:p w14:paraId="2D1F79A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2920" w:type="dxa"/>
            <w:vAlign w:val="center"/>
            <w:hideMark/>
          </w:tcPr>
          <w:p w14:paraId="2B8C062B"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Издаци за непроизведену сталну имовину</w:t>
            </w:r>
          </w:p>
        </w:tc>
        <w:tc>
          <w:tcPr>
            <w:tcW w:w="1160" w:type="dxa"/>
            <w:vAlign w:val="center"/>
            <w:hideMark/>
          </w:tcPr>
          <w:p w14:paraId="35D5600F"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3.518,00</w:t>
            </w:r>
          </w:p>
        </w:tc>
        <w:tc>
          <w:tcPr>
            <w:tcW w:w="1200" w:type="dxa"/>
            <w:vAlign w:val="center"/>
            <w:hideMark/>
          </w:tcPr>
          <w:p w14:paraId="55D30161"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62.000,00</w:t>
            </w:r>
          </w:p>
        </w:tc>
        <w:tc>
          <w:tcPr>
            <w:tcW w:w="1200" w:type="dxa"/>
            <w:vAlign w:val="center"/>
            <w:hideMark/>
          </w:tcPr>
          <w:p w14:paraId="1AE8CF97"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20.713,00</w:t>
            </w:r>
          </w:p>
        </w:tc>
        <w:tc>
          <w:tcPr>
            <w:tcW w:w="960" w:type="dxa"/>
            <w:vAlign w:val="center"/>
            <w:hideMark/>
          </w:tcPr>
          <w:p w14:paraId="7070962A"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0,33</w:t>
            </w:r>
          </w:p>
        </w:tc>
      </w:tr>
      <w:tr w:rsidR="00FF1BD7" w:rsidRPr="00FF1BD7" w14:paraId="5BCCC674" w14:textId="77777777" w:rsidTr="00504363">
        <w:trPr>
          <w:trHeight w:val="300"/>
        </w:trPr>
        <w:tc>
          <w:tcPr>
            <w:tcW w:w="360" w:type="dxa"/>
            <w:vAlign w:val="center"/>
            <w:hideMark/>
          </w:tcPr>
          <w:p w14:paraId="1DF975F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45</w:t>
            </w:r>
          </w:p>
        </w:tc>
        <w:tc>
          <w:tcPr>
            <w:tcW w:w="340" w:type="dxa"/>
            <w:noWrap/>
            <w:vAlign w:val="center"/>
            <w:hideMark/>
          </w:tcPr>
          <w:p w14:paraId="062F5069"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noWrap/>
            <w:vAlign w:val="center"/>
            <w:hideMark/>
          </w:tcPr>
          <w:p w14:paraId="602C9127"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28C96A2C"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513100</w:t>
            </w:r>
          </w:p>
        </w:tc>
        <w:tc>
          <w:tcPr>
            <w:tcW w:w="2920" w:type="dxa"/>
            <w:vAlign w:val="center"/>
            <w:hideMark/>
          </w:tcPr>
          <w:p w14:paraId="51FAEE2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Набавка земљишта</w:t>
            </w:r>
          </w:p>
        </w:tc>
        <w:tc>
          <w:tcPr>
            <w:tcW w:w="1160" w:type="dxa"/>
            <w:vAlign w:val="center"/>
            <w:hideMark/>
          </w:tcPr>
          <w:p w14:paraId="228E4128"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3.518,00</w:t>
            </w:r>
          </w:p>
        </w:tc>
        <w:tc>
          <w:tcPr>
            <w:tcW w:w="1200" w:type="dxa"/>
            <w:vAlign w:val="center"/>
            <w:hideMark/>
          </w:tcPr>
          <w:p w14:paraId="466654DA"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50.000,00</w:t>
            </w:r>
          </w:p>
        </w:tc>
        <w:tc>
          <w:tcPr>
            <w:tcW w:w="1200" w:type="dxa"/>
            <w:vAlign w:val="center"/>
            <w:hideMark/>
          </w:tcPr>
          <w:p w14:paraId="5ED2074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20.713,00</w:t>
            </w:r>
          </w:p>
        </w:tc>
        <w:tc>
          <w:tcPr>
            <w:tcW w:w="960" w:type="dxa"/>
            <w:vAlign w:val="center"/>
            <w:hideMark/>
          </w:tcPr>
          <w:p w14:paraId="3A6F52E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0,41</w:t>
            </w:r>
          </w:p>
        </w:tc>
      </w:tr>
      <w:tr w:rsidR="00FF1BD7" w:rsidRPr="00FF1BD7" w14:paraId="4A52E796" w14:textId="77777777" w:rsidTr="00504363">
        <w:trPr>
          <w:trHeight w:val="480"/>
        </w:trPr>
        <w:tc>
          <w:tcPr>
            <w:tcW w:w="360" w:type="dxa"/>
            <w:vAlign w:val="center"/>
            <w:hideMark/>
          </w:tcPr>
          <w:p w14:paraId="59E63C1C"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46</w:t>
            </w:r>
          </w:p>
        </w:tc>
        <w:tc>
          <w:tcPr>
            <w:tcW w:w="340" w:type="dxa"/>
            <w:vAlign w:val="center"/>
            <w:hideMark/>
          </w:tcPr>
          <w:p w14:paraId="709CF48E"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505EEB7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47CF6A5"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513600</w:t>
            </w:r>
          </w:p>
        </w:tc>
        <w:tc>
          <w:tcPr>
            <w:tcW w:w="2920" w:type="dxa"/>
            <w:vAlign w:val="center"/>
            <w:hideMark/>
          </w:tcPr>
          <w:p w14:paraId="290F08C9"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по основу улагања у побољшање шума</w:t>
            </w:r>
          </w:p>
        </w:tc>
        <w:tc>
          <w:tcPr>
            <w:tcW w:w="1160" w:type="dxa"/>
            <w:vAlign w:val="center"/>
            <w:hideMark/>
          </w:tcPr>
          <w:p w14:paraId="40D0CFA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25BA075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6CB862C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960" w:type="dxa"/>
            <w:vAlign w:val="center"/>
            <w:hideMark/>
          </w:tcPr>
          <w:p w14:paraId="78B17142"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#DIV/0!</w:t>
            </w:r>
          </w:p>
        </w:tc>
      </w:tr>
      <w:tr w:rsidR="00FF1BD7" w:rsidRPr="00FF1BD7" w14:paraId="39B9E3A2" w14:textId="77777777" w:rsidTr="00504363">
        <w:trPr>
          <w:trHeight w:val="450"/>
        </w:trPr>
        <w:tc>
          <w:tcPr>
            <w:tcW w:w="360" w:type="dxa"/>
            <w:vAlign w:val="center"/>
            <w:hideMark/>
          </w:tcPr>
          <w:p w14:paraId="698B540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lastRenderedPageBreak/>
              <w:t>47</w:t>
            </w:r>
          </w:p>
        </w:tc>
        <w:tc>
          <w:tcPr>
            <w:tcW w:w="340" w:type="dxa"/>
            <w:vAlign w:val="center"/>
            <w:hideMark/>
          </w:tcPr>
          <w:p w14:paraId="2122CDDC"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F40316F"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6CB5583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513700</w:t>
            </w:r>
          </w:p>
        </w:tc>
        <w:tc>
          <w:tcPr>
            <w:tcW w:w="2920" w:type="dxa"/>
            <w:vAlign w:val="center"/>
            <w:hideMark/>
          </w:tcPr>
          <w:p w14:paraId="040667F0" w14:textId="77777777" w:rsidR="00FF1BD7" w:rsidRPr="00FF1BD7" w:rsidRDefault="00FF1BD7" w:rsidP="00FF1BD7">
            <w:pPr>
              <w:spacing w:after="0" w:line="240" w:lineRule="auto"/>
              <w:rPr>
                <w:rFonts w:ascii="Times New Roman" w:eastAsia="Times New Roman" w:hAnsi="Times New Roman" w:cs="Times New Roman"/>
                <w:sz w:val="16"/>
                <w:szCs w:val="16"/>
                <w:lang w:val="sr-Latn-BA" w:eastAsia="sr-Latn-BA"/>
              </w:rPr>
            </w:pPr>
            <w:r w:rsidRPr="00FF1BD7">
              <w:rPr>
                <w:rFonts w:ascii="Times New Roman" w:eastAsia="Times New Roman" w:hAnsi="Times New Roman" w:cs="Times New Roman"/>
                <w:sz w:val="16"/>
                <w:szCs w:val="16"/>
                <w:lang w:val="sr-Latn-BA" w:eastAsia="sr-Latn-BA"/>
              </w:rPr>
              <w:t>Издаци за нематеријалну непроизведену имовину</w:t>
            </w:r>
          </w:p>
        </w:tc>
        <w:tc>
          <w:tcPr>
            <w:tcW w:w="1160" w:type="dxa"/>
            <w:vAlign w:val="center"/>
            <w:hideMark/>
          </w:tcPr>
          <w:p w14:paraId="04CE24F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1200" w:type="dxa"/>
            <w:vAlign w:val="center"/>
            <w:hideMark/>
          </w:tcPr>
          <w:p w14:paraId="736C520B"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12.000,00</w:t>
            </w:r>
          </w:p>
        </w:tc>
        <w:tc>
          <w:tcPr>
            <w:tcW w:w="1200" w:type="dxa"/>
            <w:vAlign w:val="center"/>
            <w:hideMark/>
          </w:tcPr>
          <w:p w14:paraId="1D94730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0,00</w:t>
            </w:r>
          </w:p>
        </w:tc>
        <w:tc>
          <w:tcPr>
            <w:tcW w:w="960" w:type="dxa"/>
            <w:vAlign w:val="center"/>
            <w:hideMark/>
          </w:tcPr>
          <w:p w14:paraId="630E615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7127309C" w14:textId="77777777" w:rsidTr="00504363">
        <w:trPr>
          <w:trHeight w:val="300"/>
        </w:trPr>
        <w:tc>
          <w:tcPr>
            <w:tcW w:w="360" w:type="dxa"/>
            <w:vAlign w:val="center"/>
            <w:hideMark/>
          </w:tcPr>
          <w:p w14:paraId="2B5E963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48</w:t>
            </w:r>
          </w:p>
        </w:tc>
        <w:tc>
          <w:tcPr>
            <w:tcW w:w="340" w:type="dxa"/>
            <w:vAlign w:val="center"/>
            <w:hideMark/>
          </w:tcPr>
          <w:p w14:paraId="66B4B58F"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3DA60E09"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516</w:t>
            </w:r>
          </w:p>
        </w:tc>
        <w:tc>
          <w:tcPr>
            <w:tcW w:w="640" w:type="dxa"/>
            <w:vAlign w:val="center"/>
            <w:hideMark/>
          </w:tcPr>
          <w:p w14:paraId="26753601"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79A589D2"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Издаци за одјећи и обућу</w:t>
            </w:r>
          </w:p>
        </w:tc>
        <w:tc>
          <w:tcPr>
            <w:tcW w:w="1160" w:type="dxa"/>
            <w:vAlign w:val="center"/>
            <w:hideMark/>
          </w:tcPr>
          <w:p w14:paraId="5EA525BD"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58.360,00</w:t>
            </w:r>
          </w:p>
        </w:tc>
        <w:tc>
          <w:tcPr>
            <w:tcW w:w="1200" w:type="dxa"/>
            <w:vAlign w:val="center"/>
            <w:hideMark/>
          </w:tcPr>
          <w:p w14:paraId="00A5A598"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288.600,00</w:t>
            </w:r>
          </w:p>
        </w:tc>
        <w:tc>
          <w:tcPr>
            <w:tcW w:w="1200" w:type="dxa"/>
            <w:vAlign w:val="center"/>
            <w:hideMark/>
          </w:tcPr>
          <w:p w14:paraId="6DCE7B34"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37.679,00</w:t>
            </w:r>
          </w:p>
        </w:tc>
        <w:tc>
          <w:tcPr>
            <w:tcW w:w="960" w:type="dxa"/>
            <w:vAlign w:val="center"/>
            <w:hideMark/>
          </w:tcPr>
          <w:p w14:paraId="25596292"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0,13</w:t>
            </w:r>
          </w:p>
        </w:tc>
      </w:tr>
      <w:tr w:rsidR="00FF1BD7" w:rsidRPr="00FF1BD7" w14:paraId="650A0354" w14:textId="77777777" w:rsidTr="00504363">
        <w:trPr>
          <w:trHeight w:val="480"/>
        </w:trPr>
        <w:tc>
          <w:tcPr>
            <w:tcW w:w="360" w:type="dxa"/>
            <w:vAlign w:val="center"/>
            <w:hideMark/>
          </w:tcPr>
          <w:p w14:paraId="0780CC0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49</w:t>
            </w:r>
          </w:p>
        </w:tc>
        <w:tc>
          <w:tcPr>
            <w:tcW w:w="340" w:type="dxa"/>
            <w:vAlign w:val="center"/>
            <w:hideMark/>
          </w:tcPr>
          <w:p w14:paraId="731F1B9A"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0B72C99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4DACC6BA"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516100</w:t>
            </w:r>
          </w:p>
        </w:tc>
        <w:tc>
          <w:tcPr>
            <w:tcW w:w="2920" w:type="dxa"/>
            <w:vAlign w:val="center"/>
            <w:hideMark/>
          </w:tcPr>
          <w:p w14:paraId="7850A6BB"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одјећу и обућу,залихе материјала</w:t>
            </w:r>
          </w:p>
        </w:tc>
        <w:tc>
          <w:tcPr>
            <w:tcW w:w="1160" w:type="dxa"/>
            <w:vAlign w:val="center"/>
            <w:hideMark/>
          </w:tcPr>
          <w:p w14:paraId="491959FB"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58.360,00</w:t>
            </w:r>
          </w:p>
        </w:tc>
        <w:tc>
          <w:tcPr>
            <w:tcW w:w="1200" w:type="dxa"/>
            <w:vAlign w:val="center"/>
            <w:hideMark/>
          </w:tcPr>
          <w:p w14:paraId="6C9DCA5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288.600,00</w:t>
            </w:r>
          </w:p>
        </w:tc>
        <w:tc>
          <w:tcPr>
            <w:tcW w:w="1200" w:type="dxa"/>
            <w:vAlign w:val="center"/>
            <w:hideMark/>
          </w:tcPr>
          <w:p w14:paraId="7C6996B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37.679,00</w:t>
            </w:r>
          </w:p>
        </w:tc>
        <w:tc>
          <w:tcPr>
            <w:tcW w:w="960" w:type="dxa"/>
            <w:vAlign w:val="center"/>
            <w:hideMark/>
          </w:tcPr>
          <w:p w14:paraId="79C711FD"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0,13</w:t>
            </w:r>
          </w:p>
        </w:tc>
      </w:tr>
      <w:tr w:rsidR="00FF1BD7" w:rsidRPr="00FF1BD7" w14:paraId="0CD74F97" w14:textId="77777777" w:rsidTr="00504363">
        <w:trPr>
          <w:trHeight w:val="300"/>
        </w:trPr>
        <w:tc>
          <w:tcPr>
            <w:tcW w:w="360" w:type="dxa"/>
            <w:vAlign w:val="center"/>
            <w:hideMark/>
          </w:tcPr>
          <w:p w14:paraId="4C2EA76C"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50</w:t>
            </w:r>
          </w:p>
        </w:tc>
        <w:tc>
          <w:tcPr>
            <w:tcW w:w="340" w:type="dxa"/>
            <w:vAlign w:val="center"/>
            <w:hideMark/>
          </w:tcPr>
          <w:p w14:paraId="34D9C861"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62</w:t>
            </w:r>
          </w:p>
        </w:tc>
        <w:tc>
          <w:tcPr>
            <w:tcW w:w="380" w:type="dxa"/>
            <w:vAlign w:val="center"/>
            <w:hideMark/>
          </w:tcPr>
          <w:p w14:paraId="21E90B87"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vAlign w:val="center"/>
            <w:hideMark/>
          </w:tcPr>
          <w:p w14:paraId="046C0F2A"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408E7EEC"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Отплата дугова</w:t>
            </w:r>
          </w:p>
        </w:tc>
        <w:tc>
          <w:tcPr>
            <w:tcW w:w="1160" w:type="dxa"/>
            <w:noWrap/>
            <w:vAlign w:val="center"/>
            <w:hideMark/>
          </w:tcPr>
          <w:p w14:paraId="35A7F435"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2.595.292,00</w:t>
            </w:r>
          </w:p>
        </w:tc>
        <w:tc>
          <w:tcPr>
            <w:tcW w:w="1200" w:type="dxa"/>
            <w:noWrap/>
            <w:vAlign w:val="center"/>
            <w:hideMark/>
          </w:tcPr>
          <w:p w14:paraId="0750723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3.640.000,00</w:t>
            </w:r>
          </w:p>
        </w:tc>
        <w:tc>
          <w:tcPr>
            <w:tcW w:w="1200" w:type="dxa"/>
            <w:noWrap/>
            <w:vAlign w:val="center"/>
            <w:hideMark/>
          </w:tcPr>
          <w:p w14:paraId="343B77F6"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1.773.324,00</w:t>
            </w:r>
          </w:p>
        </w:tc>
        <w:tc>
          <w:tcPr>
            <w:tcW w:w="960" w:type="dxa"/>
            <w:vAlign w:val="center"/>
            <w:hideMark/>
          </w:tcPr>
          <w:p w14:paraId="6875DE20"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0,49</w:t>
            </w:r>
          </w:p>
        </w:tc>
      </w:tr>
      <w:tr w:rsidR="00FF1BD7" w:rsidRPr="00FF1BD7" w14:paraId="53307AA1" w14:textId="77777777" w:rsidTr="00504363">
        <w:trPr>
          <w:trHeight w:val="480"/>
        </w:trPr>
        <w:tc>
          <w:tcPr>
            <w:tcW w:w="360" w:type="dxa"/>
            <w:vAlign w:val="center"/>
            <w:hideMark/>
          </w:tcPr>
          <w:p w14:paraId="3B14FECA"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51</w:t>
            </w:r>
          </w:p>
        </w:tc>
        <w:tc>
          <w:tcPr>
            <w:tcW w:w="340" w:type="dxa"/>
            <w:vAlign w:val="center"/>
            <w:hideMark/>
          </w:tcPr>
          <w:p w14:paraId="2F7F684C"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vAlign w:val="center"/>
            <w:hideMark/>
          </w:tcPr>
          <w:p w14:paraId="45D0E814"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7A641124"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621300</w:t>
            </w:r>
          </w:p>
        </w:tc>
        <w:tc>
          <w:tcPr>
            <w:tcW w:w="2920" w:type="dxa"/>
            <w:vAlign w:val="center"/>
            <w:hideMark/>
          </w:tcPr>
          <w:p w14:paraId="6BF29606"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Отплата домаћег задуживања-кредит</w:t>
            </w:r>
          </w:p>
        </w:tc>
        <w:tc>
          <w:tcPr>
            <w:tcW w:w="1160" w:type="dxa"/>
            <w:vAlign w:val="center"/>
            <w:hideMark/>
          </w:tcPr>
          <w:p w14:paraId="54725F70"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2.543.344,00</w:t>
            </w:r>
          </w:p>
        </w:tc>
        <w:tc>
          <w:tcPr>
            <w:tcW w:w="1200" w:type="dxa"/>
            <w:vAlign w:val="center"/>
            <w:hideMark/>
          </w:tcPr>
          <w:p w14:paraId="42C41DE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3.560.000,00</w:t>
            </w:r>
          </w:p>
        </w:tc>
        <w:tc>
          <w:tcPr>
            <w:tcW w:w="1200" w:type="dxa"/>
            <w:vAlign w:val="center"/>
            <w:hideMark/>
          </w:tcPr>
          <w:p w14:paraId="78BB4AE7"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1.751.091,00</w:t>
            </w:r>
          </w:p>
        </w:tc>
        <w:tc>
          <w:tcPr>
            <w:tcW w:w="960" w:type="dxa"/>
            <w:vAlign w:val="center"/>
            <w:hideMark/>
          </w:tcPr>
          <w:p w14:paraId="44357E06"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0,49</w:t>
            </w:r>
          </w:p>
        </w:tc>
      </w:tr>
      <w:tr w:rsidR="00FF1BD7" w:rsidRPr="00FF1BD7" w14:paraId="6A3C291A" w14:textId="77777777" w:rsidTr="00504363">
        <w:trPr>
          <w:trHeight w:val="480"/>
        </w:trPr>
        <w:tc>
          <w:tcPr>
            <w:tcW w:w="360" w:type="dxa"/>
            <w:vAlign w:val="center"/>
            <w:hideMark/>
          </w:tcPr>
          <w:p w14:paraId="05DD5326"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52</w:t>
            </w:r>
          </w:p>
        </w:tc>
        <w:tc>
          <w:tcPr>
            <w:tcW w:w="340" w:type="dxa"/>
            <w:noWrap/>
            <w:vAlign w:val="center"/>
            <w:hideMark/>
          </w:tcPr>
          <w:p w14:paraId="16CB986C"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noWrap/>
            <w:vAlign w:val="center"/>
            <w:hideMark/>
          </w:tcPr>
          <w:p w14:paraId="1BA322E1"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vAlign w:val="center"/>
            <w:hideMark/>
          </w:tcPr>
          <w:p w14:paraId="5C7DDBB1"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628100</w:t>
            </w:r>
          </w:p>
        </w:tc>
        <w:tc>
          <w:tcPr>
            <w:tcW w:w="2920" w:type="dxa"/>
            <w:vAlign w:val="center"/>
            <w:hideMark/>
          </w:tcPr>
          <w:p w14:paraId="6361F9D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отплату главнице зајмова примљених од ентитета</w:t>
            </w:r>
          </w:p>
        </w:tc>
        <w:tc>
          <w:tcPr>
            <w:tcW w:w="1160" w:type="dxa"/>
            <w:vAlign w:val="center"/>
            <w:hideMark/>
          </w:tcPr>
          <w:p w14:paraId="40BB1742"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51.948,00</w:t>
            </w:r>
          </w:p>
        </w:tc>
        <w:tc>
          <w:tcPr>
            <w:tcW w:w="1200" w:type="dxa"/>
            <w:vAlign w:val="center"/>
            <w:hideMark/>
          </w:tcPr>
          <w:p w14:paraId="64780A8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80.000,00</w:t>
            </w:r>
          </w:p>
        </w:tc>
        <w:tc>
          <w:tcPr>
            <w:tcW w:w="1200" w:type="dxa"/>
            <w:vAlign w:val="center"/>
            <w:hideMark/>
          </w:tcPr>
          <w:p w14:paraId="6C37D44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22.233,00</w:t>
            </w:r>
          </w:p>
        </w:tc>
        <w:tc>
          <w:tcPr>
            <w:tcW w:w="960" w:type="dxa"/>
            <w:vAlign w:val="center"/>
            <w:hideMark/>
          </w:tcPr>
          <w:p w14:paraId="34D854D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0,28</w:t>
            </w:r>
          </w:p>
        </w:tc>
      </w:tr>
      <w:tr w:rsidR="00FF1BD7" w:rsidRPr="00FF1BD7" w14:paraId="42075928" w14:textId="77777777" w:rsidTr="00504363">
        <w:trPr>
          <w:trHeight w:val="300"/>
        </w:trPr>
        <w:tc>
          <w:tcPr>
            <w:tcW w:w="360" w:type="dxa"/>
            <w:vAlign w:val="center"/>
            <w:hideMark/>
          </w:tcPr>
          <w:p w14:paraId="2101B898"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53</w:t>
            </w:r>
          </w:p>
        </w:tc>
        <w:tc>
          <w:tcPr>
            <w:tcW w:w="340" w:type="dxa"/>
            <w:noWrap/>
            <w:vAlign w:val="center"/>
            <w:hideMark/>
          </w:tcPr>
          <w:p w14:paraId="5A135325"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63</w:t>
            </w:r>
          </w:p>
        </w:tc>
        <w:tc>
          <w:tcPr>
            <w:tcW w:w="380" w:type="dxa"/>
            <w:noWrap/>
            <w:vAlign w:val="center"/>
            <w:hideMark/>
          </w:tcPr>
          <w:p w14:paraId="32698790"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noWrap/>
            <w:vAlign w:val="center"/>
            <w:hideMark/>
          </w:tcPr>
          <w:p w14:paraId="15825FFB"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45A8CA4B"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Остали издаци</w:t>
            </w:r>
          </w:p>
        </w:tc>
        <w:tc>
          <w:tcPr>
            <w:tcW w:w="1160" w:type="dxa"/>
            <w:noWrap/>
            <w:vAlign w:val="center"/>
            <w:hideMark/>
          </w:tcPr>
          <w:p w14:paraId="77657C3B"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1.070.978,00</w:t>
            </w:r>
          </w:p>
        </w:tc>
        <w:tc>
          <w:tcPr>
            <w:tcW w:w="1200" w:type="dxa"/>
            <w:noWrap/>
            <w:vAlign w:val="center"/>
            <w:hideMark/>
          </w:tcPr>
          <w:p w14:paraId="0B5BCD3C"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1.123.552,00</w:t>
            </w:r>
          </w:p>
        </w:tc>
        <w:tc>
          <w:tcPr>
            <w:tcW w:w="1200" w:type="dxa"/>
            <w:noWrap/>
            <w:vAlign w:val="center"/>
            <w:hideMark/>
          </w:tcPr>
          <w:p w14:paraId="5BDD3C8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304.040,00</w:t>
            </w:r>
          </w:p>
        </w:tc>
        <w:tc>
          <w:tcPr>
            <w:tcW w:w="960" w:type="dxa"/>
            <w:vAlign w:val="center"/>
            <w:hideMark/>
          </w:tcPr>
          <w:p w14:paraId="5168F18C"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0,27</w:t>
            </w:r>
          </w:p>
        </w:tc>
      </w:tr>
      <w:tr w:rsidR="00FF1BD7" w:rsidRPr="00FF1BD7" w14:paraId="75D1A38D" w14:textId="77777777" w:rsidTr="00504363">
        <w:trPr>
          <w:trHeight w:val="300"/>
        </w:trPr>
        <w:tc>
          <w:tcPr>
            <w:tcW w:w="360" w:type="dxa"/>
            <w:vAlign w:val="center"/>
            <w:hideMark/>
          </w:tcPr>
          <w:p w14:paraId="2EF43072"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54</w:t>
            </w:r>
          </w:p>
        </w:tc>
        <w:tc>
          <w:tcPr>
            <w:tcW w:w="340" w:type="dxa"/>
            <w:noWrap/>
            <w:vAlign w:val="center"/>
            <w:hideMark/>
          </w:tcPr>
          <w:p w14:paraId="68F341E1"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noWrap/>
            <w:vAlign w:val="center"/>
            <w:hideMark/>
          </w:tcPr>
          <w:p w14:paraId="573344FB"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631</w:t>
            </w:r>
          </w:p>
        </w:tc>
        <w:tc>
          <w:tcPr>
            <w:tcW w:w="640" w:type="dxa"/>
            <w:noWrap/>
            <w:vAlign w:val="center"/>
            <w:hideMark/>
          </w:tcPr>
          <w:p w14:paraId="64EA2EC4"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07111064"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Издаци за ПДВ и гаранције</w:t>
            </w:r>
          </w:p>
        </w:tc>
        <w:tc>
          <w:tcPr>
            <w:tcW w:w="1160" w:type="dxa"/>
            <w:noWrap/>
            <w:vAlign w:val="center"/>
            <w:hideMark/>
          </w:tcPr>
          <w:p w14:paraId="34AE711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770.086,00</w:t>
            </w:r>
          </w:p>
        </w:tc>
        <w:tc>
          <w:tcPr>
            <w:tcW w:w="1200" w:type="dxa"/>
            <w:noWrap/>
            <w:vAlign w:val="center"/>
            <w:hideMark/>
          </w:tcPr>
          <w:p w14:paraId="23366CDC"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466.052,00</w:t>
            </w:r>
          </w:p>
        </w:tc>
        <w:tc>
          <w:tcPr>
            <w:tcW w:w="1200" w:type="dxa"/>
            <w:noWrap/>
            <w:vAlign w:val="center"/>
            <w:hideMark/>
          </w:tcPr>
          <w:p w14:paraId="79FAE90B"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50.328,00</w:t>
            </w:r>
          </w:p>
        </w:tc>
        <w:tc>
          <w:tcPr>
            <w:tcW w:w="960" w:type="dxa"/>
            <w:vAlign w:val="center"/>
            <w:hideMark/>
          </w:tcPr>
          <w:p w14:paraId="29CB42E2"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0,11</w:t>
            </w:r>
          </w:p>
        </w:tc>
      </w:tr>
      <w:tr w:rsidR="00FF1BD7" w:rsidRPr="00FF1BD7" w14:paraId="326BD751" w14:textId="77777777" w:rsidTr="00504363">
        <w:trPr>
          <w:trHeight w:val="300"/>
        </w:trPr>
        <w:tc>
          <w:tcPr>
            <w:tcW w:w="360" w:type="dxa"/>
            <w:vAlign w:val="center"/>
            <w:hideMark/>
          </w:tcPr>
          <w:p w14:paraId="067C550F"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55</w:t>
            </w:r>
          </w:p>
        </w:tc>
        <w:tc>
          <w:tcPr>
            <w:tcW w:w="340" w:type="dxa"/>
            <w:noWrap/>
            <w:vAlign w:val="center"/>
            <w:hideMark/>
          </w:tcPr>
          <w:p w14:paraId="6AD7C53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380" w:type="dxa"/>
            <w:noWrap/>
            <w:vAlign w:val="center"/>
            <w:hideMark/>
          </w:tcPr>
          <w:p w14:paraId="72B6961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 </w:t>
            </w:r>
          </w:p>
        </w:tc>
        <w:tc>
          <w:tcPr>
            <w:tcW w:w="640" w:type="dxa"/>
            <w:noWrap/>
            <w:vAlign w:val="center"/>
            <w:hideMark/>
          </w:tcPr>
          <w:p w14:paraId="61A9D889"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631100</w:t>
            </w:r>
          </w:p>
        </w:tc>
        <w:tc>
          <w:tcPr>
            <w:tcW w:w="2920" w:type="dxa"/>
            <w:vAlign w:val="center"/>
            <w:hideMark/>
          </w:tcPr>
          <w:p w14:paraId="4BE4DF4D"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по основу ПДВ-а</w:t>
            </w:r>
          </w:p>
        </w:tc>
        <w:tc>
          <w:tcPr>
            <w:tcW w:w="1160" w:type="dxa"/>
            <w:vAlign w:val="center"/>
            <w:hideMark/>
          </w:tcPr>
          <w:p w14:paraId="26577D84"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45.869,00</w:t>
            </w:r>
          </w:p>
        </w:tc>
        <w:tc>
          <w:tcPr>
            <w:tcW w:w="1200" w:type="dxa"/>
            <w:vAlign w:val="center"/>
            <w:hideMark/>
          </w:tcPr>
          <w:p w14:paraId="0577040D"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166.052,00</w:t>
            </w:r>
          </w:p>
        </w:tc>
        <w:tc>
          <w:tcPr>
            <w:tcW w:w="1200" w:type="dxa"/>
            <w:vAlign w:val="center"/>
            <w:hideMark/>
          </w:tcPr>
          <w:p w14:paraId="41E32B0F"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50.328,00</w:t>
            </w:r>
          </w:p>
        </w:tc>
        <w:tc>
          <w:tcPr>
            <w:tcW w:w="960" w:type="dxa"/>
            <w:vAlign w:val="center"/>
            <w:hideMark/>
          </w:tcPr>
          <w:p w14:paraId="42F7AB1A"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0,30</w:t>
            </w:r>
          </w:p>
        </w:tc>
      </w:tr>
      <w:tr w:rsidR="00FF1BD7" w:rsidRPr="00FF1BD7" w14:paraId="5B916C48" w14:textId="77777777" w:rsidTr="00504363">
        <w:trPr>
          <w:trHeight w:val="720"/>
        </w:trPr>
        <w:tc>
          <w:tcPr>
            <w:tcW w:w="360" w:type="dxa"/>
            <w:vAlign w:val="center"/>
            <w:hideMark/>
          </w:tcPr>
          <w:p w14:paraId="6E301437"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56</w:t>
            </w:r>
          </w:p>
        </w:tc>
        <w:tc>
          <w:tcPr>
            <w:tcW w:w="340" w:type="dxa"/>
            <w:noWrap/>
            <w:vAlign w:val="center"/>
            <w:hideMark/>
          </w:tcPr>
          <w:p w14:paraId="4584815C"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noWrap/>
            <w:vAlign w:val="center"/>
            <w:hideMark/>
          </w:tcPr>
          <w:p w14:paraId="0763782C"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noWrap/>
            <w:vAlign w:val="center"/>
            <w:hideMark/>
          </w:tcPr>
          <w:p w14:paraId="0E05E9F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631900</w:t>
            </w:r>
          </w:p>
        </w:tc>
        <w:tc>
          <w:tcPr>
            <w:tcW w:w="2920" w:type="dxa"/>
            <w:vAlign w:val="center"/>
            <w:hideMark/>
          </w:tcPr>
          <w:p w14:paraId="13EE0C4A"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Остали издаци - обавезе по гаранцијама, обавезе из ранијих година</w:t>
            </w:r>
          </w:p>
        </w:tc>
        <w:tc>
          <w:tcPr>
            <w:tcW w:w="1160" w:type="dxa"/>
            <w:noWrap/>
            <w:vAlign w:val="center"/>
            <w:hideMark/>
          </w:tcPr>
          <w:p w14:paraId="2E5A3F03"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724.217,00</w:t>
            </w:r>
          </w:p>
        </w:tc>
        <w:tc>
          <w:tcPr>
            <w:tcW w:w="1200" w:type="dxa"/>
            <w:noWrap/>
            <w:vAlign w:val="center"/>
            <w:hideMark/>
          </w:tcPr>
          <w:p w14:paraId="57301E8B"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300.000,00</w:t>
            </w:r>
          </w:p>
        </w:tc>
        <w:tc>
          <w:tcPr>
            <w:tcW w:w="1200" w:type="dxa"/>
            <w:noWrap/>
            <w:vAlign w:val="center"/>
            <w:hideMark/>
          </w:tcPr>
          <w:p w14:paraId="6C10AD22"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c>
          <w:tcPr>
            <w:tcW w:w="960" w:type="dxa"/>
            <w:vAlign w:val="center"/>
            <w:hideMark/>
          </w:tcPr>
          <w:p w14:paraId="56CEEE1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0,00</w:t>
            </w:r>
          </w:p>
        </w:tc>
      </w:tr>
      <w:tr w:rsidR="00FF1BD7" w:rsidRPr="00FF1BD7" w14:paraId="4A0827BA" w14:textId="77777777" w:rsidTr="00504363">
        <w:trPr>
          <w:trHeight w:val="300"/>
        </w:trPr>
        <w:tc>
          <w:tcPr>
            <w:tcW w:w="360" w:type="dxa"/>
            <w:vAlign w:val="center"/>
            <w:hideMark/>
          </w:tcPr>
          <w:p w14:paraId="74F3E443"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57</w:t>
            </w:r>
          </w:p>
        </w:tc>
        <w:tc>
          <w:tcPr>
            <w:tcW w:w="340" w:type="dxa"/>
            <w:noWrap/>
            <w:vAlign w:val="center"/>
            <w:hideMark/>
          </w:tcPr>
          <w:p w14:paraId="4B88E3F0"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noWrap/>
            <w:vAlign w:val="center"/>
            <w:hideMark/>
          </w:tcPr>
          <w:p w14:paraId="5D9D42EE" w14:textId="77777777" w:rsidR="00FF1BD7" w:rsidRPr="00FF1BD7" w:rsidRDefault="00FF1BD7" w:rsidP="00FF1BD7">
            <w:pPr>
              <w:spacing w:after="0" w:line="240" w:lineRule="auto"/>
              <w:jc w:val="right"/>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638</w:t>
            </w:r>
          </w:p>
        </w:tc>
        <w:tc>
          <w:tcPr>
            <w:tcW w:w="640" w:type="dxa"/>
            <w:noWrap/>
            <w:vAlign w:val="center"/>
            <w:hideMark/>
          </w:tcPr>
          <w:p w14:paraId="751D8F02"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2920" w:type="dxa"/>
            <w:vAlign w:val="center"/>
            <w:hideMark/>
          </w:tcPr>
          <w:p w14:paraId="0A0424CF"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Издаци који се рефундирају</w:t>
            </w:r>
          </w:p>
        </w:tc>
        <w:tc>
          <w:tcPr>
            <w:tcW w:w="1160" w:type="dxa"/>
            <w:noWrap/>
            <w:vAlign w:val="center"/>
            <w:hideMark/>
          </w:tcPr>
          <w:p w14:paraId="5C04CE06"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300.892,00</w:t>
            </w:r>
          </w:p>
        </w:tc>
        <w:tc>
          <w:tcPr>
            <w:tcW w:w="1200" w:type="dxa"/>
            <w:noWrap/>
            <w:vAlign w:val="center"/>
            <w:hideMark/>
          </w:tcPr>
          <w:p w14:paraId="3F609831"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657.500,00</w:t>
            </w:r>
          </w:p>
        </w:tc>
        <w:tc>
          <w:tcPr>
            <w:tcW w:w="1200" w:type="dxa"/>
            <w:noWrap/>
            <w:vAlign w:val="center"/>
            <w:hideMark/>
          </w:tcPr>
          <w:p w14:paraId="77BB6BBC" w14:textId="77777777" w:rsidR="00FF1BD7" w:rsidRPr="00FF1BD7" w:rsidRDefault="00FF1BD7" w:rsidP="00FF1BD7">
            <w:pPr>
              <w:spacing w:after="0" w:line="240" w:lineRule="auto"/>
              <w:jc w:val="right"/>
              <w:rPr>
                <w:rFonts w:ascii="Times New Roman" w:eastAsia="Times New Roman" w:hAnsi="Times New Roman" w:cs="Times New Roman"/>
                <w:b/>
                <w:bCs/>
                <w:sz w:val="18"/>
                <w:szCs w:val="18"/>
                <w:lang w:val="sr-Latn-BA" w:eastAsia="sr-Latn-BA"/>
              </w:rPr>
            </w:pPr>
            <w:r w:rsidRPr="00FF1BD7">
              <w:rPr>
                <w:rFonts w:ascii="Times New Roman" w:eastAsia="Times New Roman" w:hAnsi="Times New Roman" w:cs="Times New Roman"/>
                <w:b/>
                <w:bCs/>
                <w:sz w:val="18"/>
                <w:szCs w:val="18"/>
                <w:lang w:val="sr-Latn-BA" w:eastAsia="sr-Latn-BA"/>
              </w:rPr>
              <w:t>253.712,00</w:t>
            </w:r>
          </w:p>
        </w:tc>
        <w:tc>
          <w:tcPr>
            <w:tcW w:w="960" w:type="dxa"/>
            <w:vAlign w:val="center"/>
            <w:hideMark/>
          </w:tcPr>
          <w:p w14:paraId="6C2106A0"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606495B7" w14:textId="77777777" w:rsidTr="00504363">
        <w:trPr>
          <w:trHeight w:val="720"/>
        </w:trPr>
        <w:tc>
          <w:tcPr>
            <w:tcW w:w="360" w:type="dxa"/>
            <w:vAlign w:val="center"/>
            <w:hideMark/>
          </w:tcPr>
          <w:p w14:paraId="35E8F14C"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58</w:t>
            </w:r>
          </w:p>
        </w:tc>
        <w:tc>
          <w:tcPr>
            <w:tcW w:w="340" w:type="dxa"/>
            <w:noWrap/>
            <w:vAlign w:val="center"/>
            <w:hideMark/>
          </w:tcPr>
          <w:p w14:paraId="447DCB93"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380" w:type="dxa"/>
            <w:noWrap/>
            <w:vAlign w:val="center"/>
            <w:hideMark/>
          </w:tcPr>
          <w:p w14:paraId="28F78D83" w14:textId="77777777" w:rsidR="00FF1BD7" w:rsidRPr="00FF1BD7" w:rsidRDefault="00FF1BD7" w:rsidP="00FF1BD7">
            <w:pPr>
              <w:spacing w:after="0" w:line="240" w:lineRule="auto"/>
              <w:rPr>
                <w:rFonts w:ascii="Times New Roman" w:eastAsia="Times New Roman" w:hAnsi="Times New Roman" w:cs="Times New Roman"/>
                <w:b/>
                <w:bCs/>
                <w:color w:val="000000"/>
                <w:sz w:val="18"/>
                <w:szCs w:val="18"/>
                <w:lang w:val="sr-Latn-BA" w:eastAsia="sr-Latn-BA"/>
              </w:rPr>
            </w:pPr>
            <w:r w:rsidRPr="00FF1BD7">
              <w:rPr>
                <w:rFonts w:ascii="Times New Roman" w:eastAsia="Times New Roman" w:hAnsi="Times New Roman" w:cs="Times New Roman"/>
                <w:b/>
                <w:bCs/>
                <w:color w:val="000000"/>
                <w:sz w:val="18"/>
                <w:szCs w:val="18"/>
                <w:lang w:val="sr-Latn-BA" w:eastAsia="sr-Latn-BA"/>
              </w:rPr>
              <w:t> </w:t>
            </w:r>
          </w:p>
        </w:tc>
        <w:tc>
          <w:tcPr>
            <w:tcW w:w="640" w:type="dxa"/>
            <w:noWrap/>
            <w:vAlign w:val="center"/>
            <w:hideMark/>
          </w:tcPr>
          <w:p w14:paraId="3BFC9C87" w14:textId="77777777" w:rsidR="00FF1BD7" w:rsidRPr="00FF1BD7" w:rsidRDefault="00FF1BD7" w:rsidP="00FF1BD7">
            <w:pPr>
              <w:spacing w:after="0" w:line="240" w:lineRule="auto"/>
              <w:jc w:val="right"/>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638100</w:t>
            </w:r>
          </w:p>
        </w:tc>
        <w:tc>
          <w:tcPr>
            <w:tcW w:w="2920" w:type="dxa"/>
            <w:vAlign w:val="center"/>
            <w:hideMark/>
          </w:tcPr>
          <w:p w14:paraId="650DBAE3" w14:textId="77777777" w:rsidR="00FF1BD7" w:rsidRPr="00FF1BD7" w:rsidRDefault="00FF1BD7" w:rsidP="00FF1BD7">
            <w:pPr>
              <w:spacing w:after="0" w:line="240" w:lineRule="auto"/>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Издаци за накнаде плата за породиљско и др.боловање који се рефундирају</w:t>
            </w:r>
          </w:p>
        </w:tc>
        <w:tc>
          <w:tcPr>
            <w:tcW w:w="1160" w:type="dxa"/>
            <w:vAlign w:val="center"/>
            <w:hideMark/>
          </w:tcPr>
          <w:p w14:paraId="5AC77A1E"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300.892,00</w:t>
            </w:r>
          </w:p>
        </w:tc>
        <w:tc>
          <w:tcPr>
            <w:tcW w:w="1200" w:type="dxa"/>
            <w:vAlign w:val="center"/>
            <w:hideMark/>
          </w:tcPr>
          <w:p w14:paraId="31A4C111"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657.500,00</w:t>
            </w:r>
          </w:p>
        </w:tc>
        <w:tc>
          <w:tcPr>
            <w:tcW w:w="1200" w:type="dxa"/>
            <w:vAlign w:val="center"/>
            <w:hideMark/>
          </w:tcPr>
          <w:p w14:paraId="188F7FCC" w14:textId="77777777" w:rsidR="00FF1BD7" w:rsidRPr="00FF1BD7" w:rsidRDefault="00FF1BD7" w:rsidP="00FF1BD7">
            <w:pPr>
              <w:spacing w:after="0" w:line="240" w:lineRule="auto"/>
              <w:jc w:val="right"/>
              <w:rPr>
                <w:rFonts w:ascii="Times New Roman" w:eastAsia="Times New Roman" w:hAnsi="Times New Roman" w:cs="Times New Roman"/>
                <w:sz w:val="18"/>
                <w:szCs w:val="18"/>
                <w:lang w:val="sr-Latn-BA" w:eastAsia="sr-Latn-BA"/>
              </w:rPr>
            </w:pPr>
            <w:r w:rsidRPr="00FF1BD7">
              <w:rPr>
                <w:rFonts w:ascii="Times New Roman" w:eastAsia="Times New Roman" w:hAnsi="Times New Roman" w:cs="Times New Roman"/>
                <w:sz w:val="18"/>
                <w:szCs w:val="18"/>
                <w:lang w:val="sr-Latn-BA" w:eastAsia="sr-Latn-BA"/>
              </w:rPr>
              <w:t>253.712,00</w:t>
            </w:r>
          </w:p>
        </w:tc>
        <w:tc>
          <w:tcPr>
            <w:tcW w:w="960" w:type="dxa"/>
            <w:vAlign w:val="center"/>
            <w:hideMark/>
          </w:tcPr>
          <w:p w14:paraId="542667AF"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0,39</w:t>
            </w:r>
          </w:p>
        </w:tc>
      </w:tr>
      <w:tr w:rsidR="00FF1BD7" w:rsidRPr="00FF1BD7" w14:paraId="67A0F0A2" w14:textId="77777777" w:rsidTr="00504363">
        <w:trPr>
          <w:trHeight w:val="300"/>
        </w:trPr>
        <w:tc>
          <w:tcPr>
            <w:tcW w:w="4640" w:type="dxa"/>
            <w:gridSpan w:val="5"/>
            <w:shd w:val="clear" w:color="000000" w:fill="DCE6F1"/>
            <w:vAlign w:val="center"/>
            <w:hideMark/>
          </w:tcPr>
          <w:p w14:paraId="0DD071F6" w14:textId="77777777" w:rsidR="00FF1BD7" w:rsidRPr="00FF1BD7" w:rsidRDefault="00FF1BD7" w:rsidP="00FF1BD7">
            <w:pPr>
              <w:spacing w:after="0" w:line="240" w:lineRule="auto"/>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БУЏЕТСКИ РАСХОДИ И ИЗДАЦИ - фонд 01</w:t>
            </w:r>
          </w:p>
        </w:tc>
        <w:tc>
          <w:tcPr>
            <w:tcW w:w="1160" w:type="dxa"/>
            <w:shd w:val="clear" w:color="000000" w:fill="DCE6F1"/>
            <w:noWrap/>
            <w:vAlign w:val="center"/>
            <w:hideMark/>
          </w:tcPr>
          <w:p w14:paraId="10B0B41A"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34.736.358,00</w:t>
            </w:r>
          </w:p>
        </w:tc>
        <w:tc>
          <w:tcPr>
            <w:tcW w:w="1200" w:type="dxa"/>
            <w:shd w:val="clear" w:color="000000" w:fill="DCE6F1"/>
            <w:noWrap/>
            <w:vAlign w:val="center"/>
            <w:hideMark/>
          </w:tcPr>
          <w:p w14:paraId="65F9F2BB"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98.610.220,00</w:t>
            </w:r>
          </w:p>
        </w:tc>
        <w:tc>
          <w:tcPr>
            <w:tcW w:w="1200" w:type="dxa"/>
            <w:shd w:val="clear" w:color="000000" w:fill="DCE6F1"/>
            <w:noWrap/>
            <w:vAlign w:val="center"/>
            <w:hideMark/>
          </w:tcPr>
          <w:p w14:paraId="40E1CCFF" w14:textId="77777777" w:rsidR="00FF1BD7" w:rsidRPr="00FF1BD7" w:rsidRDefault="00FF1BD7" w:rsidP="00FF1BD7">
            <w:pPr>
              <w:spacing w:after="0" w:line="240" w:lineRule="auto"/>
              <w:jc w:val="right"/>
              <w:rPr>
                <w:rFonts w:ascii="Times New Roman" w:eastAsia="Times New Roman" w:hAnsi="Times New Roman" w:cs="Times New Roman"/>
                <w:b/>
                <w:bCs/>
                <w:i/>
                <w:iCs/>
                <w:color w:val="000000"/>
                <w:sz w:val="18"/>
                <w:szCs w:val="18"/>
                <w:lang w:val="sr-Latn-BA" w:eastAsia="sr-Latn-BA"/>
              </w:rPr>
            </w:pPr>
            <w:r w:rsidRPr="00FF1BD7">
              <w:rPr>
                <w:rFonts w:ascii="Times New Roman" w:eastAsia="Times New Roman" w:hAnsi="Times New Roman" w:cs="Times New Roman"/>
                <w:b/>
                <w:bCs/>
                <w:i/>
                <w:iCs/>
                <w:color w:val="000000"/>
                <w:sz w:val="18"/>
                <w:szCs w:val="18"/>
                <w:lang w:val="sr-Latn-BA" w:eastAsia="sr-Latn-BA"/>
              </w:rPr>
              <w:t>37.839.383,00</w:t>
            </w:r>
          </w:p>
        </w:tc>
        <w:tc>
          <w:tcPr>
            <w:tcW w:w="960" w:type="dxa"/>
            <w:vAlign w:val="center"/>
            <w:hideMark/>
          </w:tcPr>
          <w:p w14:paraId="31821D0B" w14:textId="77777777" w:rsidR="00FF1BD7" w:rsidRPr="00FF1BD7" w:rsidRDefault="00FF1BD7" w:rsidP="00FF1BD7">
            <w:pPr>
              <w:spacing w:after="0" w:line="240" w:lineRule="auto"/>
              <w:jc w:val="center"/>
              <w:rPr>
                <w:rFonts w:ascii="Times New Roman" w:eastAsia="Times New Roman" w:hAnsi="Times New Roman" w:cs="Times New Roman"/>
                <w:color w:val="000000"/>
                <w:sz w:val="18"/>
                <w:szCs w:val="18"/>
                <w:lang w:val="sr-Latn-BA" w:eastAsia="sr-Latn-BA"/>
              </w:rPr>
            </w:pPr>
            <w:r w:rsidRPr="00FF1BD7">
              <w:rPr>
                <w:rFonts w:ascii="Times New Roman" w:eastAsia="Times New Roman" w:hAnsi="Times New Roman" w:cs="Times New Roman"/>
                <w:color w:val="000000"/>
                <w:sz w:val="18"/>
                <w:szCs w:val="18"/>
                <w:lang w:val="sr-Latn-BA" w:eastAsia="sr-Latn-BA"/>
              </w:rPr>
              <w:t>0,38</w:t>
            </w:r>
          </w:p>
        </w:tc>
      </w:tr>
    </w:tbl>
    <w:p w14:paraId="28CB4156" w14:textId="77777777" w:rsidR="00FF1BD7" w:rsidRPr="00592AD9" w:rsidRDefault="00FF1BD7" w:rsidP="003156C8">
      <w:pPr>
        <w:spacing w:before="120" w:after="120"/>
        <w:contextualSpacing/>
        <w:jc w:val="both"/>
        <w:rPr>
          <w:rFonts w:ascii="Times New Roman" w:hAnsi="Times New Roman" w:cs="Times New Roman"/>
          <w:i/>
          <w:color w:val="00B050"/>
          <w:sz w:val="16"/>
          <w:szCs w:val="16"/>
          <w:lang w:val="sr-Cyrl-CS"/>
        </w:rPr>
      </w:pPr>
    </w:p>
    <w:p w14:paraId="0253622E" w14:textId="77777777" w:rsidR="007D550F" w:rsidRPr="00510129" w:rsidRDefault="007D550F" w:rsidP="003156C8">
      <w:pPr>
        <w:spacing w:before="120" w:after="120"/>
        <w:contextualSpacing/>
        <w:jc w:val="both"/>
        <w:rPr>
          <w:rFonts w:ascii="Times New Roman" w:hAnsi="Times New Roman" w:cs="Times New Roman"/>
          <w:i/>
          <w:color w:val="FF0000"/>
          <w:sz w:val="16"/>
          <w:szCs w:val="16"/>
        </w:rPr>
      </w:pPr>
    </w:p>
    <w:p w14:paraId="53EA3E53" w14:textId="19B35E5C" w:rsidR="002D3C82" w:rsidRDefault="002F262B" w:rsidP="003156C8">
      <w:pPr>
        <w:spacing w:before="120" w:after="120"/>
        <w:contextualSpacing/>
        <w:jc w:val="both"/>
        <w:rPr>
          <w:rFonts w:ascii="Times New Roman" w:hAnsi="Times New Roman" w:cs="Times New Roman"/>
          <w:iCs/>
          <w:sz w:val="24"/>
          <w:szCs w:val="24"/>
          <w:lang w:val="sr-Cyrl-BA"/>
        </w:rPr>
      </w:pPr>
      <w:r w:rsidRPr="002F262B">
        <w:rPr>
          <w:rFonts w:ascii="Times New Roman" w:hAnsi="Times New Roman" w:cs="Times New Roman"/>
          <w:iCs/>
          <w:sz w:val="24"/>
          <w:szCs w:val="24"/>
          <w:lang w:val="sr-Cyrl-BA"/>
        </w:rPr>
        <w:t xml:space="preserve">Према </w:t>
      </w:r>
      <w:r>
        <w:rPr>
          <w:rFonts w:ascii="Times New Roman" w:hAnsi="Times New Roman" w:cs="Times New Roman"/>
          <w:iCs/>
          <w:sz w:val="24"/>
          <w:szCs w:val="24"/>
          <w:lang w:val="sr-Cyrl-BA"/>
        </w:rPr>
        <w:t>извјештајима из ГКТ, укупна реализација расхода и издатака за првих шест мјесеци 2026. године износи 37.839.383,00 КМ, што је 38% од годишњег плана.</w:t>
      </w:r>
    </w:p>
    <w:p w14:paraId="45BC3E1D" w14:textId="2B8660F1" w:rsidR="00800126" w:rsidRPr="002F262B" w:rsidRDefault="00800126" w:rsidP="003156C8">
      <w:pPr>
        <w:spacing w:before="120" w:after="120"/>
        <w:contextualSpacing/>
        <w:jc w:val="both"/>
        <w:rPr>
          <w:rFonts w:ascii="Times New Roman" w:hAnsi="Times New Roman" w:cs="Times New Roman"/>
          <w:iCs/>
          <w:sz w:val="24"/>
          <w:szCs w:val="24"/>
          <w:lang w:val="sr-Cyrl-BA"/>
        </w:rPr>
      </w:pPr>
      <w:r>
        <w:rPr>
          <w:rFonts w:ascii="Times New Roman" w:hAnsi="Times New Roman" w:cs="Times New Roman"/>
          <w:iCs/>
          <w:sz w:val="24"/>
          <w:szCs w:val="24"/>
          <w:lang w:val="sr-Cyrl-BA"/>
        </w:rPr>
        <w:t>Највећу реализацију имају расходи за лична примања запослених, који износе 18.016.346,00 КМ и чине скоро половину укупних реализованих расхода и издатака у овом периоду.</w:t>
      </w:r>
    </w:p>
    <w:p w14:paraId="54A4C6E6" w14:textId="77777777" w:rsidR="003208FB" w:rsidRDefault="003208FB" w:rsidP="001F708A">
      <w:pPr>
        <w:spacing w:before="120" w:after="120"/>
        <w:contextualSpacing/>
        <w:jc w:val="both"/>
        <w:rPr>
          <w:rFonts w:ascii="Times New Roman" w:hAnsi="Times New Roman" w:cs="Times New Roman"/>
          <w:sz w:val="24"/>
          <w:szCs w:val="24"/>
          <w:lang w:val="sr-Cyrl-CS"/>
        </w:rPr>
      </w:pPr>
    </w:p>
    <w:p w14:paraId="77720FFA" w14:textId="77777777" w:rsidR="003208FB" w:rsidRPr="00800126" w:rsidRDefault="003208FB" w:rsidP="003208FB">
      <w:pPr>
        <w:pStyle w:val="ListParagraph"/>
        <w:numPr>
          <w:ilvl w:val="0"/>
          <w:numId w:val="24"/>
        </w:numPr>
        <w:spacing w:before="120" w:after="120"/>
        <w:jc w:val="both"/>
        <w:rPr>
          <w:b/>
          <w:bCs/>
          <w:lang w:val="sr-Cyrl-CS"/>
        </w:rPr>
      </w:pPr>
      <w:proofErr w:type="spellStart"/>
      <w:r w:rsidRPr="00800126">
        <w:rPr>
          <w:b/>
          <w:bCs/>
          <w:lang w:val="en-US"/>
        </w:rPr>
        <w:t>Ризици</w:t>
      </w:r>
      <w:proofErr w:type="spellEnd"/>
      <w:r w:rsidRPr="00800126">
        <w:rPr>
          <w:b/>
          <w:bCs/>
          <w:lang w:val="en-US"/>
        </w:rPr>
        <w:t xml:space="preserve"> </w:t>
      </w:r>
      <w:proofErr w:type="spellStart"/>
      <w:r w:rsidRPr="00800126">
        <w:rPr>
          <w:b/>
          <w:bCs/>
          <w:lang w:val="en-US"/>
        </w:rPr>
        <w:t>за</w:t>
      </w:r>
      <w:proofErr w:type="spellEnd"/>
      <w:r w:rsidRPr="00800126">
        <w:rPr>
          <w:b/>
          <w:bCs/>
          <w:lang w:val="en-US"/>
        </w:rPr>
        <w:t xml:space="preserve"> </w:t>
      </w:r>
      <w:proofErr w:type="spellStart"/>
      <w:r w:rsidRPr="00800126">
        <w:rPr>
          <w:b/>
          <w:bCs/>
          <w:lang w:val="en-US"/>
        </w:rPr>
        <w:t>фискалне</w:t>
      </w:r>
      <w:proofErr w:type="spellEnd"/>
      <w:r w:rsidRPr="00800126">
        <w:rPr>
          <w:b/>
          <w:bCs/>
          <w:lang w:val="en-US"/>
        </w:rPr>
        <w:t xml:space="preserve"> </w:t>
      </w:r>
      <w:proofErr w:type="spellStart"/>
      <w:r w:rsidRPr="00800126">
        <w:rPr>
          <w:b/>
          <w:bCs/>
          <w:lang w:val="en-US"/>
        </w:rPr>
        <w:t>пројекције</w:t>
      </w:r>
      <w:proofErr w:type="spellEnd"/>
      <w:r w:rsidRPr="00800126">
        <w:rPr>
          <w:b/>
          <w:bCs/>
          <w:lang w:val="en-US"/>
        </w:rPr>
        <w:t xml:space="preserve"> </w:t>
      </w:r>
    </w:p>
    <w:p w14:paraId="27D6238E" w14:textId="77777777" w:rsidR="003208FB" w:rsidRPr="003208FB" w:rsidRDefault="003208FB" w:rsidP="00800126">
      <w:pPr>
        <w:pStyle w:val="ListParagraph"/>
        <w:spacing w:before="120" w:after="120"/>
        <w:ind w:left="643"/>
        <w:jc w:val="both"/>
        <w:rPr>
          <w:lang w:val="sr-Cyrl-CS"/>
        </w:rPr>
      </w:pPr>
    </w:p>
    <w:p w14:paraId="2D8A0C5D" w14:textId="77777777" w:rsidR="00800126" w:rsidRDefault="003208FB" w:rsidP="00800126">
      <w:pPr>
        <w:spacing w:before="120" w:after="120"/>
        <w:ind w:firstLine="283"/>
        <w:jc w:val="both"/>
        <w:rPr>
          <w:rFonts w:ascii="Times New Roman" w:hAnsi="Times New Roman" w:cs="Times New Roman"/>
          <w:sz w:val="24"/>
          <w:szCs w:val="24"/>
          <w:lang w:val="sr-Cyrl-BA"/>
        </w:rPr>
      </w:pPr>
      <w:proofErr w:type="spellStart"/>
      <w:r w:rsidRPr="00800126">
        <w:rPr>
          <w:rFonts w:ascii="Times New Roman" w:hAnsi="Times New Roman" w:cs="Times New Roman"/>
          <w:sz w:val="24"/>
          <w:szCs w:val="24"/>
        </w:rPr>
        <w:t>Основни</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ризици</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за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остварење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наведених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пројекција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могу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бити</w:t>
      </w:r>
      <w:proofErr w:type="spellEnd"/>
      <w:r w:rsidRPr="00800126">
        <w:rPr>
          <w:rFonts w:ascii="Times New Roman" w:hAnsi="Times New Roman" w:cs="Times New Roman"/>
          <w:sz w:val="24"/>
          <w:szCs w:val="24"/>
        </w:rPr>
        <w:t xml:space="preserve">: </w:t>
      </w:r>
    </w:p>
    <w:p w14:paraId="0A5D3FC4" w14:textId="77777777" w:rsidR="007C092E" w:rsidRDefault="003208FB" w:rsidP="00800126">
      <w:pPr>
        <w:spacing w:before="120" w:after="120"/>
        <w:ind w:firstLine="283"/>
        <w:jc w:val="both"/>
        <w:rPr>
          <w:rFonts w:ascii="Times New Roman" w:hAnsi="Times New Roman" w:cs="Times New Roman"/>
          <w:sz w:val="24"/>
          <w:szCs w:val="24"/>
          <w:lang w:val="sr-Cyrl-BA"/>
        </w:rPr>
      </w:pPr>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Неизвјесност</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погледу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трајања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ситуација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проузрокованих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сукобима</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Украјини</w:t>
      </w:r>
      <w:proofErr w:type="spellEnd"/>
      <w:r w:rsidRPr="00800126">
        <w:rPr>
          <w:rFonts w:ascii="Times New Roman" w:hAnsi="Times New Roman" w:cs="Times New Roman"/>
          <w:sz w:val="24"/>
          <w:szCs w:val="24"/>
        </w:rPr>
        <w:t xml:space="preserve"> и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Блиском</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истоку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које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одражавају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различите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начине</w:t>
      </w:r>
      <w:proofErr w:type="spellEnd"/>
      <w:r w:rsidRPr="00800126">
        <w:rPr>
          <w:rFonts w:ascii="Times New Roman" w:hAnsi="Times New Roman" w:cs="Times New Roman"/>
          <w:sz w:val="24"/>
          <w:szCs w:val="24"/>
        </w:rPr>
        <w:t xml:space="preserve"> и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привреду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Републике</w:t>
      </w:r>
      <w:proofErr w:type="spellEnd"/>
      <w:r w:rsidRPr="00800126">
        <w:rPr>
          <w:rFonts w:ascii="Times New Roman" w:hAnsi="Times New Roman" w:cs="Times New Roman"/>
          <w:sz w:val="24"/>
          <w:szCs w:val="24"/>
        </w:rPr>
        <w:t xml:space="preserve"> Српске; </w:t>
      </w:r>
    </w:p>
    <w:p w14:paraId="36EE4231" w14:textId="77777777" w:rsidR="007C092E" w:rsidRDefault="003208FB" w:rsidP="00800126">
      <w:pPr>
        <w:spacing w:before="120" w:after="120"/>
        <w:ind w:firstLine="283"/>
        <w:jc w:val="both"/>
        <w:rPr>
          <w:rFonts w:ascii="Times New Roman" w:hAnsi="Times New Roman" w:cs="Times New Roman"/>
          <w:sz w:val="24"/>
          <w:szCs w:val="24"/>
          <w:lang w:val="sr-Cyrl-BA"/>
        </w:rPr>
      </w:pPr>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Одступање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макроекономских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показатеља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пројектованих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вриједности</w:t>
      </w:r>
      <w:proofErr w:type="spellEnd"/>
      <w:r w:rsidRPr="00800126">
        <w:rPr>
          <w:rFonts w:ascii="Times New Roman" w:hAnsi="Times New Roman" w:cs="Times New Roman"/>
          <w:sz w:val="24"/>
          <w:szCs w:val="24"/>
        </w:rPr>
        <w:t xml:space="preserve">, с </w:t>
      </w:r>
      <w:proofErr w:type="spellStart"/>
      <w:r w:rsidRPr="00800126">
        <w:rPr>
          <w:rFonts w:ascii="Times New Roman" w:hAnsi="Times New Roman" w:cs="Times New Roman"/>
          <w:sz w:val="24"/>
          <w:szCs w:val="24"/>
        </w:rPr>
        <w:t>обзиром</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уску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повезаност</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ових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пројекција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пројекцијама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односно</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степен</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корелације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појединих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врста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кретањем</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макроекономских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агрегата</w:t>
      </w:r>
      <w:proofErr w:type="spellEnd"/>
      <w:r w:rsidRPr="00800126">
        <w:rPr>
          <w:rFonts w:ascii="Times New Roman" w:hAnsi="Times New Roman" w:cs="Times New Roman"/>
          <w:sz w:val="24"/>
          <w:szCs w:val="24"/>
        </w:rPr>
        <w:t xml:space="preserve">; </w:t>
      </w:r>
    </w:p>
    <w:p w14:paraId="32C16FF7" w14:textId="77777777" w:rsidR="007C092E" w:rsidRDefault="003208FB" w:rsidP="00800126">
      <w:pPr>
        <w:spacing w:before="120" w:after="120"/>
        <w:ind w:firstLine="283"/>
        <w:jc w:val="both"/>
        <w:rPr>
          <w:rFonts w:ascii="Times New Roman" w:hAnsi="Times New Roman" w:cs="Times New Roman"/>
          <w:sz w:val="24"/>
          <w:szCs w:val="24"/>
          <w:lang w:val="sr-Cyrl-BA"/>
        </w:rPr>
      </w:pPr>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Промјене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политике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опорезивања</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области</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индиректних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пореза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директних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пореза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доприноса</w:t>
      </w:r>
      <w:proofErr w:type="spellEnd"/>
      <w:r w:rsidRPr="00800126">
        <w:rPr>
          <w:rFonts w:ascii="Times New Roman" w:hAnsi="Times New Roman" w:cs="Times New Roman"/>
          <w:sz w:val="24"/>
          <w:szCs w:val="24"/>
        </w:rPr>
        <w:t xml:space="preserve"> и </w:t>
      </w:r>
      <w:proofErr w:type="spellStart"/>
      <w:r w:rsidRPr="00800126">
        <w:rPr>
          <w:rFonts w:ascii="Times New Roman" w:hAnsi="Times New Roman" w:cs="Times New Roman"/>
          <w:sz w:val="24"/>
          <w:szCs w:val="24"/>
        </w:rPr>
        <w:t>непореских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прихода</w:t>
      </w:r>
      <w:proofErr w:type="spellEnd"/>
      <w:r w:rsidRPr="00800126">
        <w:rPr>
          <w:rFonts w:ascii="Times New Roman" w:hAnsi="Times New Roman" w:cs="Times New Roman"/>
          <w:sz w:val="24"/>
          <w:szCs w:val="24"/>
        </w:rPr>
        <w:t xml:space="preserve">; </w:t>
      </w:r>
    </w:p>
    <w:p w14:paraId="58D65144" w14:textId="77777777" w:rsidR="007C092E" w:rsidRDefault="003208FB" w:rsidP="00800126">
      <w:pPr>
        <w:spacing w:before="120" w:after="120"/>
        <w:ind w:firstLine="283"/>
        <w:jc w:val="both"/>
        <w:rPr>
          <w:rFonts w:ascii="Times New Roman" w:hAnsi="Times New Roman" w:cs="Times New Roman"/>
          <w:sz w:val="24"/>
          <w:szCs w:val="24"/>
          <w:lang w:val="sr-Cyrl-BA"/>
        </w:rPr>
      </w:pPr>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Значајнија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одступања</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кретању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коефицијента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расподјеле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индиректних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пореза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између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Републике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Српске</w:t>
      </w:r>
      <w:proofErr w:type="spellEnd"/>
      <w:r w:rsidRPr="00800126">
        <w:rPr>
          <w:rFonts w:ascii="Times New Roman" w:hAnsi="Times New Roman" w:cs="Times New Roman"/>
          <w:sz w:val="24"/>
          <w:szCs w:val="24"/>
        </w:rPr>
        <w:t xml:space="preserve"> и </w:t>
      </w:r>
      <w:proofErr w:type="spellStart"/>
      <w:r w:rsidRPr="00800126">
        <w:rPr>
          <w:rFonts w:ascii="Times New Roman" w:hAnsi="Times New Roman" w:cs="Times New Roman"/>
          <w:sz w:val="24"/>
          <w:szCs w:val="24"/>
        </w:rPr>
        <w:t>ФБиХ</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односу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процијењени</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ниво</w:t>
      </w:r>
      <w:proofErr w:type="spellEnd"/>
      <w:r w:rsidRPr="00800126">
        <w:rPr>
          <w:rFonts w:ascii="Times New Roman" w:hAnsi="Times New Roman" w:cs="Times New Roman"/>
          <w:sz w:val="24"/>
          <w:szCs w:val="24"/>
        </w:rPr>
        <w:t xml:space="preserve">; </w:t>
      </w:r>
    </w:p>
    <w:p w14:paraId="56F9B633" w14:textId="41F11598" w:rsidR="003208FB" w:rsidRPr="00800126" w:rsidRDefault="003208FB" w:rsidP="00800126">
      <w:pPr>
        <w:spacing w:before="120" w:after="120"/>
        <w:ind w:firstLine="283"/>
        <w:jc w:val="both"/>
        <w:rPr>
          <w:rFonts w:ascii="Times New Roman" w:hAnsi="Times New Roman" w:cs="Times New Roman"/>
          <w:sz w:val="24"/>
          <w:szCs w:val="24"/>
          <w:lang w:val="sr-Cyrl-CS"/>
        </w:rPr>
      </w:pPr>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Неочекиване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флуктуације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међународном</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девизном</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тржишту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кроз</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промјене</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сервисирању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спољног</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дуга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могу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довести</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до</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одступања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остварених</w:t>
      </w:r>
      <w:proofErr w:type="spellEnd"/>
      <w:r w:rsidRPr="00800126">
        <w:rPr>
          <w:rFonts w:ascii="Times New Roman" w:hAnsi="Times New Roman" w:cs="Times New Roman"/>
          <w:sz w:val="24"/>
          <w:szCs w:val="24"/>
        </w:rPr>
        <w:t xml:space="preserve"> у </w:t>
      </w:r>
      <w:proofErr w:type="spellStart"/>
      <w:r w:rsidRPr="00800126">
        <w:rPr>
          <w:rFonts w:ascii="Times New Roman" w:hAnsi="Times New Roman" w:cs="Times New Roman"/>
          <w:sz w:val="24"/>
          <w:szCs w:val="24"/>
        </w:rPr>
        <w:t>односу</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lastRenderedPageBreak/>
        <w:t>пројектоване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приходе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од</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индиректних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пореза</w:t>
      </w:r>
      <w:proofErr w:type="spellEnd"/>
      <w:r w:rsidRPr="00800126">
        <w:rPr>
          <w:rFonts w:ascii="Times New Roman" w:hAnsi="Times New Roman" w:cs="Times New Roman"/>
          <w:sz w:val="24"/>
          <w:szCs w:val="24"/>
        </w:rPr>
        <w:t xml:space="preserve">; - </w:t>
      </w:r>
      <w:proofErr w:type="spellStart"/>
      <w:r w:rsidRPr="00800126">
        <w:rPr>
          <w:rFonts w:ascii="Times New Roman" w:hAnsi="Times New Roman" w:cs="Times New Roman"/>
          <w:sz w:val="24"/>
          <w:szCs w:val="24"/>
        </w:rPr>
        <w:t>Развој</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других</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догађаја</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елементарне</w:t>
      </w:r>
      <w:proofErr w:type="spellEnd"/>
      <w:r w:rsidRPr="00800126">
        <w:rPr>
          <w:rFonts w:ascii="Times New Roman" w:hAnsi="Times New Roman" w:cs="Times New Roman"/>
          <w:sz w:val="24"/>
          <w:szCs w:val="24"/>
        </w:rPr>
        <w:t xml:space="preserve"> </w:t>
      </w:r>
      <w:proofErr w:type="spellStart"/>
      <w:r w:rsidRPr="00800126">
        <w:rPr>
          <w:rFonts w:ascii="Times New Roman" w:hAnsi="Times New Roman" w:cs="Times New Roman"/>
          <w:sz w:val="24"/>
          <w:szCs w:val="24"/>
        </w:rPr>
        <w:t>непогоде</w:t>
      </w:r>
      <w:proofErr w:type="spellEnd"/>
      <w:r w:rsidRPr="00800126">
        <w:rPr>
          <w:rFonts w:ascii="Times New Roman" w:hAnsi="Times New Roman" w:cs="Times New Roman"/>
          <w:sz w:val="24"/>
          <w:szCs w:val="24"/>
        </w:rPr>
        <w:t xml:space="preserve"> и </w:t>
      </w:r>
      <w:proofErr w:type="spellStart"/>
      <w:r w:rsidRPr="00800126">
        <w:rPr>
          <w:rFonts w:ascii="Times New Roman" w:hAnsi="Times New Roman" w:cs="Times New Roman"/>
          <w:sz w:val="24"/>
          <w:szCs w:val="24"/>
        </w:rPr>
        <w:t>др</w:t>
      </w:r>
      <w:proofErr w:type="spellEnd"/>
      <w:r w:rsidRPr="00800126">
        <w:rPr>
          <w:rFonts w:ascii="Times New Roman" w:hAnsi="Times New Roman" w:cs="Times New Roman"/>
          <w:sz w:val="24"/>
          <w:szCs w:val="24"/>
        </w:rPr>
        <w:t>.).</w:t>
      </w:r>
    </w:p>
    <w:p w14:paraId="37BB5774" w14:textId="77777777" w:rsidR="00275364" w:rsidRPr="002C510A" w:rsidRDefault="00275364" w:rsidP="002E0811">
      <w:pPr>
        <w:contextualSpacing/>
        <w:jc w:val="both"/>
        <w:rPr>
          <w:rFonts w:ascii="Times New Roman" w:hAnsi="Times New Roman" w:cs="Times New Roman"/>
          <w:sz w:val="24"/>
          <w:szCs w:val="24"/>
          <w:lang w:val="sr-Cyrl-BA"/>
        </w:rPr>
      </w:pPr>
    </w:p>
    <w:p w14:paraId="6B287987" w14:textId="4EBF0DD9" w:rsidR="00D31684" w:rsidRPr="007C092E" w:rsidRDefault="00275364" w:rsidP="007C092E">
      <w:pPr>
        <w:pStyle w:val="ListParagraph"/>
        <w:numPr>
          <w:ilvl w:val="0"/>
          <w:numId w:val="24"/>
        </w:numPr>
        <w:jc w:val="both"/>
        <w:rPr>
          <w:b/>
          <w:lang w:val="sr-Cyrl-BA"/>
        </w:rPr>
      </w:pPr>
      <w:r w:rsidRPr="007C092E">
        <w:rPr>
          <w:b/>
          <w:lang w:val="sr-Cyrl-BA"/>
        </w:rPr>
        <w:t>Политика  локалне власти</w:t>
      </w:r>
    </w:p>
    <w:p w14:paraId="39D8D70E" w14:textId="77777777" w:rsidR="007C092E" w:rsidRPr="007C092E" w:rsidRDefault="007C092E" w:rsidP="007C092E">
      <w:pPr>
        <w:pStyle w:val="ListParagraph"/>
        <w:ind w:left="643"/>
        <w:jc w:val="both"/>
        <w:rPr>
          <w:b/>
          <w:lang w:val="sr-Cyrl-BA"/>
        </w:rPr>
      </w:pPr>
    </w:p>
    <w:p w14:paraId="0ACB1DAB" w14:textId="77777777" w:rsidR="00275364" w:rsidRPr="002C510A" w:rsidRDefault="00FD763D" w:rsidP="007C092E">
      <w:pPr>
        <w:ind w:firstLine="283"/>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Основни циљ Градске управ</w:t>
      </w:r>
      <w:r w:rsidR="00EB59E8" w:rsidRPr="002C510A">
        <w:rPr>
          <w:rFonts w:ascii="Times New Roman" w:hAnsi="Times New Roman" w:cs="Times New Roman"/>
          <w:sz w:val="24"/>
          <w:szCs w:val="24"/>
          <w:lang w:val="sr-Cyrl-BA"/>
        </w:rPr>
        <w:t>е и Града Бијељина</w:t>
      </w:r>
      <w:r w:rsidRPr="002C510A">
        <w:rPr>
          <w:rFonts w:ascii="Times New Roman" w:hAnsi="Times New Roman" w:cs="Times New Roman"/>
          <w:sz w:val="24"/>
          <w:szCs w:val="24"/>
          <w:lang w:val="sr-Cyrl-BA"/>
        </w:rPr>
        <w:t xml:space="preserve"> уопште, је и</w:t>
      </w:r>
      <w:r w:rsidR="00275364" w:rsidRPr="002C510A">
        <w:rPr>
          <w:rFonts w:ascii="Times New Roman" w:hAnsi="Times New Roman" w:cs="Times New Roman"/>
          <w:sz w:val="24"/>
          <w:szCs w:val="24"/>
          <w:lang w:val="sr-Cyrl-BA"/>
        </w:rPr>
        <w:t>звршавање свих законских обавеза и задатака који се односе на локалну управу, ефикасније коришћење расположивих финансијских и свих других ресурса у циљу задовољавања потреба грађана</w:t>
      </w:r>
      <w:r w:rsidRPr="002C510A">
        <w:rPr>
          <w:rFonts w:ascii="Times New Roman" w:hAnsi="Times New Roman" w:cs="Times New Roman"/>
          <w:sz w:val="24"/>
          <w:szCs w:val="24"/>
          <w:lang w:val="sr-Cyrl-BA"/>
        </w:rPr>
        <w:t>.</w:t>
      </w:r>
    </w:p>
    <w:p w14:paraId="2D3DD2B5" w14:textId="77777777" w:rsidR="00275364" w:rsidRPr="002C510A" w:rsidRDefault="00275364" w:rsidP="001F708A">
      <w:pPr>
        <w:spacing w:before="120" w:after="1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 xml:space="preserve">Обзиром да буџет представља инструмент за остваривање тих циљева, основно опредјељење локалне власти је да се припреми буџет који је остварив и стабилан, а да се истовремено у структури буџетског документа препознају дефинисани циљеви, политике, програми и услуге. </w:t>
      </w:r>
    </w:p>
    <w:p w14:paraId="37C93C53" w14:textId="77777777" w:rsidR="00805659" w:rsidRPr="002C510A" w:rsidRDefault="00805659" w:rsidP="001F708A">
      <w:pPr>
        <w:spacing w:before="120" w:after="1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Основа буџетске политике Града Бијељина је е</w:t>
      </w:r>
      <w:r w:rsidR="00275364" w:rsidRPr="002C510A">
        <w:rPr>
          <w:rFonts w:ascii="Times New Roman" w:hAnsi="Times New Roman" w:cs="Times New Roman"/>
          <w:sz w:val="24"/>
          <w:szCs w:val="24"/>
          <w:lang w:val="sr-Cyrl-CS"/>
        </w:rPr>
        <w:t xml:space="preserve">фикасније коришћење расположивих ресурса, као и успјешније одређивање приоритета у </w:t>
      </w:r>
      <w:r w:rsidRPr="002C510A">
        <w:rPr>
          <w:rFonts w:ascii="Times New Roman" w:hAnsi="Times New Roman" w:cs="Times New Roman"/>
          <w:sz w:val="24"/>
          <w:szCs w:val="24"/>
          <w:lang w:val="sr-Cyrl-CS"/>
        </w:rPr>
        <w:t xml:space="preserve">трошењу финансијских средстава. </w:t>
      </w:r>
    </w:p>
    <w:p w14:paraId="3E1C1C70" w14:textId="561ACB6C" w:rsidR="00275364" w:rsidRPr="002C510A" w:rsidRDefault="00275364" w:rsidP="001F708A">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Главни циљ при пројектовању буџета у 202</w:t>
      </w:r>
      <w:r w:rsidR="007C092E">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xml:space="preserve">. години биће пројекција расхода у оквиру средстава, </w:t>
      </w:r>
      <w:r w:rsidR="001F708A" w:rsidRPr="002C510A">
        <w:rPr>
          <w:rFonts w:ascii="Times New Roman" w:hAnsi="Times New Roman" w:cs="Times New Roman"/>
          <w:sz w:val="24"/>
          <w:szCs w:val="24"/>
          <w:lang w:val="sr-Cyrl-BA"/>
        </w:rPr>
        <w:t xml:space="preserve">са акцентом на </w:t>
      </w:r>
      <w:r w:rsidRPr="002C510A">
        <w:rPr>
          <w:rFonts w:ascii="Times New Roman" w:hAnsi="Times New Roman" w:cs="Times New Roman"/>
          <w:sz w:val="24"/>
          <w:szCs w:val="24"/>
          <w:lang w:val="sr-Cyrl-BA"/>
        </w:rPr>
        <w:t>компонент</w:t>
      </w:r>
      <w:r w:rsidR="001F708A" w:rsidRPr="002C510A">
        <w:rPr>
          <w:rFonts w:ascii="Times New Roman" w:hAnsi="Times New Roman" w:cs="Times New Roman"/>
          <w:sz w:val="24"/>
          <w:szCs w:val="24"/>
          <w:lang w:val="sr-Cyrl-BA"/>
        </w:rPr>
        <w:t>е</w:t>
      </w:r>
      <w:r w:rsidRPr="002C510A">
        <w:rPr>
          <w:rFonts w:ascii="Times New Roman" w:hAnsi="Times New Roman" w:cs="Times New Roman"/>
          <w:sz w:val="24"/>
          <w:szCs w:val="24"/>
          <w:lang w:val="sr-Cyrl-BA"/>
        </w:rPr>
        <w:t xml:space="preserve"> буџета </w:t>
      </w:r>
      <w:r w:rsidR="007C092E">
        <w:rPr>
          <w:rFonts w:ascii="Times New Roman" w:hAnsi="Times New Roman" w:cs="Times New Roman"/>
          <w:sz w:val="24"/>
          <w:szCs w:val="24"/>
          <w:lang w:val="sr-Cyrl-BA"/>
        </w:rPr>
        <w:t xml:space="preserve">које су </w:t>
      </w:r>
      <w:r w:rsidRPr="002C510A">
        <w:rPr>
          <w:rFonts w:ascii="Times New Roman" w:hAnsi="Times New Roman" w:cs="Times New Roman"/>
          <w:sz w:val="24"/>
          <w:szCs w:val="24"/>
          <w:lang w:val="sr-Cyrl-BA"/>
        </w:rPr>
        <w:t>утврђен</w:t>
      </w:r>
      <w:r w:rsidR="001F708A" w:rsidRPr="002C510A">
        <w:rPr>
          <w:rFonts w:ascii="Times New Roman" w:hAnsi="Times New Roman" w:cs="Times New Roman"/>
          <w:sz w:val="24"/>
          <w:szCs w:val="24"/>
          <w:lang w:val="sr-Cyrl-BA"/>
        </w:rPr>
        <w:t>е</w:t>
      </w:r>
      <w:r w:rsidR="007C092E">
        <w:rPr>
          <w:rFonts w:ascii="Times New Roman" w:hAnsi="Times New Roman" w:cs="Times New Roman"/>
          <w:sz w:val="24"/>
          <w:szCs w:val="24"/>
          <w:lang w:val="sr-Cyrl-BA"/>
        </w:rPr>
        <w:t xml:space="preserve"> Стратегијом развоја</w:t>
      </w:r>
      <w:r w:rsidRPr="002C510A">
        <w:rPr>
          <w:rFonts w:ascii="Times New Roman" w:hAnsi="Times New Roman" w:cs="Times New Roman"/>
          <w:sz w:val="24"/>
          <w:szCs w:val="24"/>
          <w:lang w:val="sr-Cyrl-BA"/>
        </w:rPr>
        <w:t xml:space="preserve"> Града Бијељина.</w:t>
      </w:r>
      <w:r w:rsidR="002B386D" w:rsidRPr="002C510A">
        <w:rPr>
          <w:rFonts w:ascii="Times New Roman" w:hAnsi="Times New Roman" w:cs="Times New Roman"/>
          <w:sz w:val="24"/>
          <w:szCs w:val="24"/>
          <w:lang w:val="sr-Cyrl-BA"/>
        </w:rPr>
        <w:t xml:space="preserve"> У </w:t>
      </w:r>
      <w:r w:rsidR="00805659" w:rsidRPr="002C510A">
        <w:rPr>
          <w:rFonts w:ascii="Times New Roman" w:hAnsi="Times New Roman" w:cs="Times New Roman"/>
          <w:sz w:val="24"/>
          <w:szCs w:val="24"/>
          <w:lang w:val="sr-Cyrl-BA"/>
        </w:rPr>
        <w:t>том смислу вршиће се детаљније финансијско планирање јавних набавки, подстицаће се конкуренција између понуђача путем унапређења тендерске документације и унапређиваће се надзор над извођачима радова.</w:t>
      </w:r>
    </w:p>
    <w:p w14:paraId="577BB7D2" w14:textId="0E47FFA1" w:rsidR="00275364" w:rsidRPr="002C510A" w:rsidRDefault="00275364" w:rsidP="001F708A">
      <w:pPr>
        <w:spacing w:before="120" w:after="1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BA"/>
        </w:rPr>
        <w:t xml:space="preserve">У наредној години </w:t>
      </w:r>
      <w:r w:rsidR="007C092E">
        <w:rPr>
          <w:rFonts w:ascii="Times New Roman" w:hAnsi="Times New Roman" w:cs="Times New Roman"/>
          <w:sz w:val="24"/>
          <w:szCs w:val="24"/>
          <w:lang w:val="sr-Cyrl-BA"/>
        </w:rPr>
        <w:t>наставиће се са</w:t>
      </w:r>
      <w:r w:rsidRPr="002C510A">
        <w:rPr>
          <w:rFonts w:ascii="Times New Roman" w:hAnsi="Times New Roman" w:cs="Times New Roman"/>
          <w:sz w:val="24"/>
          <w:szCs w:val="24"/>
          <w:lang w:val="sr-Cyrl-BA"/>
        </w:rPr>
        <w:t xml:space="preserve"> активностима</w:t>
      </w:r>
      <w:r w:rsidR="007C092E">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 xml:space="preserve">које су усмјерене </w:t>
      </w:r>
      <w:r w:rsidR="007C092E">
        <w:rPr>
          <w:rFonts w:ascii="Times New Roman" w:hAnsi="Times New Roman" w:cs="Times New Roman"/>
          <w:sz w:val="24"/>
          <w:szCs w:val="24"/>
          <w:lang w:val="sr-Cyrl-BA"/>
        </w:rPr>
        <w:t>на</w:t>
      </w:r>
      <w:r w:rsidRPr="002C510A">
        <w:rPr>
          <w:rFonts w:ascii="Times New Roman" w:hAnsi="Times New Roman" w:cs="Times New Roman"/>
          <w:sz w:val="24"/>
          <w:szCs w:val="24"/>
          <w:lang w:val="sr-Cyrl-BA"/>
        </w:rPr>
        <w:t xml:space="preserve"> повећањ</w:t>
      </w:r>
      <w:r w:rsidR="007C092E">
        <w:rPr>
          <w:rFonts w:ascii="Times New Roman" w:hAnsi="Times New Roman" w:cs="Times New Roman"/>
          <w:sz w:val="24"/>
          <w:szCs w:val="24"/>
          <w:lang w:val="sr-Cyrl-BA"/>
        </w:rPr>
        <w:t>е</w:t>
      </w:r>
      <w:r w:rsidR="001F708A" w:rsidRPr="002C510A">
        <w:rPr>
          <w:rFonts w:ascii="Times New Roman" w:hAnsi="Times New Roman" w:cs="Times New Roman"/>
          <w:sz w:val="24"/>
          <w:szCs w:val="24"/>
          <w:lang w:val="sr-Cyrl-BA"/>
        </w:rPr>
        <w:t xml:space="preserve"> пореских и непореских прихода,</w:t>
      </w:r>
      <w:r w:rsidRPr="002C510A">
        <w:rPr>
          <w:rFonts w:ascii="Times New Roman" w:hAnsi="Times New Roman" w:cs="Times New Roman"/>
          <w:sz w:val="24"/>
          <w:szCs w:val="24"/>
          <w:lang w:val="sr-Cyrl-BA"/>
        </w:rPr>
        <w:t xml:space="preserve"> као и </w:t>
      </w:r>
      <w:r w:rsidR="006015EB" w:rsidRPr="002C510A">
        <w:rPr>
          <w:rFonts w:ascii="Times New Roman" w:hAnsi="Times New Roman" w:cs="Times New Roman"/>
          <w:sz w:val="24"/>
          <w:szCs w:val="24"/>
          <w:lang w:val="sr-Cyrl-BA"/>
        </w:rPr>
        <w:t>рационалније</w:t>
      </w:r>
      <w:r w:rsidR="001F708A" w:rsidRPr="002C510A">
        <w:rPr>
          <w:rFonts w:ascii="Times New Roman" w:hAnsi="Times New Roman" w:cs="Times New Roman"/>
          <w:sz w:val="24"/>
          <w:szCs w:val="24"/>
          <w:lang w:val="sr-Cyrl-BA"/>
        </w:rPr>
        <w:t xml:space="preserve">, ефикасније и транспарентније </w:t>
      </w:r>
      <w:r w:rsidR="00D1556C" w:rsidRPr="002C510A">
        <w:rPr>
          <w:rFonts w:ascii="Times New Roman" w:hAnsi="Times New Roman" w:cs="Times New Roman"/>
          <w:sz w:val="24"/>
          <w:szCs w:val="24"/>
          <w:lang w:val="sr-Cyrl-BA"/>
        </w:rPr>
        <w:t>трошењ</w:t>
      </w:r>
      <w:r w:rsidR="007C092E">
        <w:rPr>
          <w:rFonts w:ascii="Times New Roman" w:hAnsi="Times New Roman" w:cs="Times New Roman"/>
          <w:sz w:val="24"/>
          <w:szCs w:val="24"/>
          <w:lang w:val="sr-Cyrl-BA"/>
        </w:rPr>
        <w:t xml:space="preserve">е </w:t>
      </w:r>
      <w:r w:rsidR="00D1556C" w:rsidRPr="002C510A">
        <w:rPr>
          <w:rFonts w:ascii="Times New Roman" w:hAnsi="Times New Roman" w:cs="Times New Roman"/>
          <w:sz w:val="24"/>
          <w:szCs w:val="24"/>
          <w:lang w:val="sr-Cyrl-BA"/>
        </w:rPr>
        <w:t>јавних средстава</w:t>
      </w:r>
      <w:r w:rsidRPr="002C510A">
        <w:rPr>
          <w:rFonts w:ascii="Times New Roman" w:hAnsi="Times New Roman" w:cs="Times New Roman"/>
          <w:sz w:val="24"/>
          <w:szCs w:val="24"/>
          <w:lang w:val="sr-Cyrl-BA"/>
        </w:rPr>
        <w:t xml:space="preserve"> код свих корисника буџета. </w:t>
      </w:r>
    </w:p>
    <w:p w14:paraId="4047E9E7" w14:textId="77777777" w:rsidR="00275364" w:rsidRPr="002C510A" w:rsidRDefault="00275364" w:rsidP="00D1556C">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У циљу обезбјеђења фискалне стабилности буџета Града, потребно је повећати буџетску дисциплину и одговорностпрема Закону о фискалној одговорности.</w:t>
      </w:r>
    </w:p>
    <w:p w14:paraId="21E50B00" w14:textId="77777777" w:rsidR="002B386D" w:rsidRPr="002C510A" w:rsidRDefault="002B386D" w:rsidP="00D1556C">
      <w:pPr>
        <w:contextualSpacing/>
        <w:jc w:val="both"/>
        <w:rPr>
          <w:rFonts w:ascii="Times New Roman" w:hAnsi="Times New Roman" w:cs="Times New Roman"/>
          <w:sz w:val="24"/>
          <w:szCs w:val="24"/>
          <w:lang w:val="sr-Cyrl-BA"/>
        </w:rPr>
      </w:pPr>
    </w:p>
    <w:p w14:paraId="6AE3CECC" w14:textId="77777777" w:rsidR="00EB59E8" w:rsidRPr="002C510A"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CS"/>
        </w:rPr>
        <w:t>Локална власт је опредијељена да се у наредној години расположива средства усмјере за</w:t>
      </w:r>
      <w:r w:rsidR="00EB59E8" w:rsidRPr="002C510A">
        <w:rPr>
          <w:rFonts w:ascii="Times New Roman" w:hAnsi="Times New Roman" w:cs="Times New Roman"/>
          <w:sz w:val="24"/>
          <w:szCs w:val="24"/>
          <w:lang w:val="sr-Cyrl-BA"/>
        </w:rPr>
        <w:t>:</w:t>
      </w:r>
    </w:p>
    <w:p w14:paraId="4081531B" w14:textId="77777777" w:rsidR="00805659" w:rsidRPr="002C510A" w:rsidRDefault="00805659" w:rsidP="002E0811">
      <w:pPr>
        <w:spacing w:before="120" w:after="120"/>
        <w:contextualSpacing/>
        <w:jc w:val="both"/>
        <w:rPr>
          <w:rFonts w:ascii="Times New Roman" w:hAnsi="Times New Roman" w:cs="Times New Roman"/>
          <w:sz w:val="24"/>
          <w:szCs w:val="24"/>
          <w:lang w:val="sr-Cyrl-BA"/>
        </w:rPr>
      </w:pPr>
    </w:p>
    <w:p w14:paraId="3C5E1B56" w14:textId="2B704A77" w:rsidR="00E319C5" w:rsidRPr="002C510A" w:rsidRDefault="00EB59E8"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-одржавање и повећање достигнутог нивоа капиталних улагања које је достигнуто у ранијем периоду,</w:t>
      </w:r>
      <w:r w:rsidR="00805659" w:rsidRPr="002C510A">
        <w:rPr>
          <w:rFonts w:ascii="Times New Roman" w:hAnsi="Times New Roman" w:cs="Times New Roman"/>
          <w:sz w:val="24"/>
          <w:szCs w:val="24"/>
          <w:lang w:val="sr-Cyrl-BA"/>
        </w:rPr>
        <w:t xml:space="preserve"> наставак суфинансирања урбаног развоја локалне заједнице – саобраћајне инфраструктурe, комуналне инфраструктуре, наставак започетих капиталних пројеката саобраћајне инфраструктуре</w:t>
      </w:r>
      <w:r w:rsidR="00210A7B">
        <w:rPr>
          <w:rFonts w:ascii="Times New Roman" w:hAnsi="Times New Roman" w:cs="Times New Roman"/>
          <w:sz w:val="24"/>
          <w:szCs w:val="24"/>
          <w:lang w:val="sr-Cyrl-BA"/>
        </w:rPr>
        <w:t>,</w:t>
      </w:r>
      <w:r w:rsidR="00805659" w:rsidRPr="002C510A">
        <w:rPr>
          <w:rFonts w:ascii="Times New Roman" w:hAnsi="Times New Roman" w:cs="Times New Roman"/>
          <w:sz w:val="24"/>
          <w:szCs w:val="24"/>
          <w:lang w:val="sr-Cyrl-BA"/>
        </w:rPr>
        <w:t xml:space="preserve"> изградњу водоводне мреже</w:t>
      </w:r>
      <w:r w:rsidR="007C092E">
        <w:rPr>
          <w:rFonts w:ascii="Times New Roman" w:hAnsi="Times New Roman" w:cs="Times New Roman"/>
          <w:sz w:val="24"/>
          <w:szCs w:val="24"/>
          <w:lang w:val="sr-Cyrl-BA"/>
        </w:rPr>
        <w:t xml:space="preserve"> и др.;</w:t>
      </w:r>
    </w:p>
    <w:p w14:paraId="014B74A2" w14:textId="360A6A1D" w:rsidR="00805659" w:rsidRPr="002C510A" w:rsidRDefault="00805659"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-наставак континуираног унапређења привредног амбијента, предузетништва, туризма, са циљем повећања привредне активности и запошљавања</w:t>
      </w:r>
      <w:r w:rsidR="007C092E">
        <w:rPr>
          <w:rFonts w:ascii="Times New Roman" w:hAnsi="Times New Roman" w:cs="Times New Roman"/>
          <w:sz w:val="24"/>
          <w:szCs w:val="24"/>
          <w:lang w:val="sr-Cyrl-BA"/>
        </w:rPr>
        <w:t>;</w:t>
      </w:r>
    </w:p>
    <w:p w14:paraId="46C61BC8" w14:textId="4895BE1D" w:rsidR="00805659" w:rsidRPr="002C510A" w:rsidRDefault="00805659"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w:t>
      </w:r>
      <w:r w:rsidR="00275364" w:rsidRPr="002C510A">
        <w:rPr>
          <w:rFonts w:ascii="Times New Roman" w:hAnsi="Times New Roman" w:cs="Times New Roman"/>
          <w:sz w:val="24"/>
          <w:szCs w:val="24"/>
          <w:lang w:val="sr-Cyrl-BA"/>
        </w:rPr>
        <w:t>развој и унапређење пољопривред</w:t>
      </w:r>
      <w:r w:rsidR="00D1556C" w:rsidRPr="002C510A">
        <w:rPr>
          <w:rFonts w:ascii="Times New Roman" w:hAnsi="Times New Roman" w:cs="Times New Roman"/>
          <w:sz w:val="24"/>
          <w:szCs w:val="24"/>
          <w:lang w:val="sr-Cyrl-BA"/>
        </w:rPr>
        <w:t>н</w:t>
      </w:r>
      <w:r w:rsidR="00275364" w:rsidRPr="002C510A">
        <w:rPr>
          <w:rFonts w:ascii="Times New Roman" w:hAnsi="Times New Roman" w:cs="Times New Roman"/>
          <w:sz w:val="24"/>
          <w:szCs w:val="24"/>
          <w:lang w:val="sr-Cyrl-BA"/>
        </w:rPr>
        <w:t>е</w:t>
      </w:r>
      <w:r w:rsidR="00D1556C" w:rsidRPr="002C510A">
        <w:rPr>
          <w:rFonts w:ascii="Times New Roman" w:hAnsi="Times New Roman" w:cs="Times New Roman"/>
          <w:sz w:val="24"/>
          <w:szCs w:val="24"/>
          <w:lang w:val="sr-Cyrl-BA"/>
        </w:rPr>
        <w:t xml:space="preserve"> производње,</w:t>
      </w:r>
      <w:r w:rsidRPr="002C510A">
        <w:rPr>
          <w:rFonts w:ascii="Times New Roman" w:hAnsi="Times New Roman" w:cs="Times New Roman"/>
          <w:sz w:val="24"/>
          <w:szCs w:val="24"/>
          <w:lang w:val="sr-Cyrl-BA"/>
        </w:rPr>
        <w:t xml:space="preserve"> кроз едукацију, </w:t>
      </w:r>
      <w:r w:rsidR="00E319C5" w:rsidRPr="002C510A">
        <w:rPr>
          <w:rFonts w:ascii="Times New Roman" w:hAnsi="Times New Roman" w:cs="Times New Roman"/>
          <w:sz w:val="24"/>
          <w:szCs w:val="24"/>
          <w:lang w:val="sr-Cyrl-BA"/>
        </w:rPr>
        <w:t>субвенције и подстицаје</w:t>
      </w:r>
      <w:r w:rsidR="007C092E">
        <w:rPr>
          <w:rFonts w:ascii="Times New Roman" w:hAnsi="Times New Roman" w:cs="Times New Roman"/>
          <w:sz w:val="24"/>
          <w:szCs w:val="24"/>
          <w:lang w:val="sr-Cyrl-BA"/>
        </w:rPr>
        <w:t>;</w:t>
      </w:r>
    </w:p>
    <w:p w14:paraId="39249296" w14:textId="7D71337C" w:rsidR="00E319C5" w:rsidRPr="002C510A" w:rsidRDefault="00E319C5"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w:t>
      </w:r>
      <w:r w:rsidR="00275364" w:rsidRPr="002C510A">
        <w:rPr>
          <w:rFonts w:ascii="Times New Roman" w:hAnsi="Times New Roman" w:cs="Times New Roman"/>
          <w:sz w:val="24"/>
          <w:szCs w:val="24"/>
          <w:lang w:val="sr-Cyrl-BA"/>
        </w:rPr>
        <w:t xml:space="preserve">унапређење образовања, </w:t>
      </w:r>
      <w:r w:rsidRPr="002C510A">
        <w:rPr>
          <w:rFonts w:ascii="Times New Roman" w:hAnsi="Times New Roman" w:cs="Times New Roman"/>
          <w:sz w:val="24"/>
          <w:szCs w:val="24"/>
          <w:lang w:val="sr-Cyrl-BA"/>
        </w:rPr>
        <w:t>изградњ</w:t>
      </w:r>
      <w:r w:rsidR="007C092E">
        <w:rPr>
          <w:rFonts w:ascii="Times New Roman" w:hAnsi="Times New Roman" w:cs="Times New Roman"/>
          <w:sz w:val="24"/>
          <w:szCs w:val="24"/>
          <w:lang w:val="sr-Cyrl-BA"/>
        </w:rPr>
        <w:t>у</w:t>
      </w:r>
      <w:r w:rsidRPr="002C510A">
        <w:rPr>
          <w:rFonts w:ascii="Times New Roman" w:hAnsi="Times New Roman" w:cs="Times New Roman"/>
          <w:sz w:val="24"/>
          <w:szCs w:val="24"/>
          <w:lang w:val="sr-Cyrl-BA"/>
        </w:rPr>
        <w:t xml:space="preserve"> и реконструкциј</w:t>
      </w:r>
      <w:r w:rsidR="007C092E">
        <w:rPr>
          <w:rFonts w:ascii="Times New Roman" w:hAnsi="Times New Roman" w:cs="Times New Roman"/>
          <w:sz w:val="24"/>
          <w:szCs w:val="24"/>
          <w:lang w:val="sr-Cyrl-BA"/>
        </w:rPr>
        <w:t>у</w:t>
      </w:r>
      <w:r w:rsidRPr="002C510A">
        <w:rPr>
          <w:rFonts w:ascii="Times New Roman" w:hAnsi="Times New Roman" w:cs="Times New Roman"/>
          <w:sz w:val="24"/>
          <w:szCs w:val="24"/>
          <w:lang w:val="sr-Cyrl-BA"/>
        </w:rPr>
        <w:t xml:space="preserve"> предшколских и школских објеката, интервенције у области образовања, дознаке поједницима, набавк</w:t>
      </w:r>
      <w:r w:rsidR="007C092E">
        <w:rPr>
          <w:rFonts w:ascii="Times New Roman" w:hAnsi="Times New Roman" w:cs="Times New Roman"/>
          <w:sz w:val="24"/>
          <w:szCs w:val="24"/>
          <w:lang w:val="sr-Cyrl-BA"/>
        </w:rPr>
        <w:t>у</w:t>
      </w:r>
      <w:r w:rsidRPr="002C510A">
        <w:rPr>
          <w:rFonts w:ascii="Times New Roman" w:hAnsi="Times New Roman" w:cs="Times New Roman"/>
          <w:sz w:val="24"/>
          <w:szCs w:val="24"/>
          <w:lang w:val="sr-Cyrl-BA"/>
        </w:rPr>
        <w:t xml:space="preserve"> уџбеника</w:t>
      </w:r>
      <w:r w:rsidR="007C092E">
        <w:rPr>
          <w:rFonts w:ascii="Times New Roman" w:hAnsi="Times New Roman" w:cs="Times New Roman"/>
          <w:sz w:val="24"/>
          <w:szCs w:val="24"/>
          <w:lang w:val="sr-Cyrl-BA"/>
        </w:rPr>
        <w:t xml:space="preserve"> и школског прибора</w:t>
      </w:r>
      <w:r w:rsidRPr="002C510A">
        <w:rPr>
          <w:rFonts w:ascii="Times New Roman" w:hAnsi="Times New Roman" w:cs="Times New Roman"/>
          <w:sz w:val="24"/>
          <w:szCs w:val="24"/>
          <w:lang w:val="sr-Cyrl-BA"/>
        </w:rPr>
        <w:t xml:space="preserve">, </w:t>
      </w:r>
      <w:r w:rsidR="008D7BD6">
        <w:rPr>
          <w:rFonts w:ascii="Times New Roman" w:hAnsi="Times New Roman" w:cs="Times New Roman"/>
          <w:sz w:val="24"/>
          <w:szCs w:val="24"/>
          <w:lang w:val="sr-Cyrl-BA"/>
        </w:rPr>
        <w:t xml:space="preserve">стипендирање, субвенционисање превоза ученика, </w:t>
      </w:r>
      <w:r w:rsidRPr="002C510A">
        <w:rPr>
          <w:rFonts w:ascii="Times New Roman" w:hAnsi="Times New Roman" w:cs="Times New Roman"/>
          <w:sz w:val="24"/>
          <w:szCs w:val="24"/>
          <w:lang w:val="sr-Cyrl-BA"/>
        </w:rPr>
        <w:t xml:space="preserve">субвенције услуга приватних предшколских установа </w:t>
      </w:r>
      <w:r w:rsidR="007C092E">
        <w:rPr>
          <w:rFonts w:ascii="Times New Roman" w:hAnsi="Times New Roman" w:cs="Times New Roman"/>
          <w:sz w:val="24"/>
          <w:szCs w:val="24"/>
          <w:lang w:val="sr-Cyrl-BA"/>
        </w:rPr>
        <w:t>у циљу</w:t>
      </w:r>
      <w:r w:rsidRPr="002C510A">
        <w:rPr>
          <w:rFonts w:ascii="Times New Roman" w:hAnsi="Times New Roman" w:cs="Times New Roman"/>
          <w:sz w:val="24"/>
          <w:szCs w:val="24"/>
          <w:lang w:val="sr-Cyrl-BA"/>
        </w:rPr>
        <w:t xml:space="preserve"> повећања обухвата дјеце</w:t>
      </w:r>
      <w:r w:rsidR="007C092E">
        <w:rPr>
          <w:rFonts w:ascii="Times New Roman" w:hAnsi="Times New Roman" w:cs="Times New Roman"/>
          <w:sz w:val="24"/>
          <w:szCs w:val="24"/>
          <w:lang w:val="sr-Cyrl-BA"/>
        </w:rPr>
        <w:t>;</w:t>
      </w:r>
    </w:p>
    <w:p w14:paraId="4B185C02" w14:textId="4371F235" w:rsidR="00E319C5" w:rsidRPr="002C510A" w:rsidRDefault="00E319C5"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-финансирање културних и туристичких активности и манифестација које су значајне за Град</w:t>
      </w:r>
      <w:r w:rsidR="007C092E">
        <w:rPr>
          <w:rFonts w:ascii="Times New Roman" w:hAnsi="Times New Roman" w:cs="Times New Roman"/>
          <w:sz w:val="24"/>
          <w:szCs w:val="24"/>
          <w:lang w:val="sr-Cyrl-BA"/>
        </w:rPr>
        <w:t>;</w:t>
      </w:r>
    </w:p>
    <w:p w14:paraId="008E9890" w14:textId="77777777" w:rsidR="00E319C5" w:rsidRPr="002C510A" w:rsidRDefault="00E319C5" w:rsidP="00E319C5">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lastRenderedPageBreak/>
        <w:t>-наставак улагања у спортску инфраструктуру, финансирање спортских клубова, удружења и организација,</w:t>
      </w:r>
    </w:p>
    <w:p w14:paraId="797F8C00" w14:textId="77777777" w:rsidR="00E319C5" w:rsidRPr="002C510A" w:rsidRDefault="006F46F7" w:rsidP="00E319C5">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-побољшање и унапређење систе</w:t>
      </w:r>
      <w:r w:rsidR="00CC2132">
        <w:rPr>
          <w:rFonts w:ascii="Times New Roman" w:hAnsi="Times New Roman" w:cs="Times New Roman"/>
          <w:sz w:val="24"/>
          <w:szCs w:val="24"/>
          <w:lang w:val="sr-Cyrl-BA"/>
        </w:rPr>
        <w:t>ма социјалне заштите и инклузије</w:t>
      </w:r>
      <w:r w:rsidRPr="002C510A">
        <w:rPr>
          <w:rFonts w:ascii="Times New Roman" w:hAnsi="Times New Roman" w:cs="Times New Roman"/>
          <w:sz w:val="24"/>
          <w:szCs w:val="24"/>
          <w:lang w:val="sr-Cyrl-BA"/>
        </w:rPr>
        <w:t xml:space="preserve"> становништва, кроз социјално становање, сахране незбринутих лица, дознаке појединцима у стању социјалне потребе, потешкоћама у развоју, ризику и другим осјетљивим категоријама,</w:t>
      </w:r>
    </w:p>
    <w:p w14:paraId="2D2AC4FA" w14:textId="3B46B674" w:rsidR="00E319C5" w:rsidRPr="002C510A" w:rsidRDefault="006F46F7"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-задржавање или повећавање нивоа дознака за омладину  и породицу, пронаталитетну политику, подршк</w:t>
      </w:r>
      <w:r w:rsidR="00361F8B">
        <w:rPr>
          <w:rFonts w:ascii="Times New Roman" w:hAnsi="Times New Roman" w:cs="Times New Roman"/>
          <w:sz w:val="24"/>
          <w:szCs w:val="24"/>
          <w:lang w:val="sr-Cyrl-BA"/>
        </w:rPr>
        <w:t>у</w:t>
      </w:r>
      <w:r w:rsidRPr="002C510A">
        <w:rPr>
          <w:rFonts w:ascii="Times New Roman" w:hAnsi="Times New Roman" w:cs="Times New Roman"/>
          <w:sz w:val="24"/>
          <w:szCs w:val="24"/>
          <w:lang w:val="sr-Cyrl-BA"/>
        </w:rPr>
        <w:t xml:space="preserve"> здравственом систему итд.</w:t>
      </w:r>
    </w:p>
    <w:p w14:paraId="5CD37C44" w14:textId="77777777" w:rsidR="00275364" w:rsidRPr="002C510A" w:rsidRDefault="00275364" w:rsidP="002E0811">
      <w:pPr>
        <w:spacing w:before="120" w:after="120"/>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BA"/>
        </w:rPr>
        <w:tab/>
      </w:r>
    </w:p>
    <w:p w14:paraId="3853278D" w14:textId="77777777" w:rsidR="00275364" w:rsidRPr="002C510A" w:rsidRDefault="00275364" w:rsidP="002E0811">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Такође, приоритетно се планира уредно сервисирање дугова према кредиторима за зајмове узете од банака за финансирање капиталних пројеката.</w:t>
      </w:r>
    </w:p>
    <w:p w14:paraId="692126CF" w14:textId="77777777" w:rsidR="00D1556C" w:rsidRPr="002C510A" w:rsidRDefault="00D1556C" w:rsidP="002E0811">
      <w:pPr>
        <w:contextualSpacing/>
        <w:jc w:val="both"/>
        <w:rPr>
          <w:rFonts w:ascii="Times New Roman" w:hAnsi="Times New Roman" w:cs="Times New Roman"/>
          <w:sz w:val="24"/>
          <w:szCs w:val="24"/>
          <w:lang w:val="sr-Cyrl-BA"/>
        </w:rPr>
      </w:pPr>
    </w:p>
    <w:p w14:paraId="37DAC431" w14:textId="770A0F6F" w:rsidR="00D1556C" w:rsidRPr="002C510A" w:rsidRDefault="00D1556C" w:rsidP="002E0811">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Од буџетских корисника се очекује да приликом израде приједлога својих финансијских планова  уважавају наведене основе политике локалне власти, те поштују утврђене лимите буџетске потрошње за 202</w:t>
      </w:r>
      <w:r w:rsidR="00361F8B">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годину.</w:t>
      </w:r>
    </w:p>
    <w:p w14:paraId="5EA56257" w14:textId="77777777" w:rsidR="00D1556C" w:rsidRPr="002C510A" w:rsidRDefault="00D1556C" w:rsidP="002E0811">
      <w:pPr>
        <w:contextualSpacing/>
        <w:jc w:val="both"/>
        <w:rPr>
          <w:rFonts w:ascii="Times New Roman" w:hAnsi="Times New Roman" w:cs="Times New Roman"/>
          <w:sz w:val="24"/>
          <w:szCs w:val="24"/>
          <w:lang w:val="sr-Cyrl-BA"/>
        </w:rPr>
      </w:pPr>
    </w:p>
    <w:p w14:paraId="09BA9BF2" w14:textId="57FF1CCB" w:rsidR="00275364" w:rsidRPr="002C510A" w:rsidRDefault="00275364" w:rsidP="002E0811">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Утврђивање приоритета у оквиру укупно планираних средстава биће утврђено након свих приспјелих захтјева, као и кроз јавне расправе које ће се одвијати у току израде буџета. Опредјељење Града Бијељина је да се раније прихваћени концепт партиципативног планирања даље унапређује и развија, кроз двосмјерну комуникацију, у циљу већег учешћа јавности у дефинисању приоритета при креирању буџетског документа.</w:t>
      </w:r>
    </w:p>
    <w:p w14:paraId="56FD3B73" w14:textId="77777777" w:rsidR="00D1556C" w:rsidRPr="002C510A" w:rsidRDefault="00D1556C" w:rsidP="002E0811">
      <w:pPr>
        <w:contextualSpacing/>
        <w:jc w:val="both"/>
        <w:rPr>
          <w:rFonts w:ascii="Times New Roman" w:hAnsi="Times New Roman" w:cs="Times New Roman"/>
          <w:sz w:val="24"/>
          <w:szCs w:val="24"/>
          <w:lang w:val="sr-Cyrl-BA"/>
        </w:rPr>
      </w:pPr>
    </w:p>
    <w:p w14:paraId="4BDE8EE2" w14:textId="3B683E44" w:rsidR="00275364" w:rsidRPr="002C510A" w:rsidRDefault="00275364" w:rsidP="002E0811">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У циљу подизања нивоа транспарентности, повећања степена информисаности и учешћа грађана у дефинисању приоритета, планирања, расподјеле и трошења средстава, утврђена је методологија за израду  грађанског буџета.</w:t>
      </w:r>
      <w:r w:rsidR="00361F8B">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Буџет за грађане  биће креиран након утврђивања б</w:t>
      </w:r>
      <w:r w:rsidR="00D1556C" w:rsidRPr="002C510A">
        <w:rPr>
          <w:rFonts w:ascii="Times New Roman" w:hAnsi="Times New Roman" w:cs="Times New Roman"/>
          <w:sz w:val="24"/>
          <w:szCs w:val="24"/>
          <w:lang w:val="sr-Cyrl-BA"/>
        </w:rPr>
        <w:t>уџета Града за  202</w:t>
      </w:r>
      <w:r w:rsidR="00DD33E5">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.годину</w:t>
      </w:r>
      <w:r w:rsidR="00361F8B">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,са једноставнијим приказом приход</w:t>
      </w:r>
      <w:r w:rsidR="0035408F">
        <w:rPr>
          <w:rFonts w:ascii="Times New Roman" w:hAnsi="Times New Roman" w:cs="Times New Roman"/>
          <w:sz w:val="24"/>
          <w:szCs w:val="24"/>
          <w:lang w:val="sr-Cyrl-BA"/>
        </w:rPr>
        <w:t>ов</w:t>
      </w:r>
      <w:r w:rsidRPr="002C510A">
        <w:rPr>
          <w:rFonts w:ascii="Times New Roman" w:hAnsi="Times New Roman" w:cs="Times New Roman"/>
          <w:sz w:val="24"/>
          <w:szCs w:val="24"/>
          <w:lang w:val="sr-Cyrl-BA"/>
        </w:rPr>
        <w:t>не и расход</w:t>
      </w:r>
      <w:r w:rsidR="0035408F">
        <w:rPr>
          <w:rFonts w:ascii="Times New Roman" w:hAnsi="Times New Roman" w:cs="Times New Roman"/>
          <w:sz w:val="24"/>
          <w:szCs w:val="24"/>
          <w:lang w:val="sr-Cyrl-BA"/>
        </w:rPr>
        <w:t>ов</w:t>
      </w:r>
      <w:r w:rsidRPr="002C510A">
        <w:rPr>
          <w:rFonts w:ascii="Times New Roman" w:hAnsi="Times New Roman" w:cs="Times New Roman"/>
          <w:sz w:val="24"/>
          <w:szCs w:val="24"/>
          <w:lang w:val="sr-Cyrl-BA"/>
        </w:rPr>
        <w:t>не структуре.</w:t>
      </w:r>
    </w:p>
    <w:p w14:paraId="341C415B" w14:textId="77777777" w:rsidR="00D1556C" w:rsidRPr="002C510A" w:rsidRDefault="00D1556C" w:rsidP="002E0811">
      <w:pPr>
        <w:ind w:firstLine="720"/>
        <w:contextualSpacing/>
        <w:jc w:val="both"/>
        <w:rPr>
          <w:rFonts w:ascii="Times New Roman" w:hAnsi="Times New Roman" w:cs="Times New Roman"/>
          <w:sz w:val="24"/>
          <w:szCs w:val="24"/>
          <w:lang w:val="sr-Cyrl-CS"/>
        </w:rPr>
      </w:pPr>
    </w:p>
    <w:p w14:paraId="3B03FDF3" w14:textId="2D148836" w:rsidR="00275364" w:rsidRDefault="00D1556C" w:rsidP="00D255FE">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CS"/>
        </w:rPr>
        <w:t>У складу са Законом о буџетском систему</w:t>
      </w:r>
      <w:r w:rsidR="0035408F">
        <w:rPr>
          <w:rFonts w:ascii="Times New Roman" w:hAnsi="Times New Roman" w:cs="Times New Roman"/>
          <w:sz w:val="24"/>
          <w:szCs w:val="24"/>
          <w:lang w:val="sr-Cyrl-CS"/>
        </w:rPr>
        <w:t xml:space="preserve">, </w:t>
      </w:r>
      <w:r w:rsidR="00361F8B">
        <w:rPr>
          <w:rFonts w:ascii="Times New Roman" w:hAnsi="Times New Roman" w:cs="Times New Roman"/>
          <w:sz w:val="24"/>
          <w:szCs w:val="24"/>
          <w:lang w:val="sr-Cyrl-CS"/>
        </w:rPr>
        <w:t xml:space="preserve"> као и због</w:t>
      </w:r>
      <w:r w:rsidR="00275364" w:rsidRPr="002C510A">
        <w:rPr>
          <w:rFonts w:ascii="Times New Roman" w:hAnsi="Times New Roman" w:cs="Times New Roman"/>
          <w:sz w:val="24"/>
          <w:szCs w:val="24"/>
          <w:lang w:val="sr-Cyrl-CS"/>
        </w:rPr>
        <w:t xml:space="preserve"> </w:t>
      </w:r>
      <w:r w:rsidRPr="002C510A">
        <w:rPr>
          <w:rFonts w:ascii="Times New Roman" w:hAnsi="Times New Roman" w:cs="Times New Roman"/>
          <w:sz w:val="24"/>
          <w:szCs w:val="24"/>
          <w:lang w:val="sr-Cyrl-CS"/>
        </w:rPr>
        <w:t>интегрисања буџета Града Бијељина</w:t>
      </w:r>
      <w:r w:rsidR="00275364" w:rsidRPr="002C510A">
        <w:rPr>
          <w:rFonts w:ascii="Times New Roman" w:hAnsi="Times New Roman" w:cs="Times New Roman"/>
          <w:sz w:val="24"/>
          <w:szCs w:val="24"/>
          <w:lang w:val="sr-Cyrl-CS"/>
        </w:rPr>
        <w:t xml:space="preserve"> у</w:t>
      </w:r>
      <w:r w:rsidR="00275364" w:rsidRPr="002C510A">
        <w:rPr>
          <w:rFonts w:ascii="Times New Roman" w:hAnsi="Times New Roman" w:cs="Times New Roman"/>
          <w:sz w:val="24"/>
          <w:szCs w:val="24"/>
          <w:lang w:val="pl-PL"/>
        </w:rPr>
        <w:t xml:space="preserve"> јединствен буџетск</w:t>
      </w:r>
      <w:r w:rsidR="00275364" w:rsidRPr="002C510A">
        <w:rPr>
          <w:rFonts w:ascii="Times New Roman" w:hAnsi="Times New Roman" w:cs="Times New Roman"/>
          <w:sz w:val="24"/>
          <w:szCs w:val="24"/>
          <w:lang w:val="sr-Cyrl-CS"/>
        </w:rPr>
        <w:t>и</w:t>
      </w:r>
      <w:r w:rsidR="00275364" w:rsidRPr="002C510A">
        <w:rPr>
          <w:rFonts w:ascii="Times New Roman" w:hAnsi="Times New Roman" w:cs="Times New Roman"/>
          <w:sz w:val="24"/>
          <w:szCs w:val="24"/>
          <w:lang w:val="pl-PL"/>
        </w:rPr>
        <w:t xml:space="preserve"> систем вишег нивоа власти</w:t>
      </w:r>
      <w:r w:rsidR="00275364" w:rsidRPr="002C510A">
        <w:rPr>
          <w:rFonts w:ascii="Times New Roman" w:hAnsi="Times New Roman" w:cs="Times New Roman"/>
          <w:sz w:val="24"/>
          <w:szCs w:val="24"/>
          <w:lang w:val="sr-Cyrl-CS"/>
        </w:rPr>
        <w:t>,</w:t>
      </w:r>
      <w:r w:rsidR="00361F8B">
        <w:rPr>
          <w:rFonts w:ascii="Times New Roman" w:hAnsi="Times New Roman" w:cs="Times New Roman"/>
          <w:sz w:val="24"/>
          <w:szCs w:val="24"/>
          <w:lang w:val="sr-Cyrl-CS"/>
        </w:rPr>
        <w:t xml:space="preserve"> </w:t>
      </w:r>
      <w:r w:rsidR="00275364" w:rsidRPr="002C510A">
        <w:rPr>
          <w:rFonts w:ascii="Times New Roman" w:hAnsi="Times New Roman" w:cs="Times New Roman"/>
          <w:sz w:val="24"/>
          <w:szCs w:val="24"/>
          <w:lang w:val="sr-Cyrl-CS"/>
        </w:rPr>
        <w:t>потребно је да се сви р</w:t>
      </w:r>
      <w:r w:rsidR="00275364" w:rsidRPr="002C510A">
        <w:rPr>
          <w:rFonts w:ascii="Times New Roman" w:hAnsi="Times New Roman" w:cs="Times New Roman"/>
          <w:sz w:val="24"/>
          <w:szCs w:val="24"/>
          <w:lang w:val="sr-Cyrl-BA"/>
        </w:rPr>
        <w:t>асходи буџета прикажу у складу са  захтјевима буџетске класификације (</w:t>
      </w:r>
      <w:r w:rsidR="008D7BD6">
        <w:rPr>
          <w:rFonts w:ascii="Times New Roman" w:hAnsi="Times New Roman" w:cs="Times New Roman"/>
          <w:sz w:val="24"/>
          <w:szCs w:val="24"/>
          <w:lang w:val="sr-Cyrl-BA"/>
        </w:rPr>
        <w:t xml:space="preserve">фондовске, </w:t>
      </w:r>
      <w:r w:rsidR="00275364" w:rsidRPr="002C510A">
        <w:rPr>
          <w:rFonts w:ascii="Times New Roman" w:hAnsi="Times New Roman" w:cs="Times New Roman"/>
          <w:sz w:val="24"/>
          <w:szCs w:val="24"/>
          <w:lang w:val="sr-Cyrl-BA"/>
        </w:rPr>
        <w:t>економске</w:t>
      </w:r>
      <w:r w:rsidRPr="002C510A">
        <w:rPr>
          <w:rFonts w:ascii="Times New Roman" w:hAnsi="Times New Roman" w:cs="Times New Roman"/>
          <w:sz w:val="24"/>
          <w:szCs w:val="24"/>
          <w:lang w:val="sr-Cyrl-BA"/>
        </w:rPr>
        <w:t>, организационе и функционалне).</w:t>
      </w:r>
    </w:p>
    <w:p w14:paraId="23322E78" w14:textId="77777777" w:rsidR="00DD33E5" w:rsidRPr="002C510A" w:rsidRDefault="00DD33E5" w:rsidP="00D255FE">
      <w:pPr>
        <w:contextualSpacing/>
        <w:jc w:val="both"/>
        <w:rPr>
          <w:rFonts w:ascii="Times New Roman" w:hAnsi="Times New Roman" w:cs="Times New Roman"/>
          <w:b/>
          <w:sz w:val="24"/>
          <w:szCs w:val="24"/>
          <w:lang w:val="sr-Cyrl-BA"/>
        </w:rPr>
      </w:pPr>
    </w:p>
    <w:p w14:paraId="572D673E" w14:textId="77777777" w:rsidR="00275364" w:rsidRPr="002C510A" w:rsidRDefault="00275364" w:rsidP="006015EB">
      <w:pPr>
        <w:pStyle w:val="ListParagraph"/>
        <w:numPr>
          <w:ilvl w:val="0"/>
          <w:numId w:val="24"/>
        </w:numPr>
        <w:spacing w:before="120" w:after="120"/>
        <w:jc w:val="both"/>
        <w:rPr>
          <w:b/>
          <w:lang w:val="sr-Cyrl-BA"/>
        </w:rPr>
      </w:pPr>
      <w:r w:rsidRPr="002C510A">
        <w:rPr>
          <w:b/>
          <w:lang w:val="sr-Cyrl-BA"/>
        </w:rPr>
        <w:t>Садржај Захтјева буџетског корисника</w:t>
      </w:r>
    </w:p>
    <w:p w14:paraId="03DE9177" w14:textId="77777777" w:rsidR="00D1556C" w:rsidRPr="002C510A" w:rsidRDefault="00D1556C" w:rsidP="00D1556C">
      <w:pPr>
        <w:pStyle w:val="ListParagraph"/>
        <w:spacing w:before="120" w:after="120"/>
        <w:jc w:val="both"/>
        <w:rPr>
          <w:b/>
          <w:lang w:val="sr-Cyrl-BA"/>
        </w:rPr>
      </w:pPr>
    </w:p>
    <w:p w14:paraId="0C7F30D7" w14:textId="77777777" w:rsidR="00275364" w:rsidRPr="002C510A" w:rsidRDefault="00275364" w:rsidP="0035408F">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Форма и садржај буџетских захтјева треба да буде усклађена са чланом 25. Закона о буџетском систему РС и утврђеном методологијом планирања:</w:t>
      </w:r>
    </w:p>
    <w:p w14:paraId="06815AD6" w14:textId="77777777" w:rsidR="004F2203" w:rsidRPr="002C510A" w:rsidRDefault="004F2203" w:rsidP="00D1556C">
      <w:pPr>
        <w:ind w:firstLine="360"/>
        <w:contextualSpacing/>
        <w:jc w:val="both"/>
        <w:rPr>
          <w:rFonts w:ascii="Times New Roman" w:hAnsi="Times New Roman" w:cs="Times New Roman"/>
          <w:sz w:val="24"/>
          <w:szCs w:val="24"/>
          <w:lang w:val="sr-Cyrl-BA"/>
        </w:rPr>
      </w:pPr>
    </w:p>
    <w:p w14:paraId="2B867618" w14:textId="07BA57B3" w:rsidR="006F71CC" w:rsidRDefault="00275364" w:rsidP="002E0811">
      <w:pPr>
        <w:spacing w:before="120" w:after="0" w:line="240" w:lineRule="auto"/>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1.Захтјев за текуће издатке потребно је да садржи: </w:t>
      </w:r>
      <w:r w:rsidR="00361F8B">
        <w:rPr>
          <w:rFonts w:ascii="Times New Roman" w:hAnsi="Times New Roman" w:cs="Times New Roman"/>
          <w:sz w:val="24"/>
          <w:szCs w:val="24"/>
          <w:lang w:val="sr-Cyrl-BA"/>
        </w:rPr>
        <w:t xml:space="preserve"> </w:t>
      </w:r>
    </w:p>
    <w:p w14:paraId="6304724E" w14:textId="77777777" w:rsidR="00361F8B" w:rsidRDefault="00361F8B" w:rsidP="002E0811">
      <w:pPr>
        <w:spacing w:before="120" w:after="0" w:line="240" w:lineRule="auto"/>
        <w:contextualSpacing/>
        <w:jc w:val="both"/>
        <w:rPr>
          <w:rFonts w:ascii="Times New Roman" w:hAnsi="Times New Roman" w:cs="Times New Roman"/>
          <w:sz w:val="24"/>
          <w:szCs w:val="24"/>
          <w:lang w:val="sr-Cyrl-BA"/>
        </w:rPr>
      </w:pPr>
    </w:p>
    <w:p w14:paraId="606D52F4" w14:textId="4F4F9940" w:rsidR="006F71CC" w:rsidRDefault="006F71CC" w:rsidP="00361F8B">
      <w:pPr>
        <w:spacing w:before="120" w:after="0" w:line="240" w:lineRule="auto"/>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BA"/>
        </w:rPr>
        <w:t>податке о постојећим и планираним</w:t>
      </w:r>
      <w:r w:rsidR="00361F8B">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BA"/>
        </w:rPr>
        <w:t>активностима и услугама у буџетској 202</w:t>
      </w:r>
      <w:r w:rsidR="00361F8B">
        <w:rPr>
          <w:rFonts w:ascii="Times New Roman" w:hAnsi="Times New Roman" w:cs="Times New Roman"/>
          <w:sz w:val="24"/>
          <w:szCs w:val="24"/>
          <w:lang w:val="sr-Cyrl-BA"/>
        </w:rPr>
        <w:t>7</w:t>
      </w:r>
      <w:r w:rsidR="00275364" w:rsidRPr="002C510A">
        <w:rPr>
          <w:rFonts w:ascii="Times New Roman" w:hAnsi="Times New Roman" w:cs="Times New Roman"/>
          <w:sz w:val="24"/>
          <w:szCs w:val="24"/>
          <w:lang w:val="sr-Cyrl-BA"/>
        </w:rPr>
        <w:t>. години</w:t>
      </w:r>
      <w:r w:rsidR="00361F8B">
        <w:rPr>
          <w:rFonts w:ascii="Times New Roman" w:hAnsi="Times New Roman" w:cs="Times New Roman"/>
          <w:sz w:val="24"/>
          <w:szCs w:val="24"/>
          <w:lang w:val="sr-Cyrl-BA"/>
        </w:rPr>
        <w:t>;</w:t>
      </w:r>
      <w:r w:rsidR="00275364" w:rsidRPr="002C510A">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 xml:space="preserve">- </w:t>
      </w:r>
      <w:r w:rsidR="00275364" w:rsidRPr="002C510A">
        <w:rPr>
          <w:rFonts w:ascii="Times New Roman" w:hAnsi="Times New Roman" w:cs="Times New Roman"/>
          <w:sz w:val="24"/>
          <w:szCs w:val="24"/>
          <w:lang w:val="sr-Cyrl-BA"/>
        </w:rPr>
        <w:t>податке о броју запослених</w:t>
      </w:r>
      <w:r>
        <w:rPr>
          <w:rFonts w:ascii="Times New Roman" w:hAnsi="Times New Roman" w:cs="Times New Roman"/>
          <w:sz w:val="24"/>
          <w:szCs w:val="24"/>
          <w:lang w:val="sr-Cyrl-BA"/>
        </w:rPr>
        <w:t>, квалификационој структури</w:t>
      </w:r>
      <w:r w:rsidR="00275364" w:rsidRPr="002C510A">
        <w:rPr>
          <w:rFonts w:ascii="Times New Roman" w:hAnsi="Times New Roman" w:cs="Times New Roman"/>
          <w:sz w:val="24"/>
          <w:szCs w:val="24"/>
          <w:lang w:val="sr-Cyrl-BA"/>
        </w:rPr>
        <w:t xml:space="preserve"> и коефицијентима</w:t>
      </w:r>
      <w:r w:rsidR="00275364" w:rsidRPr="002C510A">
        <w:rPr>
          <w:rFonts w:ascii="Times New Roman" w:hAnsi="Times New Roman" w:cs="Times New Roman"/>
          <w:sz w:val="24"/>
          <w:szCs w:val="24"/>
          <w:lang w:val="sr-Cyrl-CS"/>
        </w:rPr>
        <w:t xml:space="preserve"> усклађеним са важећим Правилником о систематизацији</w:t>
      </w:r>
      <w:r>
        <w:rPr>
          <w:rFonts w:ascii="Times New Roman" w:hAnsi="Times New Roman" w:cs="Times New Roman"/>
          <w:sz w:val="24"/>
          <w:szCs w:val="24"/>
          <w:lang w:val="sr-Cyrl-BA"/>
        </w:rPr>
        <w:t>, као и</w:t>
      </w:r>
      <w:r w:rsidR="00275364" w:rsidRPr="002C510A">
        <w:rPr>
          <w:rFonts w:ascii="Times New Roman" w:hAnsi="Times New Roman" w:cs="Times New Roman"/>
          <w:sz w:val="24"/>
          <w:szCs w:val="24"/>
          <w:lang w:val="sr-Cyrl-BA"/>
        </w:rPr>
        <w:t xml:space="preserve"> основицу за обрачун личних примања </w:t>
      </w:r>
      <w:r w:rsidR="00275364" w:rsidRPr="002C510A">
        <w:rPr>
          <w:rFonts w:ascii="Times New Roman" w:hAnsi="Times New Roman" w:cs="Times New Roman"/>
          <w:sz w:val="24"/>
          <w:szCs w:val="24"/>
          <w:lang w:val="sr-Cyrl-BA"/>
        </w:rPr>
        <w:lastRenderedPageBreak/>
        <w:t>( Колективни уговор одобрен</w:t>
      </w:r>
      <w:r>
        <w:rPr>
          <w:rFonts w:ascii="Times New Roman" w:hAnsi="Times New Roman" w:cs="Times New Roman"/>
          <w:sz w:val="24"/>
          <w:szCs w:val="24"/>
          <w:lang w:val="sr-Cyrl-BA"/>
        </w:rPr>
        <w:t xml:space="preserve"> од стране оснивача). </w:t>
      </w:r>
      <w:r w:rsidRPr="002C510A">
        <w:rPr>
          <w:rFonts w:ascii="Times New Roman" w:hAnsi="Times New Roman" w:cs="Times New Roman"/>
          <w:b/>
          <w:sz w:val="24"/>
          <w:szCs w:val="24"/>
          <w:lang w:val="sr-Cyrl-BA"/>
        </w:rPr>
        <w:t xml:space="preserve">Приликом планирања расхода за накнаде за топли оброк и накнаде за превоз, </w:t>
      </w:r>
      <w:r w:rsidR="00361F8B">
        <w:rPr>
          <w:rFonts w:ascii="Times New Roman" w:hAnsi="Times New Roman" w:cs="Times New Roman"/>
          <w:b/>
          <w:sz w:val="24"/>
          <w:szCs w:val="24"/>
          <w:lang w:val="sr-Cyrl-BA"/>
        </w:rPr>
        <w:t xml:space="preserve">треба </w:t>
      </w:r>
      <w:r w:rsidRPr="002C510A">
        <w:rPr>
          <w:rFonts w:ascii="Times New Roman" w:hAnsi="Times New Roman" w:cs="Times New Roman"/>
          <w:b/>
          <w:sz w:val="24"/>
          <w:szCs w:val="24"/>
          <w:lang w:val="sr-Cyrl-BA"/>
        </w:rPr>
        <w:t>планирати средства за 11 мјесеци због кориш</w:t>
      </w:r>
      <w:r w:rsidR="0035408F">
        <w:rPr>
          <w:rFonts w:ascii="Times New Roman" w:hAnsi="Times New Roman" w:cs="Times New Roman"/>
          <w:b/>
          <w:sz w:val="24"/>
          <w:szCs w:val="24"/>
          <w:lang w:val="sr-Cyrl-BA"/>
        </w:rPr>
        <w:t>ћ</w:t>
      </w:r>
      <w:r w:rsidRPr="002C510A">
        <w:rPr>
          <w:rFonts w:ascii="Times New Roman" w:hAnsi="Times New Roman" w:cs="Times New Roman"/>
          <w:b/>
          <w:sz w:val="24"/>
          <w:szCs w:val="24"/>
          <w:lang w:val="sr-Cyrl-BA"/>
        </w:rPr>
        <w:t>ења годишњих одмора.</w:t>
      </w:r>
    </w:p>
    <w:p w14:paraId="5D144B7B" w14:textId="318F0520" w:rsidR="004F2203" w:rsidRPr="00365E51" w:rsidRDefault="006F71CC" w:rsidP="00361F8B">
      <w:pPr>
        <w:spacing w:before="120" w:after="0" w:line="240" w:lineRule="auto"/>
        <w:jc w:val="both"/>
        <w:rPr>
          <w:rFonts w:ascii="Times New Roman" w:hAnsi="Times New Roman" w:cs="Times New Roman"/>
          <w:sz w:val="24"/>
          <w:szCs w:val="24"/>
          <w:lang w:val="sr-Cyrl-BA"/>
        </w:rPr>
      </w:pPr>
      <w:r w:rsidRPr="00365E51">
        <w:rPr>
          <w:rFonts w:ascii="Times New Roman" w:hAnsi="Times New Roman" w:cs="Times New Roman"/>
          <w:sz w:val="24"/>
          <w:szCs w:val="24"/>
          <w:lang w:val="sr-Cyrl-BA"/>
        </w:rPr>
        <w:t>-</w:t>
      </w:r>
      <w:r w:rsidR="00365E51" w:rsidRPr="00365E51">
        <w:rPr>
          <w:rFonts w:ascii="Times New Roman" w:hAnsi="Times New Roman" w:cs="Times New Roman"/>
          <w:sz w:val="24"/>
          <w:szCs w:val="24"/>
          <w:lang w:val="sr-Cyrl-BA"/>
        </w:rPr>
        <w:t xml:space="preserve"> </w:t>
      </w:r>
      <w:r w:rsidRPr="00365E51">
        <w:rPr>
          <w:rFonts w:ascii="Times New Roman" w:hAnsi="Times New Roman" w:cs="Times New Roman"/>
          <w:sz w:val="24"/>
          <w:szCs w:val="24"/>
          <w:lang w:val="sr-Cyrl-BA"/>
        </w:rPr>
        <w:t>податке о потребним средствима за материјалне трошкове,</w:t>
      </w:r>
      <w:r w:rsidR="00275364" w:rsidRPr="00365E51">
        <w:rPr>
          <w:rFonts w:ascii="Times New Roman" w:hAnsi="Times New Roman" w:cs="Times New Roman"/>
          <w:sz w:val="24"/>
          <w:szCs w:val="24"/>
          <w:lang w:val="sr-Cyrl-BA"/>
        </w:rPr>
        <w:t xml:space="preserve"> појединачне елементе и укупне износе потребне за реа</w:t>
      </w:r>
      <w:r w:rsidRPr="00365E51">
        <w:rPr>
          <w:rFonts w:ascii="Times New Roman" w:hAnsi="Times New Roman" w:cs="Times New Roman"/>
          <w:sz w:val="24"/>
          <w:szCs w:val="24"/>
          <w:lang w:val="sr-Cyrl-BA"/>
        </w:rPr>
        <w:t>лизацију програмских активности и сл.</w:t>
      </w:r>
    </w:p>
    <w:p w14:paraId="6EA09CA6" w14:textId="77777777" w:rsidR="006F71CC" w:rsidRPr="00365E51" w:rsidRDefault="006F71CC" w:rsidP="002E0811">
      <w:pPr>
        <w:spacing w:before="120" w:after="0" w:line="240" w:lineRule="auto"/>
        <w:contextualSpacing/>
        <w:jc w:val="both"/>
        <w:rPr>
          <w:rFonts w:ascii="Times New Roman" w:hAnsi="Times New Roman" w:cs="Times New Roman"/>
          <w:b/>
          <w:sz w:val="24"/>
          <w:szCs w:val="24"/>
          <w:lang w:val="sr-Cyrl-BA"/>
        </w:rPr>
      </w:pPr>
    </w:p>
    <w:p w14:paraId="2C78144B" w14:textId="77777777" w:rsidR="00365E51" w:rsidRDefault="00275364" w:rsidP="002E0811">
      <w:pPr>
        <w:spacing w:before="120" w:after="120"/>
        <w:contextualSpacing/>
        <w:jc w:val="both"/>
        <w:rPr>
          <w:rFonts w:ascii="Times New Roman" w:hAnsi="Times New Roman" w:cs="Times New Roman"/>
          <w:sz w:val="24"/>
          <w:szCs w:val="24"/>
          <w:lang w:val="sr-Cyrl-BA"/>
        </w:rPr>
      </w:pPr>
      <w:r w:rsidRPr="00365E51">
        <w:rPr>
          <w:rFonts w:ascii="Times New Roman" w:hAnsi="Times New Roman" w:cs="Times New Roman"/>
          <w:sz w:val="24"/>
          <w:szCs w:val="24"/>
          <w:lang w:val="sr-Cyrl-BA"/>
        </w:rPr>
        <w:t>2.Захтјев за додатна средства за текуће активности</w:t>
      </w:r>
      <w:r w:rsidR="00365E51">
        <w:rPr>
          <w:rFonts w:ascii="Times New Roman" w:hAnsi="Times New Roman" w:cs="Times New Roman"/>
          <w:sz w:val="24"/>
          <w:szCs w:val="24"/>
          <w:lang w:val="sr-Cyrl-BA"/>
        </w:rPr>
        <w:t>:</w:t>
      </w:r>
    </w:p>
    <w:p w14:paraId="01F01C0F" w14:textId="77777777" w:rsidR="00365E51" w:rsidRDefault="00365E51" w:rsidP="002E0811">
      <w:pPr>
        <w:spacing w:before="120" w:after="120"/>
        <w:contextualSpacing/>
        <w:jc w:val="both"/>
        <w:rPr>
          <w:rFonts w:ascii="Times New Roman" w:hAnsi="Times New Roman" w:cs="Times New Roman"/>
          <w:sz w:val="24"/>
          <w:szCs w:val="24"/>
          <w:lang w:val="sr-Cyrl-BA"/>
        </w:rPr>
      </w:pPr>
    </w:p>
    <w:p w14:paraId="22A68CE2" w14:textId="484CF65E" w:rsidR="00275364" w:rsidRPr="00365E51" w:rsidRDefault="00365E51" w:rsidP="002E0811">
      <w:pPr>
        <w:spacing w:before="120" w:after="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BA"/>
        </w:rPr>
        <w:t>Ради се о обавезама</w:t>
      </w:r>
      <w:r w:rsidR="00275364" w:rsidRPr="00365E51">
        <w:rPr>
          <w:rFonts w:ascii="Times New Roman" w:hAnsi="Times New Roman" w:cs="Times New Roman"/>
          <w:sz w:val="24"/>
          <w:szCs w:val="24"/>
          <w:lang w:val="sr-Cyrl-BA"/>
        </w:rPr>
        <w:t xml:space="preserve"> чије се финансирање не може ускладити са ограничењ</w:t>
      </w:r>
      <w:r>
        <w:rPr>
          <w:rFonts w:ascii="Times New Roman" w:hAnsi="Times New Roman" w:cs="Times New Roman"/>
          <w:sz w:val="24"/>
          <w:szCs w:val="24"/>
          <w:lang w:val="sr-Cyrl-BA"/>
        </w:rPr>
        <w:t>и</w:t>
      </w:r>
      <w:r w:rsidR="00275364" w:rsidRPr="00365E51">
        <w:rPr>
          <w:rFonts w:ascii="Times New Roman" w:hAnsi="Times New Roman" w:cs="Times New Roman"/>
          <w:sz w:val="24"/>
          <w:szCs w:val="24"/>
          <w:lang w:val="sr-Cyrl-BA"/>
        </w:rPr>
        <w:t>м</w:t>
      </w:r>
      <w:r>
        <w:rPr>
          <w:rFonts w:ascii="Times New Roman" w:hAnsi="Times New Roman" w:cs="Times New Roman"/>
          <w:sz w:val="24"/>
          <w:szCs w:val="24"/>
          <w:lang w:val="sr-Cyrl-BA"/>
        </w:rPr>
        <w:t>а</w:t>
      </w:r>
      <w:r w:rsidR="00275364" w:rsidRPr="00365E51">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која су постављена у</w:t>
      </w:r>
      <w:r w:rsidR="00275364" w:rsidRPr="00365E51">
        <w:rPr>
          <w:rFonts w:ascii="Times New Roman" w:hAnsi="Times New Roman" w:cs="Times New Roman"/>
          <w:sz w:val="24"/>
          <w:szCs w:val="24"/>
          <w:lang w:val="sr-Cyrl-BA"/>
        </w:rPr>
        <w:t xml:space="preserve"> овом Упутству</w:t>
      </w:r>
      <w:r>
        <w:rPr>
          <w:rFonts w:ascii="Times New Roman" w:hAnsi="Times New Roman" w:cs="Times New Roman"/>
          <w:sz w:val="24"/>
          <w:szCs w:val="24"/>
          <w:lang w:val="sr-Cyrl-BA"/>
        </w:rPr>
        <w:t>. Ове потребе треба</w:t>
      </w:r>
      <w:r w:rsidR="00275364" w:rsidRPr="00365E51">
        <w:rPr>
          <w:rFonts w:ascii="Times New Roman" w:hAnsi="Times New Roman" w:cs="Times New Roman"/>
          <w:sz w:val="24"/>
          <w:szCs w:val="24"/>
          <w:lang w:val="sr-Cyrl-BA"/>
        </w:rPr>
        <w:t xml:space="preserve"> детаљно образложити, са приједлогом приоритета, који ће се размотрити у поступку  доношења буџета за наредну фискалну годину.</w:t>
      </w:r>
    </w:p>
    <w:p w14:paraId="6A778840" w14:textId="77777777" w:rsidR="004F2203" w:rsidRPr="002C510A" w:rsidRDefault="004F2203" w:rsidP="002E0811">
      <w:pPr>
        <w:spacing w:before="120" w:after="120"/>
        <w:contextualSpacing/>
        <w:jc w:val="both"/>
        <w:rPr>
          <w:rFonts w:ascii="Times New Roman" w:hAnsi="Times New Roman" w:cs="Times New Roman"/>
          <w:sz w:val="24"/>
          <w:szCs w:val="24"/>
          <w:lang w:val="sr-Cyrl-BA"/>
        </w:rPr>
      </w:pPr>
    </w:p>
    <w:p w14:paraId="23C6AF2F" w14:textId="77777777" w:rsidR="00365E51"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3.Захтјев за набавку основних средстава и опреме</w:t>
      </w:r>
      <w:r w:rsidR="00365E51">
        <w:rPr>
          <w:rFonts w:ascii="Times New Roman" w:hAnsi="Times New Roman" w:cs="Times New Roman"/>
          <w:sz w:val="24"/>
          <w:szCs w:val="24"/>
          <w:lang w:val="sr-Cyrl-BA"/>
        </w:rPr>
        <w:t>:</w:t>
      </w:r>
    </w:p>
    <w:p w14:paraId="6D19CC32" w14:textId="77777777" w:rsidR="00365E51" w:rsidRDefault="00365E51" w:rsidP="002E0811">
      <w:pPr>
        <w:spacing w:before="120" w:after="120"/>
        <w:contextualSpacing/>
        <w:jc w:val="both"/>
        <w:rPr>
          <w:rFonts w:ascii="Times New Roman" w:hAnsi="Times New Roman" w:cs="Times New Roman"/>
          <w:sz w:val="24"/>
          <w:szCs w:val="24"/>
          <w:lang w:val="sr-Cyrl-BA"/>
        </w:rPr>
      </w:pPr>
    </w:p>
    <w:p w14:paraId="00A7ED79" w14:textId="567F4F80" w:rsidR="00365E51" w:rsidRDefault="00365E51" w:rsidP="002E0811">
      <w:pPr>
        <w:spacing w:before="120" w:after="120"/>
        <w:contextualSpacing/>
        <w:jc w:val="both"/>
        <w:rPr>
          <w:rFonts w:ascii="Times New Roman" w:hAnsi="Times New Roman" w:cs="Times New Roman"/>
          <w:sz w:val="24"/>
          <w:szCs w:val="24"/>
          <w:lang w:val="sr-Cyrl-BA"/>
        </w:rPr>
      </w:pPr>
      <w:r>
        <w:rPr>
          <w:rFonts w:ascii="Times New Roman" w:hAnsi="Times New Roman" w:cs="Times New Roman"/>
          <w:sz w:val="24"/>
          <w:szCs w:val="24"/>
          <w:lang w:val="sr-Cyrl-BA"/>
        </w:rPr>
        <w:t xml:space="preserve">Ради се о средствима која су потребна за финансирање капиталних пројеката, и то </w:t>
      </w:r>
      <w:r w:rsidR="00275364" w:rsidRPr="002C510A">
        <w:rPr>
          <w:rFonts w:ascii="Times New Roman" w:hAnsi="Times New Roman" w:cs="Times New Roman"/>
          <w:sz w:val="24"/>
          <w:szCs w:val="24"/>
          <w:lang w:val="sr-Cyrl-BA"/>
        </w:rPr>
        <w:t xml:space="preserve"> капиталн</w:t>
      </w:r>
      <w:r>
        <w:rPr>
          <w:rFonts w:ascii="Times New Roman" w:hAnsi="Times New Roman" w:cs="Times New Roman"/>
          <w:sz w:val="24"/>
          <w:szCs w:val="24"/>
          <w:lang w:val="sr-Cyrl-BA"/>
        </w:rPr>
        <w:t>их</w:t>
      </w:r>
      <w:r w:rsidR="00275364" w:rsidRPr="002C510A">
        <w:rPr>
          <w:rFonts w:ascii="Times New Roman" w:hAnsi="Times New Roman" w:cs="Times New Roman"/>
          <w:sz w:val="24"/>
          <w:szCs w:val="24"/>
          <w:lang w:val="sr-Cyrl-BA"/>
        </w:rPr>
        <w:t xml:space="preserve"> пројек</w:t>
      </w:r>
      <w:r>
        <w:rPr>
          <w:rFonts w:ascii="Times New Roman" w:hAnsi="Times New Roman" w:cs="Times New Roman"/>
          <w:sz w:val="24"/>
          <w:szCs w:val="24"/>
          <w:lang w:val="sr-Cyrl-BA"/>
        </w:rPr>
        <w:t>а</w:t>
      </w:r>
      <w:r w:rsidR="00275364" w:rsidRPr="002C510A">
        <w:rPr>
          <w:rFonts w:ascii="Times New Roman" w:hAnsi="Times New Roman" w:cs="Times New Roman"/>
          <w:sz w:val="24"/>
          <w:szCs w:val="24"/>
          <w:lang w:val="sr-Cyrl-BA"/>
        </w:rPr>
        <w:t>т</w:t>
      </w:r>
      <w:r>
        <w:rPr>
          <w:rFonts w:ascii="Times New Roman" w:hAnsi="Times New Roman" w:cs="Times New Roman"/>
          <w:sz w:val="24"/>
          <w:szCs w:val="24"/>
          <w:lang w:val="sr-Cyrl-BA"/>
        </w:rPr>
        <w:t>а који су</w:t>
      </w:r>
      <w:r w:rsidR="00275364" w:rsidRPr="002C510A">
        <w:rPr>
          <w:rFonts w:ascii="Times New Roman" w:hAnsi="Times New Roman" w:cs="Times New Roman"/>
          <w:sz w:val="24"/>
          <w:szCs w:val="24"/>
          <w:lang w:val="sr-Cyrl-BA"/>
        </w:rPr>
        <w:t xml:space="preserve"> започет</w:t>
      </w:r>
      <w:r>
        <w:rPr>
          <w:rFonts w:ascii="Times New Roman" w:hAnsi="Times New Roman" w:cs="Times New Roman"/>
          <w:sz w:val="24"/>
          <w:szCs w:val="24"/>
          <w:lang w:val="sr-Cyrl-BA"/>
        </w:rPr>
        <w:t>и</w:t>
      </w:r>
      <w:r w:rsidR="00275364" w:rsidRPr="002C510A">
        <w:rPr>
          <w:rFonts w:ascii="Times New Roman" w:hAnsi="Times New Roman" w:cs="Times New Roman"/>
          <w:sz w:val="24"/>
          <w:szCs w:val="24"/>
          <w:lang w:val="sr-Cyrl-BA"/>
        </w:rPr>
        <w:t xml:space="preserve"> у претходним годинама</w:t>
      </w:r>
      <w:r>
        <w:rPr>
          <w:rFonts w:ascii="Times New Roman" w:hAnsi="Times New Roman" w:cs="Times New Roman"/>
          <w:sz w:val="24"/>
          <w:szCs w:val="24"/>
          <w:lang w:val="sr-Cyrl-BA"/>
        </w:rPr>
        <w:t>, као</w:t>
      </w:r>
      <w:r w:rsidR="00275364" w:rsidRPr="002C510A">
        <w:rPr>
          <w:rFonts w:ascii="Times New Roman" w:hAnsi="Times New Roman" w:cs="Times New Roman"/>
          <w:sz w:val="24"/>
          <w:szCs w:val="24"/>
          <w:lang w:val="sr-Cyrl-BA"/>
        </w:rPr>
        <w:t xml:space="preserve"> </w:t>
      </w:r>
      <w:r>
        <w:rPr>
          <w:rFonts w:ascii="Times New Roman" w:hAnsi="Times New Roman" w:cs="Times New Roman"/>
          <w:sz w:val="24"/>
          <w:szCs w:val="24"/>
          <w:lang w:val="sr-Cyrl-BA"/>
        </w:rPr>
        <w:t>и</w:t>
      </w:r>
      <w:r w:rsidR="00275364" w:rsidRPr="002C510A">
        <w:rPr>
          <w:rFonts w:ascii="Times New Roman" w:hAnsi="Times New Roman" w:cs="Times New Roman"/>
          <w:sz w:val="24"/>
          <w:szCs w:val="24"/>
          <w:lang w:val="sr-Cyrl-BA"/>
        </w:rPr>
        <w:t xml:space="preserve"> нов</w:t>
      </w:r>
      <w:r>
        <w:rPr>
          <w:rFonts w:ascii="Times New Roman" w:hAnsi="Times New Roman" w:cs="Times New Roman"/>
          <w:sz w:val="24"/>
          <w:szCs w:val="24"/>
          <w:lang w:val="sr-Cyrl-BA"/>
        </w:rPr>
        <w:t>их капиталних</w:t>
      </w:r>
      <w:r w:rsidR="00275364" w:rsidRPr="002C510A">
        <w:rPr>
          <w:rFonts w:ascii="Times New Roman" w:hAnsi="Times New Roman" w:cs="Times New Roman"/>
          <w:sz w:val="24"/>
          <w:szCs w:val="24"/>
          <w:lang w:val="sr-Cyrl-BA"/>
        </w:rPr>
        <w:t xml:space="preserve"> пројек</w:t>
      </w:r>
      <w:r>
        <w:rPr>
          <w:rFonts w:ascii="Times New Roman" w:hAnsi="Times New Roman" w:cs="Times New Roman"/>
          <w:sz w:val="24"/>
          <w:szCs w:val="24"/>
          <w:lang w:val="sr-Cyrl-BA"/>
        </w:rPr>
        <w:t>а</w:t>
      </w:r>
      <w:r w:rsidR="00275364" w:rsidRPr="002C510A">
        <w:rPr>
          <w:rFonts w:ascii="Times New Roman" w:hAnsi="Times New Roman" w:cs="Times New Roman"/>
          <w:sz w:val="24"/>
          <w:szCs w:val="24"/>
          <w:lang w:val="sr-Cyrl-BA"/>
        </w:rPr>
        <w:t>т</w:t>
      </w:r>
      <w:r>
        <w:rPr>
          <w:rFonts w:ascii="Times New Roman" w:hAnsi="Times New Roman" w:cs="Times New Roman"/>
          <w:sz w:val="24"/>
          <w:szCs w:val="24"/>
          <w:lang w:val="sr-Cyrl-BA"/>
        </w:rPr>
        <w:t xml:space="preserve">а. </w:t>
      </w:r>
    </w:p>
    <w:p w14:paraId="06B2EA67" w14:textId="454DD8B4" w:rsidR="00275364" w:rsidRPr="002C510A"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Потребе за капиталним улагањима треба табеларно попунити (</w:t>
      </w:r>
      <w:r w:rsidRPr="002C510A">
        <w:rPr>
          <w:rFonts w:ascii="Times New Roman" w:hAnsi="Times New Roman" w:cs="Times New Roman"/>
          <w:i/>
          <w:sz w:val="24"/>
          <w:szCs w:val="24"/>
          <w:lang w:val="sr-Cyrl-BA"/>
        </w:rPr>
        <w:t>Прилог 2</w:t>
      </w:r>
      <w:r w:rsidR="00DD33E5">
        <w:rPr>
          <w:rFonts w:ascii="Times New Roman" w:hAnsi="Times New Roman" w:cs="Times New Roman"/>
          <w:sz w:val="24"/>
          <w:szCs w:val="24"/>
          <w:lang w:val="sr-Cyrl-BA"/>
        </w:rPr>
        <w:t>) са траженим подацима о</w:t>
      </w:r>
      <w:r w:rsidRPr="002C510A">
        <w:rPr>
          <w:rFonts w:ascii="Times New Roman" w:hAnsi="Times New Roman" w:cs="Times New Roman"/>
          <w:sz w:val="24"/>
          <w:szCs w:val="24"/>
          <w:lang w:val="sr-Cyrl-BA"/>
        </w:rPr>
        <w:t>: називу инвестиције (улагања/пројекта), планираној вриједности са спецификацијом ставки, образложењу оправданости улагања, могућностима суфинансирања из других извора и захтјеваном износу из буџета, као и досадашњем степену улагања за започете пројекте, те процјену трошкова у вези са одржавањем основних средстава.</w:t>
      </w:r>
    </w:p>
    <w:p w14:paraId="18D71B28" w14:textId="77777777" w:rsidR="004F2203" w:rsidRPr="002C510A" w:rsidRDefault="004F2203" w:rsidP="002E0811">
      <w:pPr>
        <w:spacing w:before="120" w:after="120"/>
        <w:contextualSpacing/>
        <w:jc w:val="both"/>
        <w:rPr>
          <w:rFonts w:ascii="Times New Roman" w:hAnsi="Times New Roman" w:cs="Times New Roman"/>
          <w:sz w:val="24"/>
          <w:szCs w:val="24"/>
          <w:lang w:val="sr-Cyrl-BA"/>
        </w:rPr>
      </w:pPr>
    </w:p>
    <w:p w14:paraId="0CB9F5A5" w14:textId="77777777" w:rsidR="00365E51" w:rsidRDefault="00275364" w:rsidP="002E0811">
      <w:pPr>
        <w:contextualSpacing/>
        <w:jc w:val="both"/>
        <w:rPr>
          <w:rFonts w:ascii="Times New Roman" w:hAnsi="Times New Roman" w:cs="Times New Roman"/>
          <w:b/>
          <w:sz w:val="24"/>
          <w:szCs w:val="24"/>
          <w:lang w:val="sr-Cyrl-BA"/>
        </w:rPr>
      </w:pPr>
      <w:r w:rsidRPr="002C510A">
        <w:rPr>
          <w:rFonts w:ascii="Times New Roman" w:hAnsi="Times New Roman" w:cs="Times New Roman"/>
          <w:sz w:val="24"/>
          <w:szCs w:val="24"/>
          <w:lang w:val="sr-Cyrl-BA"/>
        </w:rPr>
        <w:t xml:space="preserve">4.Властити приходи, грантови, донације, примици од продаје имовине </w:t>
      </w:r>
      <w:r w:rsidRPr="00365E51">
        <w:rPr>
          <w:rFonts w:ascii="Times New Roman" w:hAnsi="Times New Roman" w:cs="Times New Roman"/>
          <w:sz w:val="24"/>
          <w:szCs w:val="24"/>
          <w:lang w:val="sr-Cyrl-BA"/>
        </w:rPr>
        <w:t>и остали јавни</w:t>
      </w:r>
      <w:r w:rsidR="00365E51" w:rsidRPr="00365E51">
        <w:rPr>
          <w:rFonts w:ascii="Times New Roman" w:hAnsi="Times New Roman" w:cs="Times New Roman"/>
          <w:sz w:val="24"/>
          <w:szCs w:val="24"/>
          <w:lang w:val="sr-Cyrl-BA"/>
        </w:rPr>
        <w:t xml:space="preserve"> </w:t>
      </w:r>
      <w:r w:rsidRPr="00365E51">
        <w:rPr>
          <w:rFonts w:ascii="Times New Roman" w:hAnsi="Times New Roman" w:cs="Times New Roman"/>
          <w:sz w:val="24"/>
          <w:szCs w:val="24"/>
          <w:lang w:val="sr-Cyrl-BA"/>
        </w:rPr>
        <w:t>приходи</w:t>
      </w:r>
      <w:r w:rsidR="00365E51">
        <w:rPr>
          <w:rFonts w:ascii="Times New Roman" w:hAnsi="Times New Roman" w:cs="Times New Roman"/>
          <w:b/>
          <w:sz w:val="24"/>
          <w:szCs w:val="24"/>
          <w:lang w:val="sr-Cyrl-BA"/>
        </w:rPr>
        <w:t>:</w:t>
      </w:r>
    </w:p>
    <w:p w14:paraId="4F9A99A5" w14:textId="77777777" w:rsidR="00365E51" w:rsidRDefault="00365E51" w:rsidP="002E0811">
      <w:pPr>
        <w:contextualSpacing/>
        <w:jc w:val="both"/>
        <w:rPr>
          <w:rFonts w:ascii="Times New Roman" w:hAnsi="Times New Roman" w:cs="Times New Roman"/>
          <w:b/>
          <w:sz w:val="24"/>
          <w:szCs w:val="24"/>
          <w:lang w:val="sr-Cyrl-BA"/>
        </w:rPr>
      </w:pPr>
    </w:p>
    <w:p w14:paraId="0F3987AE" w14:textId="09925412" w:rsidR="00275364" w:rsidRPr="002C510A" w:rsidRDefault="00365E51" w:rsidP="002E0811">
      <w:pPr>
        <w:contextualSpacing/>
        <w:jc w:val="both"/>
        <w:rPr>
          <w:rFonts w:ascii="Times New Roman" w:hAnsi="Times New Roman" w:cs="Times New Roman"/>
          <w:sz w:val="24"/>
          <w:szCs w:val="24"/>
          <w:lang w:val="sr-Cyrl-BA"/>
        </w:rPr>
      </w:pPr>
      <w:r w:rsidRPr="00365E51">
        <w:rPr>
          <w:rFonts w:ascii="Times New Roman" w:hAnsi="Times New Roman" w:cs="Times New Roman"/>
          <w:bCs/>
          <w:sz w:val="24"/>
          <w:szCs w:val="24"/>
          <w:lang w:val="sr-Cyrl-BA"/>
        </w:rPr>
        <w:t>Ради се о властитим, намјенским средствима</w:t>
      </w:r>
      <w:r w:rsidR="00275364" w:rsidRPr="00365E51">
        <w:rPr>
          <w:rFonts w:ascii="Times New Roman" w:hAnsi="Times New Roman" w:cs="Times New Roman"/>
          <w:bCs/>
          <w:sz w:val="24"/>
          <w:szCs w:val="24"/>
          <w:lang w:val="sr-Cyrl-BA"/>
        </w:rPr>
        <w:t xml:space="preserve"> кој</w:t>
      </w:r>
      <w:r w:rsidRPr="00365E51">
        <w:rPr>
          <w:rFonts w:ascii="Times New Roman" w:hAnsi="Times New Roman" w:cs="Times New Roman"/>
          <w:bCs/>
          <w:sz w:val="24"/>
          <w:szCs w:val="24"/>
          <w:lang w:val="sr-Cyrl-BA"/>
        </w:rPr>
        <w:t>а</w:t>
      </w:r>
      <w:r w:rsidR="00275364" w:rsidRPr="00365E51">
        <w:rPr>
          <w:rFonts w:ascii="Times New Roman" w:hAnsi="Times New Roman" w:cs="Times New Roman"/>
          <w:bCs/>
          <w:sz w:val="24"/>
          <w:szCs w:val="24"/>
          <w:lang w:val="sr-Cyrl-BA"/>
        </w:rPr>
        <w:t xml:space="preserve"> припадају буџетским корисницима</w:t>
      </w:r>
      <w:r>
        <w:rPr>
          <w:rFonts w:ascii="Times New Roman" w:hAnsi="Times New Roman" w:cs="Times New Roman"/>
          <w:bCs/>
          <w:sz w:val="24"/>
          <w:szCs w:val="24"/>
          <w:lang w:val="sr-Cyrl-BA"/>
        </w:rPr>
        <w:t xml:space="preserve">. Ова средства такође треба навести у </w:t>
      </w:r>
      <w:r w:rsidR="007A4086">
        <w:rPr>
          <w:rFonts w:ascii="Times New Roman" w:hAnsi="Times New Roman" w:cs="Times New Roman"/>
          <w:bCs/>
          <w:sz w:val="24"/>
          <w:szCs w:val="24"/>
          <w:lang w:val="sr-Cyrl-BA"/>
        </w:rPr>
        <w:t>Б</w:t>
      </w:r>
      <w:r>
        <w:rPr>
          <w:rFonts w:ascii="Times New Roman" w:hAnsi="Times New Roman" w:cs="Times New Roman"/>
          <w:bCs/>
          <w:sz w:val="24"/>
          <w:szCs w:val="24"/>
          <w:lang w:val="sr-Cyrl-BA"/>
        </w:rPr>
        <w:t>уџетском захтјеву, на приходовној страни.</w:t>
      </w:r>
      <w:r w:rsidR="00275364" w:rsidRPr="002C510A">
        <w:rPr>
          <w:rFonts w:ascii="Times New Roman" w:hAnsi="Times New Roman" w:cs="Times New Roman"/>
          <w:b/>
          <w:sz w:val="24"/>
          <w:szCs w:val="24"/>
          <w:lang w:val="sr-Cyrl-BA"/>
        </w:rPr>
        <w:t xml:space="preserve"> </w:t>
      </w:r>
      <w:r w:rsidR="00275364" w:rsidRPr="002C510A">
        <w:rPr>
          <w:rFonts w:ascii="Times New Roman" w:hAnsi="Times New Roman" w:cs="Times New Roman"/>
          <w:sz w:val="24"/>
          <w:szCs w:val="24"/>
          <w:lang w:val="sr-Cyrl-BA"/>
        </w:rPr>
        <w:t>Коришћење тих прихода за одређене намјене утврдиће се Одлуком о извршењу буџета за 202</w:t>
      </w:r>
      <w:r>
        <w:rPr>
          <w:rFonts w:ascii="Times New Roman" w:hAnsi="Times New Roman" w:cs="Times New Roman"/>
          <w:sz w:val="24"/>
          <w:szCs w:val="24"/>
          <w:lang w:val="sr-Cyrl-BA"/>
        </w:rPr>
        <w:t>7</w:t>
      </w:r>
      <w:r w:rsidR="00275364" w:rsidRPr="002C510A">
        <w:rPr>
          <w:rFonts w:ascii="Times New Roman" w:hAnsi="Times New Roman" w:cs="Times New Roman"/>
          <w:sz w:val="24"/>
          <w:szCs w:val="24"/>
          <w:lang w:val="sr-Cyrl-BA"/>
        </w:rPr>
        <w:t>. годину.</w:t>
      </w:r>
    </w:p>
    <w:p w14:paraId="2D16CFE4" w14:textId="77777777" w:rsidR="004F2203" w:rsidRPr="002C510A" w:rsidRDefault="004F2203" w:rsidP="002E0811">
      <w:pPr>
        <w:contextualSpacing/>
        <w:jc w:val="both"/>
        <w:rPr>
          <w:rFonts w:ascii="Times New Roman" w:hAnsi="Times New Roman" w:cs="Times New Roman"/>
          <w:sz w:val="24"/>
          <w:szCs w:val="24"/>
          <w:lang w:val="sr-Cyrl-BA"/>
        </w:rPr>
      </w:pPr>
    </w:p>
    <w:p w14:paraId="5F3221B6" w14:textId="56171109" w:rsidR="00275364" w:rsidRPr="002C510A"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Ресорна Одјељења Градске управе су дужна размотрити приједлог финансијског плана за ниже</w:t>
      </w:r>
      <w:r w:rsidR="00C43127" w:rsidRPr="002C510A">
        <w:rPr>
          <w:rFonts w:ascii="Times New Roman" w:hAnsi="Times New Roman" w:cs="Times New Roman"/>
          <w:sz w:val="24"/>
          <w:szCs w:val="24"/>
          <w:lang w:val="sr-Cyrl-BA"/>
        </w:rPr>
        <w:t xml:space="preserve"> буџетске кориснике/</w:t>
      </w:r>
      <w:r w:rsidRPr="002C510A">
        <w:rPr>
          <w:rFonts w:ascii="Times New Roman" w:hAnsi="Times New Roman" w:cs="Times New Roman"/>
          <w:sz w:val="24"/>
          <w:szCs w:val="24"/>
          <w:lang w:val="sr-Cyrl-BA"/>
        </w:rPr>
        <w:t>потрошачке јединице из своје надлежности и мишљење уз сагласност доставити у Одјељење за финансије/Одсјек за буџет.</w:t>
      </w:r>
    </w:p>
    <w:p w14:paraId="214432B0" w14:textId="77777777" w:rsidR="004F2203" w:rsidRPr="002C510A" w:rsidRDefault="004F2203" w:rsidP="002E0811">
      <w:pPr>
        <w:spacing w:before="120" w:after="120"/>
        <w:contextualSpacing/>
        <w:jc w:val="both"/>
        <w:rPr>
          <w:rFonts w:ascii="Times New Roman" w:hAnsi="Times New Roman" w:cs="Times New Roman"/>
          <w:sz w:val="24"/>
          <w:szCs w:val="24"/>
          <w:lang w:val="sr-Cyrl-BA"/>
        </w:rPr>
      </w:pPr>
    </w:p>
    <w:p w14:paraId="50594F2C" w14:textId="58F66988" w:rsidR="00D255FE" w:rsidRPr="002C510A"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Буџетски захтјев треба да садржи финансијски израз предложеног плана и писмено образложење за сваку позицију.</w:t>
      </w:r>
    </w:p>
    <w:p w14:paraId="0D3F1E88" w14:textId="77777777" w:rsidR="00275364" w:rsidRPr="002C510A" w:rsidRDefault="00275364" w:rsidP="002E0811">
      <w:pPr>
        <w:spacing w:before="120" w:after="120"/>
        <w:contextualSpacing/>
        <w:jc w:val="both"/>
        <w:rPr>
          <w:rFonts w:ascii="Times New Roman" w:hAnsi="Times New Roman" w:cs="Times New Roman"/>
          <w:sz w:val="24"/>
          <w:szCs w:val="24"/>
          <w:lang w:val="sr-Cyrl-BA"/>
        </w:rPr>
      </w:pPr>
    </w:p>
    <w:p w14:paraId="49830F30" w14:textId="77777777" w:rsidR="00CC2132" w:rsidRPr="002C510A" w:rsidRDefault="00275364" w:rsidP="002E0811">
      <w:pPr>
        <w:spacing w:before="120" w:after="12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Финансијски дио Захтјева (</w:t>
      </w:r>
      <w:r w:rsidRPr="002C510A">
        <w:rPr>
          <w:rFonts w:ascii="Times New Roman" w:hAnsi="Times New Roman" w:cs="Times New Roman"/>
          <w:i/>
          <w:sz w:val="24"/>
          <w:szCs w:val="24"/>
          <w:lang w:val="sr-Cyrl-BA"/>
        </w:rPr>
        <w:t>Прилог 1</w:t>
      </w:r>
      <w:r w:rsidRPr="002C510A">
        <w:rPr>
          <w:rFonts w:ascii="Times New Roman" w:hAnsi="Times New Roman" w:cs="Times New Roman"/>
          <w:sz w:val="24"/>
          <w:szCs w:val="24"/>
          <w:lang w:val="sr-Cyrl-BA"/>
        </w:rPr>
        <w:t xml:space="preserve">) мора да буде </w:t>
      </w:r>
      <w:r w:rsidR="006015EB" w:rsidRPr="002C510A">
        <w:rPr>
          <w:rFonts w:ascii="Times New Roman" w:hAnsi="Times New Roman" w:cs="Times New Roman"/>
          <w:sz w:val="24"/>
          <w:szCs w:val="24"/>
          <w:lang w:val="sr-Cyrl-BA"/>
        </w:rPr>
        <w:t>приказан</w:t>
      </w:r>
      <w:r w:rsidRPr="002C510A">
        <w:rPr>
          <w:rFonts w:ascii="Times New Roman" w:hAnsi="Times New Roman" w:cs="Times New Roman"/>
          <w:sz w:val="24"/>
          <w:szCs w:val="24"/>
          <w:lang w:val="sr-Cyrl-BA"/>
        </w:rPr>
        <w:t xml:space="preserve"> табеларно у </w:t>
      </w:r>
      <w:r w:rsidRPr="002C510A">
        <w:rPr>
          <w:rFonts w:ascii="Times New Roman" w:hAnsi="Times New Roman" w:cs="Times New Roman"/>
          <w:i/>
          <w:sz w:val="24"/>
          <w:szCs w:val="24"/>
          <w:lang w:val="sr-Cyrl-BA"/>
        </w:rPr>
        <w:t>Е</w:t>
      </w:r>
      <w:r w:rsidRPr="002C510A">
        <w:rPr>
          <w:rFonts w:ascii="Times New Roman" w:hAnsi="Times New Roman" w:cs="Times New Roman"/>
          <w:i/>
          <w:sz w:val="24"/>
          <w:szCs w:val="24"/>
          <w:lang w:val="sr-Latn-BA"/>
        </w:rPr>
        <w:t>xcel</w:t>
      </w:r>
      <w:r w:rsidRPr="002C510A">
        <w:rPr>
          <w:rFonts w:ascii="Times New Roman" w:hAnsi="Times New Roman" w:cs="Times New Roman"/>
          <w:sz w:val="24"/>
          <w:szCs w:val="24"/>
          <w:lang w:val="sr-Latn-BA"/>
        </w:rPr>
        <w:t>-</w:t>
      </w:r>
      <w:r w:rsidRPr="002C510A">
        <w:rPr>
          <w:rFonts w:ascii="Times New Roman" w:hAnsi="Times New Roman" w:cs="Times New Roman"/>
          <w:sz w:val="24"/>
          <w:szCs w:val="24"/>
          <w:lang w:val="sr-Cyrl-BA"/>
        </w:rPr>
        <w:t>у, са утврђеним заглављем, као:</w:t>
      </w:r>
    </w:p>
    <w:tbl>
      <w:tblPr>
        <w:tblW w:w="9464" w:type="dxa"/>
        <w:tblInd w:w="94" w:type="dxa"/>
        <w:tblLayout w:type="fixed"/>
        <w:tblLook w:val="04A0" w:firstRow="1" w:lastRow="0" w:firstColumn="1" w:lastColumn="0" w:noHBand="0" w:noVBand="1"/>
      </w:tblPr>
      <w:tblGrid>
        <w:gridCol w:w="914"/>
        <w:gridCol w:w="90"/>
        <w:gridCol w:w="930"/>
        <w:gridCol w:w="1636"/>
        <w:gridCol w:w="899"/>
        <w:gridCol w:w="1334"/>
        <w:gridCol w:w="944"/>
        <w:gridCol w:w="107"/>
        <w:gridCol w:w="792"/>
        <w:gridCol w:w="750"/>
        <w:gridCol w:w="1068"/>
      </w:tblGrid>
      <w:tr w:rsidR="008C402C" w:rsidRPr="002C510A" w14:paraId="6C44B93A" w14:textId="77777777" w:rsidTr="008C402C">
        <w:trPr>
          <w:trHeight w:val="255"/>
        </w:trPr>
        <w:tc>
          <w:tcPr>
            <w:tcW w:w="914" w:type="dxa"/>
            <w:tcBorders>
              <w:top w:val="nil"/>
              <w:left w:val="nil"/>
              <w:bottom w:val="nil"/>
              <w:right w:val="nil"/>
            </w:tcBorders>
            <w:noWrap/>
            <w:vAlign w:val="bottom"/>
            <w:hideMark/>
          </w:tcPr>
          <w:p w14:paraId="43EA7EBA"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2656" w:type="dxa"/>
            <w:gridSpan w:val="3"/>
            <w:tcBorders>
              <w:top w:val="nil"/>
              <w:left w:val="nil"/>
              <w:bottom w:val="nil"/>
              <w:right w:val="nil"/>
            </w:tcBorders>
            <w:noWrap/>
            <w:vAlign w:val="bottom"/>
            <w:hideMark/>
          </w:tcPr>
          <w:p w14:paraId="160C7AB1"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77CB98F6"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58B80C34"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27B90407"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7FDC51E9"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423F61E3"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149B2041" w14:textId="77777777" w:rsidR="007D550F" w:rsidRDefault="007D550F" w:rsidP="008C402C">
            <w:pPr>
              <w:spacing w:after="0" w:line="240" w:lineRule="auto"/>
              <w:jc w:val="center"/>
              <w:rPr>
                <w:rFonts w:ascii="Times New Roman" w:eastAsia="Times New Roman" w:hAnsi="Times New Roman" w:cs="Times New Roman"/>
                <w:i/>
                <w:iCs/>
                <w:color w:val="000000"/>
                <w:sz w:val="24"/>
                <w:szCs w:val="24"/>
                <w:lang w:val="sr-Cyrl-BA"/>
              </w:rPr>
            </w:pPr>
          </w:p>
          <w:p w14:paraId="1E31087A" w14:textId="77777777" w:rsidR="008C402C" w:rsidRPr="002C510A" w:rsidRDefault="008C402C" w:rsidP="00A86E8C">
            <w:pPr>
              <w:spacing w:after="0" w:line="240" w:lineRule="auto"/>
              <w:rPr>
                <w:rFonts w:ascii="Times New Roman" w:eastAsia="Times New Roman" w:hAnsi="Times New Roman" w:cs="Times New Roman"/>
                <w:i/>
                <w:iCs/>
                <w:color w:val="000000"/>
                <w:sz w:val="24"/>
                <w:szCs w:val="24"/>
              </w:rPr>
            </w:pPr>
            <w:proofErr w:type="spellStart"/>
            <w:r w:rsidRPr="002C510A">
              <w:rPr>
                <w:rFonts w:ascii="Times New Roman" w:eastAsia="Times New Roman" w:hAnsi="Times New Roman" w:cs="Times New Roman"/>
                <w:i/>
                <w:iCs/>
                <w:color w:val="000000"/>
                <w:sz w:val="24"/>
                <w:szCs w:val="24"/>
              </w:rPr>
              <w:t>Прилог</w:t>
            </w:r>
            <w:proofErr w:type="spellEnd"/>
            <w:r w:rsidRPr="002C510A">
              <w:rPr>
                <w:rFonts w:ascii="Times New Roman" w:eastAsia="Times New Roman" w:hAnsi="Times New Roman" w:cs="Times New Roman"/>
                <w:i/>
                <w:iCs/>
                <w:color w:val="000000"/>
                <w:sz w:val="24"/>
                <w:szCs w:val="24"/>
              </w:rPr>
              <w:t xml:space="preserve"> 1</w:t>
            </w:r>
          </w:p>
        </w:tc>
        <w:tc>
          <w:tcPr>
            <w:tcW w:w="899" w:type="dxa"/>
            <w:tcBorders>
              <w:top w:val="nil"/>
              <w:left w:val="nil"/>
              <w:bottom w:val="nil"/>
              <w:right w:val="nil"/>
            </w:tcBorders>
            <w:noWrap/>
            <w:vAlign w:val="bottom"/>
            <w:hideMark/>
          </w:tcPr>
          <w:p w14:paraId="5A1EDFE6"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6D806181"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712981B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6062C41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480A7D01"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556A5B7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39C2EEA8" w14:textId="77777777" w:rsidTr="008C402C">
        <w:trPr>
          <w:trHeight w:val="255"/>
        </w:trPr>
        <w:tc>
          <w:tcPr>
            <w:tcW w:w="914" w:type="dxa"/>
            <w:tcBorders>
              <w:top w:val="nil"/>
              <w:left w:val="nil"/>
              <w:bottom w:val="nil"/>
              <w:right w:val="nil"/>
            </w:tcBorders>
            <w:noWrap/>
            <w:vAlign w:val="bottom"/>
            <w:hideMark/>
          </w:tcPr>
          <w:p w14:paraId="2382D8B6"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20" w:type="dxa"/>
            <w:gridSpan w:val="2"/>
            <w:tcBorders>
              <w:top w:val="nil"/>
              <w:left w:val="nil"/>
              <w:bottom w:val="nil"/>
              <w:right w:val="nil"/>
            </w:tcBorders>
            <w:noWrap/>
            <w:vAlign w:val="bottom"/>
            <w:hideMark/>
          </w:tcPr>
          <w:p w14:paraId="6DC094A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1013E95F"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tcBorders>
              <w:top w:val="nil"/>
              <w:left w:val="nil"/>
              <w:bottom w:val="nil"/>
              <w:right w:val="nil"/>
            </w:tcBorders>
            <w:noWrap/>
            <w:vAlign w:val="bottom"/>
            <w:hideMark/>
          </w:tcPr>
          <w:p w14:paraId="66EC8A32"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1B7E9235"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61BBC043"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7ACBAF57"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7312971C"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2B3C0CC7"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1437EBA4" w14:textId="77777777" w:rsidTr="008C402C">
        <w:trPr>
          <w:trHeight w:val="255"/>
        </w:trPr>
        <w:tc>
          <w:tcPr>
            <w:tcW w:w="914" w:type="dxa"/>
            <w:tcBorders>
              <w:top w:val="nil"/>
              <w:left w:val="nil"/>
              <w:bottom w:val="nil"/>
              <w:right w:val="nil"/>
            </w:tcBorders>
            <w:noWrap/>
            <w:vAlign w:val="bottom"/>
            <w:hideMark/>
          </w:tcPr>
          <w:p w14:paraId="064A7DFF"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2656" w:type="dxa"/>
            <w:gridSpan w:val="3"/>
            <w:tcBorders>
              <w:top w:val="nil"/>
              <w:left w:val="nil"/>
              <w:bottom w:val="nil"/>
              <w:right w:val="nil"/>
            </w:tcBorders>
            <w:noWrap/>
            <w:vAlign w:val="bottom"/>
            <w:hideMark/>
          </w:tcPr>
          <w:p w14:paraId="72D066BE"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Назив</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буџетског</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корисника</w:t>
            </w:r>
            <w:proofErr w:type="spellEnd"/>
            <w:r w:rsidRPr="002C510A">
              <w:rPr>
                <w:rFonts w:ascii="Times New Roman" w:eastAsia="Times New Roman" w:hAnsi="Times New Roman" w:cs="Times New Roman"/>
                <w:color w:val="000000"/>
                <w:sz w:val="24"/>
                <w:szCs w:val="24"/>
              </w:rPr>
              <w:t>:</w:t>
            </w:r>
          </w:p>
        </w:tc>
        <w:tc>
          <w:tcPr>
            <w:tcW w:w="899" w:type="dxa"/>
            <w:tcBorders>
              <w:top w:val="nil"/>
              <w:left w:val="nil"/>
              <w:bottom w:val="nil"/>
              <w:right w:val="nil"/>
            </w:tcBorders>
            <w:noWrap/>
            <w:vAlign w:val="bottom"/>
            <w:hideMark/>
          </w:tcPr>
          <w:p w14:paraId="40026F53"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387596FF"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122E984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20953F0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18A0AC5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67005E8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18AA5DD6" w14:textId="77777777" w:rsidTr="008C402C">
        <w:trPr>
          <w:trHeight w:val="255"/>
        </w:trPr>
        <w:tc>
          <w:tcPr>
            <w:tcW w:w="914" w:type="dxa"/>
            <w:tcBorders>
              <w:top w:val="nil"/>
              <w:left w:val="nil"/>
              <w:bottom w:val="nil"/>
              <w:right w:val="nil"/>
            </w:tcBorders>
            <w:noWrap/>
            <w:vAlign w:val="bottom"/>
            <w:hideMark/>
          </w:tcPr>
          <w:p w14:paraId="4057B0B2"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2656" w:type="dxa"/>
            <w:gridSpan w:val="3"/>
            <w:tcBorders>
              <w:top w:val="nil"/>
              <w:left w:val="nil"/>
              <w:bottom w:val="nil"/>
              <w:right w:val="nil"/>
            </w:tcBorders>
            <w:noWrap/>
            <w:vAlign w:val="bottom"/>
            <w:hideMark/>
          </w:tcPr>
          <w:p w14:paraId="7F226664"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Број</w:t>
            </w:r>
            <w:proofErr w:type="spellEnd"/>
            <w:r w:rsidRPr="002C510A">
              <w:rPr>
                <w:rFonts w:ascii="Times New Roman" w:eastAsia="Times New Roman" w:hAnsi="Times New Roman" w:cs="Times New Roman"/>
                <w:color w:val="000000"/>
                <w:sz w:val="24"/>
                <w:szCs w:val="24"/>
              </w:rPr>
              <w:t xml:space="preserve"> ПЈТ:</w:t>
            </w:r>
          </w:p>
        </w:tc>
        <w:tc>
          <w:tcPr>
            <w:tcW w:w="899" w:type="dxa"/>
            <w:tcBorders>
              <w:top w:val="nil"/>
              <w:left w:val="nil"/>
              <w:bottom w:val="nil"/>
              <w:right w:val="nil"/>
            </w:tcBorders>
            <w:noWrap/>
            <w:vAlign w:val="bottom"/>
            <w:hideMark/>
          </w:tcPr>
          <w:p w14:paraId="65BF0057"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6B7CE6B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31ACD866"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4EF67EB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6168457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783EB4C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1B821A4D" w14:textId="77777777" w:rsidTr="008C402C">
        <w:trPr>
          <w:trHeight w:val="255"/>
        </w:trPr>
        <w:tc>
          <w:tcPr>
            <w:tcW w:w="914" w:type="dxa"/>
            <w:tcBorders>
              <w:top w:val="nil"/>
              <w:left w:val="nil"/>
              <w:bottom w:val="nil"/>
              <w:right w:val="nil"/>
            </w:tcBorders>
            <w:noWrap/>
            <w:vAlign w:val="bottom"/>
            <w:hideMark/>
          </w:tcPr>
          <w:p w14:paraId="5ADE93E9"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20" w:type="dxa"/>
            <w:gridSpan w:val="2"/>
            <w:tcBorders>
              <w:top w:val="nil"/>
              <w:left w:val="nil"/>
              <w:bottom w:val="nil"/>
              <w:right w:val="nil"/>
            </w:tcBorders>
            <w:noWrap/>
            <w:vAlign w:val="bottom"/>
            <w:hideMark/>
          </w:tcPr>
          <w:p w14:paraId="27DD4230"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6E40FE8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tcBorders>
              <w:top w:val="nil"/>
              <w:left w:val="nil"/>
              <w:bottom w:val="nil"/>
              <w:right w:val="nil"/>
            </w:tcBorders>
            <w:noWrap/>
            <w:vAlign w:val="bottom"/>
            <w:hideMark/>
          </w:tcPr>
          <w:p w14:paraId="4E71921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75FEE275"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4E429BBD"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6C5D779A"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58C235E5"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2D9A8236"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196C53C7" w14:textId="77777777" w:rsidTr="008C402C">
        <w:trPr>
          <w:trHeight w:val="255"/>
        </w:trPr>
        <w:tc>
          <w:tcPr>
            <w:tcW w:w="9464" w:type="dxa"/>
            <w:gridSpan w:val="11"/>
            <w:tcBorders>
              <w:top w:val="nil"/>
              <w:left w:val="nil"/>
              <w:bottom w:val="nil"/>
              <w:right w:val="nil"/>
            </w:tcBorders>
            <w:noWrap/>
            <w:vAlign w:val="bottom"/>
            <w:hideMark/>
          </w:tcPr>
          <w:p w14:paraId="6937B6CA" w14:textId="6F21DF19" w:rsidR="008C402C" w:rsidRPr="002C510A" w:rsidRDefault="008C402C" w:rsidP="00DD33E5">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ПЛАН БУЏЕТСКЕ ПОТРОШЊЕ У 202</w:t>
            </w:r>
            <w:r w:rsidR="007A4086">
              <w:rPr>
                <w:rFonts w:ascii="Times New Roman" w:eastAsia="Times New Roman" w:hAnsi="Times New Roman" w:cs="Times New Roman"/>
                <w:color w:val="000000"/>
                <w:sz w:val="24"/>
                <w:szCs w:val="24"/>
                <w:lang w:val="sr-Cyrl-BA"/>
              </w:rPr>
              <w:t>7</w:t>
            </w:r>
            <w:r w:rsidRPr="002C510A">
              <w:rPr>
                <w:rFonts w:ascii="Times New Roman" w:eastAsia="Times New Roman" w:hAnsi="Times New Roman" w:cs="Times New Roman"/>
                <w:color w:val="000000"/>
                <w:sz w:val="24"/>
                <w:szCs w:val="24"/>
              </w:rPr>
              <w:t>. ГОДИНИ</w:t>
            </w:r>
          </w:p>
        </w:tc>
      </w:tr>
      <w:tr w:rsidR="008C402C" w:rsidRPr="002C510A" w14:paraId="4E7C82E9" w14:textId="77777777" w:rsidTr="008C402C">
        <w:trPr>
          <w:trHeight w:val="255"/>
        </w:trPr>
        <w:tc>
          <w:tcPr>
            <w:tcW w:w="1004" w:type="dxa"/>
            <w:gridSpan w:val="2"/>
            <w:tcBorders>
              <w:top w:val="nil"/>
              <w:left w:val="nil"/>
              <w:bottom w:val="nil"/>
              <w:right w:val="nil"/>
            </w:tcBorders>
            <w:noWrap/>
            <w:vAlign w:val="bottom"/>
            <w:hideMark/>
          </w:tcPr>
          <w:p w14:paraId="6BD6BE73"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30" w:type="dxa"/>
            <w:tcBorders>
              <w:top w:val="nil"/>
              <w:left w:val="nil"/>
              <w:bottom w:val="nil"/>
              <w:right w:val="nil"/>
            </w:tcBorders>
            <w:noWrap/>
            <w:vAlign w:val="bottom"/>
            <w:hideMark/>
          </w:tcPr>
          <w:p w14:paraId="285534B8"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67D442E5"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tcBorders>
              <w:top w:val="nil"/>
              <w:left w:val="nil"/>
              <w:bottom w:val="nil"/>
              <w:right w:val="nil"/>
            </w:tcBorders>
            <w:noWrap/>
            <w:vAlign w:val="bottom"/>
            <w:hideMark/>
          </w:tcPr>
          <w:p w14:paraId="5517330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334" w:type="dxa"/>
            <w:tcBorders>
              <w:top w:val="nil"/>
              <w:left w:val="nil"/>
              <w:bottom w:val="nil"/>
              <w:right w:val="nil"/>
            </w:tcBorders>
            <w:noWrap/>
            <w:vAlign w:val="bottom"/>
            <w:hideMark/>
          </w:tcPr>
          <w:p w14:paraId="760DFD64"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944" w:type="dxa"/>
            <w:tcBorders>
              <w:top w:val="nil"/>
              <w:left w:val="nil"/>
              <w:bottom w:val="nil"/>
              <w:right w:val="nil"/>
            </w:tcBorders>
            <w:noWrap/>
            <w:vAlign w:val="bottom"/>
            <w:hideMark/>
          </w:tcPr>
          <w:p w14:paraId="11BEE1B6"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899" w:type="dxa"/>
            <w:gridSpan w:val="2"/>
            <w:tcBorders>
              <w:top w:val="nil"/>
              <w:left w:val="nil"/>
              <w:bottom w:val="nil"/>
              <w:right w:val="nil"/>
            </w:tcBorders>
            <w:noWrap/>
            <w:vAlign w:val="bottom"/>
            <w:hideMark/>
          </w:tcPr>
          <w:p w14:paraId="62E5CAAC"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750" w:type="dxa"/>
            <w:tcBorders>
              <w:top w:val="nil"/>
              <w:left w:val="nil"/>
              <w:bottom w:val="nil"/>
              <w:right w:val="nil"/>
            </w:tcBorders>
            <w:noWrap/>
            <w:vAlign w:val="bottom"/>
            <w:hideMark/>
          </w:tcPr>
          <w:p w14:paraId="249D143C"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c>
          <w:tcPr>
            <w:tcW w:w="1068" w:type="dxa"/>
            <w:tcBorders>
              <w:top w:val="nil"/>
              <w:left w:val="nil"/>
              <w:bottom w:val="nil"/>
              <w:right w:val="nil"/>
            </w:tcBorders>
            <w:noWrap/>
            <w:vAlign w:val="bottom"/>
            <w:hideMark/>
          </w:tcPr>
          <w:p w14:paraId="391DFCEB" w14:textId="77777777" w:rsidR="008C402C" w:rsidRPr="002C510A" w:rsidRDefault="008C402C" w:rsidP="008C402C">
            <w:pPr>
              <w:spacing w:after="0" w:line="240" w:lineRule="auto"/>
              <w:rPr>
                <w:rFonts w:ascii="Times New Roman" w:eastAsia="Times New Roman" w:hAnsi="Times New Roman" w:cs="Times New Roman"/>
                <w:color w:val="000000"/>
                <w:sz w:val="24"/>
                <w:szCs w:val="24"/>
              </w:rPr>
            </w:pPr>
          </w:p>
        </w:tc>
      </w:tr>
      <w:tr w:rsidR="008C402C" w:rsidRPr="002C510A" w14:paraId="09A2FED5" w14:textId="77777777" w:rsidTr="008C402C">
        <w:trPr>
          <w:trHeight w:val="720"/>
        </w:trPr>
        <w:tc>
          <w:tcPr>
            <w:tcW w:w="1004" w:type="dxa"/>
            <w:gridSpan w:val="2"/>
            <w:tcBorders>
              <w:top w:val="single" w:sz="4" w:space="0" w:color="auto"/>
              <w:left w:val="single" w:sz="4" w:space="0" w:color="auto"/>
              <w:bottom w:val="single" w:sz="4" w:space="0" w:color="auto"/>
              <w:right w:val="single" w:sz="4" w:space="0" w:color="auto"/>
            </w:tcBorders>
            <w:vAlign w:val="bottom"/>
            <w:hideMark/>
          </w:tcPr>
          <w:p w14:paraId="19B6FFAF" w14:textId="77777777" w:rsidR="008C402C" w:rsidRPr="006F71CC" w:rsidRDefault="008C402C" w:rsidP="008C402C">
            <w:pPr>
              <w:spacing w:after="0" w:line="240" w:lineRule="auto"/>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Функција</w:t>
            </w:r>
            <w:proofErr w:type="spellEnd"/>
          </w:p>
        </w:tc>
        <w:tc>
          <w:tcPr>
            <w:tcW w:w="930" w:type="dxa"/>
            <w:tcBorders>
              <w:top w:val="single" w:sz="4" w:space="0" w:color="auto"/>
              <w:left w:val="nil"/>
              <w:bottom w:val="single" w:sz="4" w:space="0" w:color="auto"/>
              <w:right w:val="single" w:sz="4" w:space="0" w:color="auto"/>
            </w:tcBorders>
            <w:vAlign w:val="bottom"/>
            <w:hideMark/>
          </w:tcPr>
          <w:p w14:paraId="1C7BAAA7"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Економски</w:t>
            </w:r>
            <w:proofErr w:type="spellEnd"/>
            <w:r w:rsidRPr="006F71CC">
              <w:rPr>
                <w:rFonts w:ascii="Times New Roman" w:eastAsia="Times New Roman" w:hAnsi="Times New Roman" w:cs="Times New Roman"/>
                <w:color w:val="000000"/>
                <w:sz w:val="18"/>
                <w:szCs w:val="18"/>
              </w:rPr>
              <w:t xml:space="preserve"> </w:t>
            </w:r>
            <w:proofErr w:type="spellStart"/>
            <w:r w:rsidRPr="006F71CC">
              <w:rPr>
                <w:rFonts w:ascii="Times New Roman" w:eastAsia="Times New Roman" w:hAnsi="Times New Roman" w:cs="Times New Roman"/>
                <w:color w:val="000000"/>
                <w:sz w:val="18"/>
                <w:szCs w:val="18"/>
              </w:rPr>
              <w:t>код</w:t>
            </w:r>
            <w:proofErr w:type="spellEnd"/>
          </w:p>
        </w:tc>
        <w:tc>
          <w:tcPr>
            <w:tcW w:w="1636" w:type="dxa"/>
            <w:tcBorders>
              <w:top w:val="single" w:sz="4" w:space="0" w:color="auto"/>
              <w:left w:val="nil"/>
              <w:bottom w:val="single" w:sz="4" w:space="0" w:color="auto"/>
              <w:right w:val="single" w:sz="4" w:space="0" w:color="auto"/>
            </w:tcBorders>
            <w:vAlign w:val="bottom"/>
            <w:hideMark/>
          </w:tcPr>
          <w:p w14:paraId="4F4E867C"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Опис</w:t>
            </w:r>
            <w:proofErr w:type="spellEnd"/>
            <w:r w:rsidRPr="006F71CC">
              <w:rPr>
                <w:rFonts w:ascii="Times New Roman" w:eastAsia="Times New Roman" w:hAnsi="Times New Roman" w:cs="Times New Roman"/>
                <w:color w:val="000000"/>
                <w:sz w:val="18"/>
                <w:szCs w:val="18"/>
              </w:rPr>
              <w:t>/</w:t>
            </w:r>
            <w:proofErr w:type="spellStart"/>
            <w:r w:rsidRPr="006F71CC">
              <w:rPr>
                <w:rFonts w:ascii="Times New Roman" w:eastAsia="Times New Roman" w:hAnsi="Times New Roman" w:cs="Times New Roman"/>
                <w:color w:val="000000"/>
                <w:sz w:val="18"/>
                <w:szCs w:val="18"/>
              </w:rPr>
              <w:t>ставка</w:t>
            </w:r>
            <w:proofErr w:type="spellEnd"/>
          </w:p>
        </w:tc>
        <w:tc>
          <w:tcPr>
            <w:tcW w:w="899" w:type="dxa"/>
            <w:tcBorders>
              <w:top w:val="single" w:sz="4" w:space="0" w:color="auto"/>
              <w:left w:val="nil"/>
              <w:bottom w:val="single" w:sz="4" w:space="0" w:color="auto"/>
              <w:right w:val="single" w:sz="4" w:space="0" w:color="auto"/>
            </w:tcBorders>
            <w:vAlign w:val="bottom"/>
            <w:hideMark/>
          </w:tcPr>
          <w:p w14:paraId="128A1745" w14:textId="104C61A6" w:rsidR="008C402C" w:rsidRPr="006F71CC" w:rsidRDefault="008C402C" w:rsidP="00DD33E5">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План</w:t>
            </w:r>
            <w:proofErr w:type="spellEnd"/>
            <w:r w:rsidRPr="006F71CC">
              <w:rPr>
                <w:rFonts w:ascii="Times New Roman" w:eastAsia="Times New Roman" w:hAnsi="Times New Roman" w:cs="Times New Roman"/>
                <w:color w:val="000000"/>
                <w:sz w:val="18"/>
                <w:szCs w:val="18"/>
              </w:rPr>
              <w:t xml:space="preserve"> 202</w:t>
            </w:r>
            <w:r w:rsidR="007A4086">
              <w:rPr>
                <w:rFonts w:ascii="Times New Roman" w:eastAsia="Times New Roman" w:hAnsi="Times New Roman" w:cs="Times New Roman"/>
                <w:color w:val="000000"/>
                <w:sz w:val="18"/>
                <w:szCs w:val="18"/>
                <w:lang w:val="sr-Cyrl-BA"/>
              </w:rPr>
              <w:t>6</w:t>
            </w:r>
            <w:r w:rsidRPr="006F71CC">
              <w:rPr>
                <w:rFonts w:ascii="Times New Roman" w:eastAsia="Times New Roman" w:hAnsi="Times New Roman" w:cs="Times New Roman"/>
                <w:color w:val="000000"/>
                <w:sz w:val="18"/>
                <w:szCs w:val="18"/>
              </w:rPr>
              <w:t xml:space="preserve">. </w:t>
            </w:r>
            <w:proofErr w:type="spellStart"/>
            <w:r w:rsidRPr="006F71CC">
              <w:rPr>
                <w:rFonts w:ascii="Times New Roman" w:eastAsia="Times New Roman" w:hAnsi="Times New Roman" w:cs="Times New Roman"/>
                <w:color w:val="000000"/>
                <w:sz w:val="18"/>
                <w:szCs w:val="18"/>
              </w:rPr>
              <w:t>година</w:t>
            </w:r>
            <w:proofErr w:type="spellEnd"/>
          </w:p>
        </w:tc>
        <w:tc>
          <w:tcPr>
            <w:tcW w:w="1334" w:type="dxa"/>
            <w:tcBorders>
              <w:top w:val="single" w:sz="4" w:space="0" w:color="auto"/>
              <w:left w:val="nil"/>
              <w:bottom w:val="single" w:sz="4" w:space="0" w:color="auto"/>
              <w:right w:val="single" w:sz="4" w:space="0" w:color="auto"/>
            </w:tcBorders>
            <w:vAlign w:val="bottom"/>
            <w:hideMark/>
          </w:tcPr>
          <w:p w14:paraId="56AB6BD6" w14:textId="18D115FF" w:rsidR="008C402C" w:rsidRPr="006F71CC" w:rsidRDefault="008C402C" w:rsidP="00DD33E5">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План</w:t>
            </w:r>
            <w:proofErr w:type="spellEnd"/>
            <w:r w:rsidRPr="006F71CC">
              <w:rPr>
                <w:rFonts w:ascii="Times New Roman" w:eastAsia="Times New Roman" w:hAnsi="Times New Roman" w:cs="Times New Roman"/>
                <w:color w:val="000000"/>
                <w:sz w:val="18"/>
                <w:szCs w:val="18"/>
              </w:rPr>
              <w:t xml:space="preserve"> 202</w:t>
            </w:r>
            <w:r w:rsidR="007A4086">
              <w:rPr>
                <w:rFonts w:ascii="Times New Roman" w:eastAsia="Times New Roman" w:hAnsi="Times New Roman" w:cs="Times New Roman"/>
                <w:color w:val="000000"/>
                <w:sz w:val="18"/>
                <w:szCs w:val="18"/>
                <w:lang w:val="sr-Cyrl-BA"/>
              </w:rPr>
              <w:t>6</w:t>
            </w:r>
            <w:r w:rsidRPr="006F71CC">
              <w:rPr>
                <w:rFonts w:ascii="Times New Roman" w:eastAsia="Times New Roman" w:hAnsi="Times New Roman" w:cs="Times New Roman"/>
                <w:color w:val="000000"/>
                <w:sz w:val="18"/>
                <w:szCs w:val="18"/>
              </w:rPr>
              <w:t xml:space="preserve">. </w:t>
            </w:r>
            <w:proofErr w:type="spellStart"/>
            <w:r w:rsidRPr="006F71CC">
              <w:rPr>
                <w:rFonts w:ascii="Times New Roman" w:eastAsia="Times New Roman" w:hAnsi="Times New Roman" w:cs="Times New Roman"/>
                <w:color w:val="000000"/>
                <w:sz w:val="18"/>
                <w:szCs w:val="18"/>
              </w:rPr>
              <w:t>са</w:t>
            </w:r>
            <w:proofErr w:type="spellEnd"/>
            <w:r w:rsidRPr="006F71CC">
              <w:rPr>
                <w:rFonts w:ascii="Times New Roman" w:eastAsia="Times New Roman" w:hAnsi="Times New Roman" w:cs="Times New Roman"/>
                <w:color w:val="000000"/>
                <w:sz w:val="18"/>
                <w:szCs w:val="18"/>
              </w:rPr>
              <w:t xml:space="preserve"> </w:t>
            </w:r>
            <w:proofErr w:type="spellStart"/>
            <w:r w:rsidRPr="006F71CC">
              <w:rPr>
                <w:rFonts w:ascii="Times New Roman" w:eastAsia="Times New Roman" w:hAnsi="Times New Roman" w:cs="Times New Roman"/>
                <w:color w:val="000000"/>
                <w:sz w:val="18"/>
                <w:szCs w:val="18"/>
              </w:rPr>
              <w:t>реалокацијама-Ребаланс</w:t>
            </w:r>
            <w:proofErr w:type="spellEnd"/>
          </w:p>
        </w:tc>
        <w:tc>
          <w:tcPr>
            <w:tcW w:w="1051" w:type="dxa"/>
            <w:gridSpan w:val="2"/>
            <w:tcBorders>
              <w:top w:val="single" w:sz="4" w:space="0" w:color="auto"/>
              <w:left w:val="nil"/>
              <w:bottom w:val="single" w:sz="4" w:space="0" w:color="auto"/>
              <w:right w:val="single" w:sz="4" w:space="0" w:color="auto"/>
            </w:tcBorders>
            <w:vAlign w:val="bottom"/>
            <w:hideMark/>
          </w:tcPr>
          <w:p w14:paraId="0954CC4F"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Процјена</w:t>
            </w:r>
            <w:proofErr w:type="spellEnd"/>
            <w:r w:rsidRPr="006F71CC">
              <w:rPr>
                <w:rFonts w:ascii="Times New Roman" w:eastAsia="Times New Roman" w:hAnsi="Times New Roman" w:cs="Times New Roman"/>
                <w:color w:val="000000"/>
                <w:sz w:val="18"/>
                <w:szCs w:val="18"/>
              </w:rPr>
              <w:t xml:space="preserve"> </w:t>
            </w:r>
            <w:proofErr w:type="spellStart"/>
            <w:r w:rsidRPr="006F71CC">
              <w:rPr>
                <w:rFonts w:ascii="Times New Roman" w:eastAsia="Times New Roman" w:hAnsi="Times New Roman" w:cs="Times New Roman"/>
                <w:color w:val="000000"/>
                <w:sz w:val="18"/>
                <w:szCs w:val="18"/>
              </w:rPr>
              <w:t>извршења</w:t>
            </w:r>
            <w:proofErr w:type="spellEnd"/>
          </w:p>
        </w:tc>
        <w:tc>
          <w:tcPr>
            <w:tcW w:w="792" w:type="dxa"/>
            <w:tcBorders>
              <w:top w:val="single" w:sz="4" w:space="0" w:color="auto"/>
              <w:left w:val="nil"/>
              <w:bottom w:val="single" w:sz="4" w:space="0" w:color="auto"/>
              <w:right w:val="single" w:sz="4" w:space="0" w:color="auto"/>
            </w:tcBorders>
            <w:vAlign w:val="bottom"/>
            <w:hideMark/>
          </w:tcPr>
          <w:p w14:paraId="152EA4D4" w14:textId="138E5451" w:rsidR="008C402C" w:rsidRPr="006F71CC" w:rsidRDefault="008C402C" w:rsidP="00DD33E5">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План</w:t>
            </w:r>
            <w:proofErr w:type="spellEnd"/>
            <w:r w:rsidRPr="006F71CC">
              <w:rPr>
                <w:rFonts w:ascii="Times New Roman" w:eastAsia="Times New Roman" w:hAnsi="Times New Roman" w:cs="Times New Roman"/>
                <w:color w:val="000000"/>
                <w:sz w:val="18"/>
                <w:szCs w:val="18"/>
              </w:rPr>
              <w:t xml:space="preserve"> 202</w:t>
            </w:r>
            <w:r w:rsidR="007A4086">
              <w:rPr>
                <w:rFonts w:ascii="Times New Roman" w:eastAsia="Times New Roman" w:hAnsi="Times New Roman" w:cs="Times New Roman"/>
                <w:color w:val="000000"/>
                <w:sz w:val="18"/>
                <w:szCs w:val="18"/>
                <w:lang w:val="sr-Cyrl-BA"/>
              </w:rPr>
              <w:t>7</w:t>
            </w:r>
            <w:r w:rsidRPr="006F71CC">
              <w:rPr>
                <w:rFonts w:ascii="Times New Roman" w:eastAsia="Times New Roman" w:hAnsi="Times New Roman" w:cs="Times New Roman"/>
                <w:color w:val="000000"/>
                <w:sz w:val="18"/>
                <w:szCs w:val="18"/>
              </w:rPr>
              <w:t>.</w:t>
            </w:r>
          </w:p>
        </w:tc>
        <w:tc>
          <w:tcPr>
            <w:tcW w:w="750" w:type="dxa"/>
            <w:tcBorders>
              <w:top w:val="single" w:sz="4" w:space="0" w:color="auto"/>
              <w:left w:val="nil"/>
              <w:bottom w:val="single" w:sz="4" w:space="0" w:color="auto"/>
              <w:right w:val="single" w:sz="4" w:space="0" w:color="auto"/>
            </w:tcBorders>
            <w:vAlign w:val="bottom"/>
            <w:hideMark/>
          </w:tcPr>
          <w:p w14:paraId="39762059" w14:textId="77777777" w:rsidR="008C402C" w:rsidRPr="006F71CC" w:rsidRDefault="008C402C" w:rsidP="008C402C">
            <w:pPr>
              <w:spacing w:after="0" w:line="240" w:lineRule="auto"/>
              <w:jc w:val="center"/>
              <w:rPr>
                <w:rFonts w:ascii="Times New Roman" w:eastAsia="Times New Roman" w:hAnsi="Times New Roman" w:cs="Times New Roman"/>
                <w:color w:val="000000"/>
                <w:sz w:val="16"/>
                <w:szCs w:val="16"/>
              </w:rPr>
            </w:pPr>
            <w:proofErr w:type="spellStart"/>
            <w:r w:rsidRPr="006F71CC">
              <w:rPr>
                <w:rFonts w:ascii="Times New Roman" w:eastAsia="Times New Roman" w:hAnsi="Times New Roman" w:cs="Times New Roman"/>
                <w:color w:val="000000"/>
                <w:sz w:val="16"/>
                <w:szCs w:val="16"/>
              </w:rPr>
              <w:t>Индекс</w:t>
            </w:r>
            <w:proofErr w:type="spellEnd"/>
            <w:r w:rsidRPr="006F71CC">
              <w:rPr>
                <w:rFonts w:ascii="Times New Roman" w:eastAsia="Times New Roman" w:hAnsi="Times New Roman" w:cs="Times New Roman"/>
                <w:color w:val="000000"/>
                <w:sz w:val="16"/>
                <w:szCs w:val="16"/>
              </w:rPr>
              <w:t xml:space="preserve"> </w:t>
            </w:r>
          </w:p>
        </w:tc>
        <w:tc>
          <w:tcPr>
            <w:tcW w:w="1068" w:type="dxa"/>
            <w:tcBorders>
              <w:top w:val="single" w:sz="4" w:space="0" w:color="auto"/>
              <w:left w:val="nil"/>
              <w:bottom w:val="single" w:sz="4" w:space="0" w:color="auto"/>
              <w:right w:val="single" w:sz="4" w:space="0" w:color="auto"/>
            </w:tcBorders>
            <w:vAlign w:val="bottom"/>
            <w:hideMark/>
          </w:tcPr>
          <w:p w14:paraId="03C3CD2E"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proofErr w:type="spellStart"/>
            <w:r w:rsidRPr="006F71CC">
              <w:rPr>
                <w:rFonts w:ascii="Times New Roman" w:eastAsia="Times New Roman" w:hAnsi="Times New Roman" w:cs="Times New Roman"/>
                <w:color w:val="000000"/>
                <w:sz w:val="18"/>
                <w:szCs w:val="18"/>
              </w:rPr>
              <w:t>Напомена</w:t>
            </w:r>
            <w:proofErr w:type="spellEnd"/>
          </w:p>
        </w:tc>
      </w:tr>
      <w:tr w:rsidR="008C402C" w:rsidRPr="002C510A" w14:paraId="79DD6EFA" w14:textId="77777777" w:rsidTr="006015EB">
        <w:trPr>
          <w:trHeight w:val="255"/>
        </w:trPr>
        <w:tc>
          <w:tcPr>
            <w:tcW w:w="1004" w:type="dxa"/>
            <w:gridSpan w:val="2"/>
            <w:tcBorders>
              <w:top w:val="nil"/>
              <w:left w:val="single" w:sz="4" w:space="0" w:color="auto"/>
              <w:bottom w:val="single" w:sz="4" w:space="0" w:color="auto"/>
              <w:right w:val="single" w:sz="4" w:space="0" w:color="auto"/>
            </w:tcBorders>
            <w:noWrap/>
            <w:vAlign w:val="bottom"/>
            <w:hideMark/>
          </w:tcPr>
          <w:p w14:paraId="4D16EFCB"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1</w:t>
            </w:r>
          </w:p>
        </w:tc>
        <w:tc>
          <w:tcPr>
            <w:tcW w:w="930" w:type="dxa"/>
            <w:tcBorders>
              <w:top w:val="nil"/>
              <w:left w:val="nil"/>
              <w:bottom w:val="single" w:sz="4" w:space="0" w:color="auto"/>
              <w:right w:val="single" w:sz="4" w:space="0" w:color="auto"/>
            </w:tcBorders>
            <w:noWrap/>
            <w:vAlign w:val="bottom"/>
            <w:hideMark/>
          </w:tcPr>
          <w:p w14:paraId="03FA245A"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2</w:t>
            </w:r>
          </w:p>
        </w:tc>
        <w:tc>
          <w:tcPr>
            <w:tcW w:w="1636" w:type="dxa"/>
            <w:tcBorders>
              <w:top w:val="nil"/>
              <w:left w:val="nil"/>
              <w:bottom w:val="single" w:sz="4" w:space="0" w:color="auto"/>
              <w:right w:val="single" w:sz="4" w:space="0" w:color="auto"/>
            </w:tcBorders>
            <w:noWrap/>
            <w:vAlign w:val="bottom"/>
            <w:hideMark/>
          </w:tcPr>
          <w:p w14:paraId="2E514FDC"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3</w:t>
            </w:r>
          </w:p>
        </w:tc>
        <w:tc>
          <w:tcPr>
            <w:tcW w:w="899" w:type="dxa"/>
            <w:tcBorders>
              <w:top w:val="nil"/>
              <w:left w:val="nil"/>
              <w:bottom w:val="single" w:sz="4" w:space="0" w:color="auto"/>
              <w:right w:val="single" w:sz="4" w:space="0" w:color="auto"/>
            </w:tcBorders>
            <w:noWrap/>
            <w:vAlign w:val="bottom"/>
            <w:hideMark/>
          </w:tcPr>
          <w:p w14:paraId="0071897C"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4</w:t>
            </w:r>
          </w:p>
        </w:tc>
        <w:tc>
          <w:tcPr>
            <w:tcW w:w="1334" w:type="dxa"/>
            <w:tcBorders>
              <w:top w:val="nil"/>
              <w:left w:val="nil"/>
              <w:bottom w:val="single" w:sz="4" w:space="0" w:color="auto"/>
              <w:right w:val="single" w:sz="4" w:space="0" w:color="auto"/>
            </w:tcBorders>
            <w:noWrap/>
            <w:vAlign w:val="bottom"/>
            <w:hideMark/>
          </w:tcPr>
          <w:p w14:paraId="1EB4165E"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5</w:t>
            </w:r>
          </w:p>
        </w:tc>
        <w:tc>
          <w:tcPr>
            <w:tcW w:w="1051" w:type="dxa"/>
            <w:gridSpan w:val="2"/>
            <w:tcBorders>
              <w:top w:val="nil"/>
              <w:left w:val="nil"/>
              <w:bottom w:val="single" w:sz="4" w:space="0" w:color="auto"/>
              <w:right w:val="single" w:sz="4" w:space="0" w:color="auto"/>
            </w:tcBorders>
            <w:noWrap/>
            <w:vAlign w:val="bottom"/>
            <w:hideMark/>
          </w:tcPr>
          <w:p w14:paraId="7DCAD017"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6</w:t>
            </w:r>
          </w:p>
        </w:tc>
        <w:tc>
          <w:tcPr>
            <w:tcW w:w="792" w:type="dxa"/>
            <w:tcBorders>
              <w:top w:val="nil"/>
              <w:left w:val="nil"/>
              <w:bottom w:val="single" w:sz="4" w:space="0" w:color="auto"/>
              <w:right w:val="single" w:sz="4" w:space="0" w:color="auto"/>
            </w:tcBorders>
            <w:noWrap/>
            <w:vAlign w:val="bottom"/>
            <w:hideMark/>
          </w:tcPr>
          <w:p w14:paraId="689DF3AF"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7</w:t>
            </w:r>
          </w:p>
        </w:tc>
        <w:tc>
          <w:tcPr>
            <w:tcW w:w="750" w:type="dxa"/>
            <w:tcBorders>
              <w:top w:val="nil"/>
              <w:left w:val="nil"/>
              <w:bottom w:val="single" w:sz="4" w:space="0" w:color="auto"/>
              <w:right w:val="single" w:sz="4" w:space="0" w:color="auto"/>
            </w:tcBorders>
            <w:noWrap/>
            <w:vAlign w:val="bottom"/>
            <w:hideMark/>
          </w:tcPr>
          <w:p w14:paraId="0E9A6368" w14:textId="77777777" w:rsidR="008C402C" w:rsidRPr="00782FAC" w:rsidRDefault="008C402C" w:rsidP="00782FAC">
            <w:pPr>
              <w:spacing w:after="0" w:line="240" w:lineRule="auto"/>
              <w:jc w:val="center"/>
              <w:rPr>
                <w:rFonts w:ascii="Times New Roman" w:eastAsia="Times New Roman" w:hAnsi="Times New Roman" w:cs="Times New Roman"/>
                <w:color w:val="000000"/>
                <w:sz w:val="18"/>
                <w:szCs w:val="18"/>
                <w:lang w:val="sr-Cyrl-BA"/>
              </w:rPr>
            </w:pPr>
            <w:r w:rsidRPr="006F71CC">
              <w:rPr>
                <w:rFonts w:ascii="Times New Roman" w:eastAsia="Times New Roman" w:hAnsi="Times New Roman" w:cs="Times New Roman"/>
                <w:color w:val="000000"/>
                <w:sz w:val="18"/>
                <w:szCs w:val="18"/>
              </w:rPr>
              <w:t>8</w:t>
            </w:r>
            <w:r w:rsidR="00782FAC">
              <w:rPr>
                <w:rFonts w:ascii="Times New Roman" w:eastAsia="Times New Roman" w:hAnsi="Times New Roman" w:cs="Times New Roman"/>
                <w:color w:val="000000"/>
                <w:sz w:val="18"/>
                <w:szCs w:val="18"/>
                <w:lang w:val="sr-Cyrl-BA"/>
              </w:rPr>
              <w:t>=7/4</w:t>
            </w:r>
          </w:p>
        </w:tc>
        <w:tc>
          <w:tcPr>
            <w:tcW w:w="1068" w:type="dxa"/>
            <w:tcBorders>
              <w:top w:val="nil"/>
              <w:left w:val="nil"/>
              <w:bottom w:val="single" w:sz="4" w:space="0" w:color="auto"/>
              <w:right w:val="single" w:sz="4" w:space="0" w:color="auto"/>
            </w:tcBorders>
            <w:noWrap/>
            <w:vAlign w:val="bottom"/>
            <w:hideMark/>
          </w:tcPr>
          <w:p w14:paraId="53E456A9" w14:textId="77777777" w:rsidR="008C402C" w:rsidRPr="006F71CC" w:rsidRDefault="008C402C" w:rsidP="008C402C">
            <w:pPr>
              <w:spacing w:after="0" w:line="240" w:lineRule="auto"/>
              <w:jc w:val="center"/>
              <w:rPr>
                <w:rFonts w:ascii="Times New Roman" w:eastAsia="Times New Roman" w:hAnsi="Times New Roman" w:cs="Times New Roman"/>
                <w:color w:val="000000"/>
                <w:sz w:val="18"/>
                <w:szCs w:val="18"/>
              </w:rPr>
            </w:pPr>
            <w:r w:rsidRPr="006F71CC">
              <w:rPr>
                <w:rFonts w:ascii="Times New Roman" w:eastAsia="Times New Roman" w:hAnsi="Times New Roman" w:cs="Times New Roman"/>
                <w:color w:val="000000"/>
                <w:sz w:val="18"/>
                <w:szCs w:val="18"/>
              </w:rPr>
              <w:t>9</w:t>
            </w:r>
          </w:p>
        </w:tc>
      </w:tr>
    </w:tbl>
    <w:p w14:paraId="3EF76801" w14:textId="77777777" w:rsidR="008C402C" w:rsidRPr="002C510A" w:rsidRDefault="008C402C" w:rsidP="002E0811">
      <w:pPr>
        <w:spacing w:before="120" w:after="120"/>
        <w:contextualSpacing/>
        <w:jc w:val="both"/>
        <w:rPr>
          <w:rFonts w:ascii="Times New Roman" w:hAnsi="Times New Roman" w:cs="Times New Roman"/>
          <w:sz w:val="24"/>
          <w:szCs w:val="24"/>
          <w:lang w:val="sr-Cyrl-BA"/>
        </w:rPr>
      </w:pPr>
    </w:p>
    <w:p w14:paraId="345DB984" w14:textId="77777777" w:rsidR="00275364" w:rsidRPr="002C510A" w:rsidRDefault="00275364" w:rsidP="002E0811">
      <w:pPr>
        <w:spacing w:before="120" w:after="120"/>
        <w:ind w:left="357"/>
        <w:contextualSpacing/>
        <w:jc w:val="both"/>
        <w:rPr>
          <w:rFonts w:ascii="Times New Roman" w:hAnsi="Times New Roman" w:cs="Times New Roman"/>
          <w:sz w:val="24"/>
          <w:szCs w:val="24"/>
          <w:lang w:val="sr-Cyrl-BA"/>
        </w:rPr>
      </w:pPr>
    </w:p>
    <w:p w14:paraId="0AA2DDEA" w14:textId="77777777" w:rsidR="00275364" w:rsidRPr="002C510A" w:rsidRDefault="00275364" w:rsidP="002D3C82">
      <w:pPr>
        <w:spacing w:before="120"/>
        <w:contextualSpacing/>
        <w:jc w:val="both"/>
        <w:rPr>
          <w:rFonts w:ascii="Times New Roman" w:hAnsi="Times New Roman" w:cs="Times New Roman"/>
          <w:i/>
          <w:sz w:val="24"/>
          <w:szCs w:val="24"/>
          <w:lang w:val="sr-Cyrl-BA"/>
        </w:rPr>
      </w:pPr>
      <w:r w:rsidRPr="002C510A">
        <w:rPr>
          <w:rFonts w:ascii="Times New Roman" w:hAnsi="Times New Roman" w:cs="Times New Roman"/>
          <w:i/>
          <w:sz w:val="24"/>
          <w:szCs w:val="24"/>
          <w:lang w:val="sr-Cyrl-BA"/>
        </w:rPr>
        <w:t>Напомене:</w:t>
      </w:r>
    </w:p>
    <w:p w14:paraId="25280F22" w14:textId="77777777" w:rsidR="00A76826" w:rsidRPr="002C510A" w:rsidRDefault="00A76826" w:rsidP="002E0811">
      <w:pPr>
        <w:spacing w:before="120"/>
        <w:ind w:firstLine="357"/>
        <w:contextualSpacing/>
        <w:jc w:val="both"/>
        <w:rPr>
          <w:rFonts w:ascii="Times New Roman" w:hAnsi="Times New Roman" w:cs="Times New Roman"/>
          <w:i/>
          <w:sz w:val="24"/>
          <w:szCs w:val="24"/>
          <w:lang w:val="sr-Cyrl-BA"/>
        </w:rPr>
      </w:pPr>
    </w:p>
    <w:p w14:paraId="0CD95CE1" w14:textId="2DC0FB2F" w:rsidR="00275364" w:rsidRDefault="00275364" w:rsidP="002E0811">
      <w:pPr>
        <w:spacing w:before="120" w:after="0" w:line="240" w:lineRule="auto"/>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Колона </w:t>
      </w:r>
      <w:r w:rsidR="008C402C" w:rsidRPr="002C510A">
        <w:rPr>
          <w:rFonts w:ascii="Times New Roman" w:hAnsi="Times New Roman" w:cs="Times New Roman"/>
          <w:sz w:val="24"/>
          <w:szCs w:val="24"/>
          <w:lang w:val="sr-Cyrl-BA"/>
        </w:rPr>
        <w:t>4</w:t>
      </w:r>
      <w:r w:rsidRPr="002C510A">
        <w:rPr>
          <w:rFonts w:ascii="Times New Roman" w:hAnsi="Times New Roman" w:cs="Times New Roman"/>
          <w:sz w:val="24"/>
          <w:szCs w:val="24"/>
          <w:lang w:val="sr-Cyrl-BA"/>
        </w:rPr>
        <w:t>: План буџета</w:t>
      </w:r>
      <w:r w:rsidR="006F46F7" w:rsidRPr="002C510A">
        <w:rPr>
          <w:rFonts w:ascii="Times New Roman" w:hAnsi="Times New Roman" w:cs="Times New Roman"/>
          <w:sz w:val="24"/>
          <w:szCs w:val="24"/>
          <w:lang w:val="sr-Cyrl-BA"/>
        </w:rPr>
        <w:t xml:space="preserve"> за 202</w:t>
      </w:r>
      <w:r w:rsidR="007A4086">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 годину - преузимају се подаци</w:t>
      </w:r>
      <w:r w:rsidR="006F71CC">
        <w:rPr>
          <w:rFonts w:ascii="Times New Roman" w:hAnsi="Times New Roman" w:cs="Times New Roman"/>
          <w:sz w:val="24"/>
          <w:szCs w:val="24"/>
          <w:lang w:val="sr-Cyrl-BA"/>
        </w:rPr>
        <w:t xml:space="preserve"> из Одлуке о буџету Града Бијељина за 202</w:t>
      </w:r>
      <w:r w:rsidR="007A4086">
        <w:rPr>
          <w:rFonts w:ascii="Times New Roman" w:hAnsi="Times New Roman" w:cs="Times New Roman"/>
          <w:sz w:val="24"/>
          <w:szCs w:val="24"/>
          <w:lang w:val="sr-Cyrl-BA"/>
        </w:rPr>
        <w:t>6</w:t>
      </w:r>
      <w:r w:rsidR="006F71CC">
        <w:rPr>
          <w:rFonts w:ascii="Times New Roman" w:hAnsi="Times New Roman" w:cs="Times New Roman"/>
          <w:sz w:val="24"/>
          <w:szCs w:val="24"/>
          <w:lang w:val="sr-Cyrl-BA"/>
        </w:rPr>
        <w:t xml:space="preserve">.годину, </w:t>
      </w:r>
      <w:r w:rsidRPr="002C510A">
        <w:rPr>
          <w:rFonts w:ascii="Times New Roman" w:hAnsi="Times New Roman" w:cs="Times New Roman"/>
          <w:sz w:val="24"/>
          <w:szCs w:val="24"/>
          <w:lang w:val="sr-Cyrl-BA"/>
        </w:rPr>
        <w:t xml:space="preserve"> </w:t>
      </w:r>
      <w:r w:rsidR="007A4086">
        <w:rPr>
          <w:rFonts w:ascii="Times New Roman" w:hAnsi="Times New Roman" w:cs="Times New Roman"/>
          <w:sz w:val="24"/>
          <w:szCs w:val="24"/>
          <w:lang w:val="sr-Cyrl-BA"/>
        </w:rPr>
        <w:t>(Службени гласник Града Бијељина, број: 6/26)</w:t>
      </w:r>
      <w:r w:rsidRPr="002C510A">
        <w:rPr>
          <w:rFonts w:ascii="Times New Roman" w:hAnsi="Times New Roman" w:cs="Times New Roman"/>
          <w:sz w:val="24"/>
          <w:szCs w:val="24"/>
          <w:lang w:val="sr-Cyrl-BA"/>
        </w:rPr>
        <w:t xml:space="preserve">  </w:t>
      </w:r>
    </w:p>
    <w:p w14:paraId="09CCC8D5" w14:textId="77777777" w:rsidR="006F71CC" w:rsidRPr="002C510A" w:rsidRDefault="006F71CC" w:rsidP="002E0811">
      <w:pPr>
        <w:spacing w:before="120" w:after="0" w:line="240" w:lineRule="auto"/>
        <w:contextualSpacing/>
        <w:jc w:val="both"/>
        <w:rPr>
          <w:rFonts w:ascii="Times New Roman" w:hAnsi="Times New Roman" w:cs="Times New Roman"/>
          <w:sz w:val="24"/>
          <w:szCs w:val="24"/>
          <w:lang w:val="sr-Cyrl-BA"/>
        </w:rPr>
      </w:pPr>
    </w:p>
    <w:p w14:paraId="1041437C" w14:textId="50C3C4FA" w:rsidR="00275364" w:rsidRDefault="00275364" w:rsidP="002E0811">
      <w:pPr>
        <w:spacing w:before="120" w:after="0" w:line="240" w:lineRule="auto"/>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Колона </w:t>
      </w:r>
      <w:r w:rsidR="008C402C" w:rsidRPr="002C510A">
        <w:rPr>
          <w:rFonts w:ascii="Times New Roman" w:hAnsi="Times New Roman" w:cs="Times New Roman"/>
          <w:sz w:val="24"/>
          <w:szCs w:val="24"/>
          <w:lang w:val="sr-Cyrl-BA"/>
        </w:rPr>
        <w:t>5</w:t>
      </w:r>
      <w:r w:rsidRPr="002C510A">
        <w:rPr>
          <w:rFonts w:ascii="Times New Roman" w:hAnsi="Times New Roman" w:cs="Times New Roman"/>
          <w:sz w:val="24"/>
          <w:szCs w:val="24"/>
          <w:lang w:val="sr-Cyrl-BA"/>
        </w:rPr>
        <w:t xml:space="preserve">: одобреном буџету, по свим позицијама,  придружити реалокације  </w:t>
      </w:r>
      <w:r w:rsidR="007A4086">
        <w:rPr>
          <w:rFonts w:ascii="Times New Roman" w:hAnsi="Times New Roman" w:cs="Times New Roman"/>
          <w:sz w:val="24"/>
          <w:szCs w:val="24"/>
          <w:lang w:val="sr-Cyrl-BA"/>
        </w:rPr>
        <w:t xml:space="preserve">из </w:t>
      </w:r>
      <w:r w:rsidRPr="002C510A">
        <w:rPr>
          <w:rFonts w:ascii="Times New Roman" w:hAnsi="Times New Roman" w:cs="Times New Roman"/>
          <w:sz w:val="24"/>
          <w:szCs w:val="24"/>
          <w:lang w:val="sr-Cyrl-BA"/>
        </w:rPr>
        <w:t>202</w:t>
      </w:r>
      <w:r w:rsidR="007A4086">
        <w:rPr>
          <w:rFonts w:ascii="Times New Roman" w:hAnsi="Times New Roman" w:cs="Times New Roman"/>
          <w:sz w:val="24"/>
          <w:szCs w:val="24"/>
          <w:lang w:val="sr-Cyrl-BA"/>
        </w:rPr>
        <w:t>6</w:t>
      </w:r>
      <w:r w:rsidR="00782FAC">
        <w:rPr>
          <w:rFonts w:ascii="Times New Roman" w:hAnsi="Times New Roman" w:cs="Times New Roman"/>
          <w:sz w:val="24"/>
          <w:szCs w:val="24"/>
          <w:lang w:val="sr-Cyrl-BA"/>
        </w:rPr>
        <w:t>. годин</w:t>
      </w:r>
      <w:r w:rsidR="007A4086">
        <w:rPr>
          <w:rFonts w:ascii="Times New Roman" w:hAnsi="Times New Roman" w:cs="Times New Roman"/>
          <w:sz w:val="24"/>
          <w:szCs w:val="24"/>
          <w:lang w:val="sr-Cyrl-BA"/>
        </w:rPr>
        <w:t>е</w:t>
      </w:r>
    </w:p>
    <w:p w14:paraId="32C6B70D" w14:textId="77777777" w:rsidR="00782FAC" w:rsidRPr="002C510A" w:rsidRDefault="00782FAC" w:rsidP="002E0811">
      <w:pPr>
        <w:spacing w:before="120" w:after="0" w:line="240" w:lineRule="auto"/>
        <w:contextualSpacing/>
        <w:jc w:val="both"/>
        <w:rPr>
          <w:rFonts w:ascii="Times New Roman" w:hAnsi="Times New Roman" w:cs="Times New Roman"/>
          <w:sz w:val="24"/>
          <w:szCs w:val="24"/>
          <w:lang w:val="sr-Cyrl-BA"/>
        </w:rPr>
      </w:pPr>
    </w:p>
    <w:p w14:paraId="0C6940BF" w14:textId="20E44282" w:rsidR="00275364" w:rsidRDefault="00275364" w:rsidP="002E0811">
      <w:pPr>
        <w:spacing w:before="120" w:after="0" w:line="240" w:lineRule="auto"/>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Колона </w:t>
      </w:r>
      <w:r w:rsidR="008C402C" w:rsidRPr="002C510A">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 процјена извршења до краја 202</w:t>
      </w:r>
      <w:r w:rsidR="007A4086">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 xml:space="preserve">. године, на бази </w:t>
      </w:r>
      <w:r w:rsidR="00782FAC">
        <w:rPr>
          <w:rFonts w:ascii="Times New Roman" w:hAnsi="Times New Roman" w:cs="Times New Roman"/>
          <w:sz w:val="24"/>
          <w:szCs w:val="24"/>
          <w:lang w:val="sr-Cyrl-BA"/>
        </w:rPr>
        <w:t>потписаних уговора, започетих пројеката,  створених обавеза и извршења у првих 6 мјесеци</w:t>
      </w:r>
    </w:p>
    <w:p w14:paraId="3CE59CC1" w14:textId="77777777" w:rsidR="00782FAC" w:rsidRPr="002C510A" w:rsidRDefault="00782FAC" w:rsidP="002E0811">
      <w:pPr>
        <w:spacing w:before="120" w:after="0" w:line="240" w:lineRule="auto"/>
        <w:contextualSpacing/>
        <w:jc w:val="both"/>
        <w:rPr>
          <w:rFonts w:ascii="Times New Roman" w:hAnsi="Times New Roman" w:cs="Times New Roman"/>
          <w:sz w:val="24"/>
          <w:szCs w:val="24"/>
          <w:lang w:val="sr-Cyrl-BA"/>
        </w:rPr>
      </w:pPr>
    </w:p>
    <w:p w14:paraId="4FBB68E3" w14:textId="57640799" w:rsidR="00275364" w:rsidRDefault="00275364" w:rsidP="002E0811">
      <w:pPr>
        <w:spacing w:before="120" w:after="0" w:line="240" w:lineRule="auto"/>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Колона </w:t>
      </w:r>
      <w:r w:rsidR="008C402C" w:rsidRPr="002C510A">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xml:space="preserve">: приједлог финансијског плана буџетског корисника за </w:t>
      </w:r>
      <w:r w:rsidR="008C402C" w:rsidRPr="002C510A">
        <w:rPr>
          <w:rFonts w:ascii="Times New Roman" w:hAnsi="Times New Roman" w:cs="Times New Roman"/>
          <w:sz w:val="24"/>
          <w:szCs w:val="24"/>
          <w:lang w:val="sr-Cyrl-BA"/>
        </w:rPr>
        <w:t>н</w:t>
      </w:r>
      <w:r w:rsidRPr="002C510A">
        <w:rPr>
          <w:rFonts w:ascii="Times New Roman" w:hAnsi="Times New Roman" w:cs="Times New Roman"/>
          <w:sz w:val="24"/>
          <w:szCs w:val="24"/>
          <w:lang w:val="sr-Cyrl-BA"/>
        </w:rPr>
        <w:t>ацрт буџета за 202</w:t>
      </w:r>
      <w:r w:rsidR="007A4086">
        <w:rPr>
          <w:rFonts w:ascii="Times New Roman" w:hAnsi="Times New Roman" w:cs="Times New Roman"/>
          <w:sz w:val="24"/>
          <w:szCs w:val="24"/>
          <w:lang w:val="sr-Cyrl-BA"/>
        </w:rPr>
        <w:t>7</w:t>
      </w:r>
      <w:r w:rsidR="00CC2132">
        <w:rPr>
          <w:rFonts w:ascii="Times New Roman" w:hAnsi="Times New Roman" w:cs="Times New Roman"/>
          <w:sz w:val="24"/>
          <w:szCs w:val="24"/>
          <w:lang w:val="sr-Cyrl-BA"/>
        </w:rPr>
        <w:t>. г</w:t>
      </w:r>
      <w:r w:rsidR="00782FAC">
        <w:rPr>
          <w:rFonts w:ascii="Times New Roman" w:hAnsi="Times New Roman" w:cs="Times New Roman"/>
          <w:sz w:val="24"/>
          <w:szCs w:val="24"/>
          <w:lang w:val="sr-Cyrl-BA"/>
        </w:rPr>
        <w:t>одину</w:t>
      </w:r>
    </w:p>
    <w:p w14:paraId="63B39EF6" w14:textId="77777777" w:rsidR="00782FAC" w:rsidRPr="002C510A" w:rsidRDefault="00782FAC" w:rsidP="002E0811">
      <w:pPr>
        <w:spacing w:before="120" w:after="0" w:line="240" w:lineRule="auto"/>
        <w:contextualSpacing/>
        <w:jc w:val="both"/>
        <w:rPr>
          <w:rFonts w:ascii="Times New Roman" w:hAnsi="Times New Roman" w:cs="Times New Roman"/>
          <w:sz w:val="24"/>
          <w:szCs w:val="24"/>
          <w:lang w:val="sr-Cyrl-BA"/>
        </w:rPr>
      </w:pPr>
    </w:p>
    <w:p w14:paraId="7CE61CAE" w14:textId="173D8489" w:rsidR="002D3C82" w:rsidRPr="002C510A" w:rsidRDefault="00275364" w:rsidP="00B768E1">
      <w:pPr>
        <w:spacing w:before="120" w:after="0" w:line="240" w:lineRule="auto"/>
        <w:contextualSpacing/>
        <w:jc w:val="both"/>
        <w:rPr>
          <w:rFonts w:ascii="Times New Roman" w:hAnsi="Times New Roman"/>
          <w:sz w:val="24"/>
          <w:szCs w:val="24"/>
          <w:lang w:val="sr-Cyrl-BA"/>
        </w:rPr>
      </w:pPr>
      <w:r w:rsidRPr="002C510A">
        <w:rPr>
          <w:rFonts w:ascii="Times New Roman" w:hAnsi="Times New Roman" w:cs="Times New Roman"/>
          <w:sz w:val="24"/>
          <w:szCs w:val="24"/>
          <w:lang w:val="sr-Cyrl-BA"/>
        </w:rPr>
        <w:t xml:space="preserve">Колона </w:t>
      </w:r>
      <w:r w:rsidR="00F43031" w:rsidRPr="002C510A">
        <w:rPr>
          <w:rFonts w:ascii="Times New Roman" w:hAnsi="Times New Roman" w:cs="Times New Roman"/>
          <w:sz w:val="24"/>
          <w:szCs w:val="24"/>
        </w:rPr>
        <w:t>8</w:t>
      </w:r>
      <w:r w:rsidRPr="002C510A">
        <w:rPr>
          <w:rFonts w:ascii="Times New Roman" w:hAnsi="Times New Roman" w:cs="Times New Roman"/>
          <w:sz w:val="24"/>
          <w:szCs w:val="24"/>
          <w:lang w:val="sr-Cyrl-BA"/>
        </w:rPr>
        <w:t xml:space="preserve">: </w:t>
      </w:r>
      <w:r w:rsidR="00782FAC">
        <w:rPr>
          <w:rFonts w:ascii="Times New Roman" w:hAnsi="Times New Roman" w:cs="Times New Roman"/>
          <w:sz w:val="24"/>
          <w:szCs w:val="24"/>
          <w:lang w:val="sr-Cyrl-BA"/>
        </w:rPr>
        <w:t>однос</w:t>
      </w:r>
      <w:r w:rsidRPr="002C510A">
        <w:rPr>
          <w:rFonts w:ascii="Times New Roman" w:hAnsi="Times New Roman" w:cs="Times New Roman"/>
          <w:sz w:val="24"/>
          <w:szCs w:val="24"/>
          <w:lang w:val="sr-Cyrl-BA"/>
        </w:rPr>
        <w:t xml:space="preserve"> планиран</w:t>
      </w:r>
      <w:r w:rsidR="00782FAC">
        <w:rPr>
          <w:rFonts w:ascii="Times New Roman" w:hAnsi="Times New Roman" w:cs="Times New Roman"/>
          <w:sz w:val="24"/>
          <w:szCs w:val="24"/>
          <w:lang w:val="sr-Cyrl-BA"/>
        </w:rPr>
        <w:t>ог буџета за</w:t>
      </w:r>
      <w:r w:rsidR="007A4086">
        <w:rPr>
          <w:rFonts w:ascii="Times New Roman" w:hAnsi="Times New Roman" w:cs="Times New Roman"/>
          <w:sz w:val="24"/>
          <w:szCs w:val="24"/>
          <w:lang w:val="sr-Cyrl-BA"/>
        </w:rPr>
        <w:t xml:space="preserve"> </w:t>
      </w:r>
      <w:r w:rsidR="00782FAC">
        <w:rPr>
          <w:rFonts w:ascii="Times New Roman" w:hAnsi="Times New Roman" w:cs="Times New Roman"/>
          <w:sz w:val="24"/>
          <w:szCs w:val="24"/>
          <w:lang w:val="sr-Cyrl-BA"/>
        </w:rPr>
        <w:t>202</w:t>
      </w:r>
      <w:r w:rsidR="007A4086">
        <w:rPr>
          <w:rFonts w:ascii="Times New Roman" w:hAnsi="Times New Roman" w:cs="Times New Roman"/>
          <w:sz w:val="24"/>
          <w:szCs w:val="24"/>
          <w:lang w:val="sr-Cyrl-BA"/>
        </w:rPr>
        <w:t>7</w:t>
      </w:r>
      <w:r w:rsidR="00782FAC">
        <w:rPr>
          <w:rFonts w:ascii="Times New Roman" w:hAnsi="Times New Roman" w:cs="Times New Roman"/>
          <w:sz w:val="24"/>
          <w:szCs w:val="24"/>
          <w:lang w:val="sr-Cyrl-BA"/>
        </w:rPr>
        <w:t>.годину  и усвојеног буџета за 202</w:t>
      </w:r>
      <w:r w:rsidR="007A4086">
        <w:rPr>
          <w:rFonts w:ascii="Times New Roman" w:hAnsi="Times New Roman" w:cs="Times New Roman"/>
          <w:sz w:val="24"/>
          <w:szCs w:val="24"/>
          <w:lang w:val="sr-Cyrl-BA"/>
        </w:rPr>
        <w:t>6</w:t>
      </w:r>
      <w:r w:rsidR="00782FAC">
        <w:rPr>
          <w:rFonts w:ascii="Times New Roman" w:hAnsi="Times New Roman" w:cs="Times New Roman"/>
          <w:sz w:val="24"/>
          <w:szCs w:val="24"/>
          <w:lang w:val="sr-Cyrl-BA"/>
        </w:rPr>
        <w:t>. годину</w:t>
      </w:r>
    </w:p>
    <w:p w14:paraId="22E72CD5" w14:textId="77777777" w:rsidR="002D3C82" w:rsidRPr="002C510A" w:rsidRDefault="002D3C82" w:rsidP="002D3C82">
      <w:pPr>
        <w:pStyle w:val="Heading1"/>
        <w:contextualSpacing/>
        <w:rPr>
          <w:rFonts w:ascii="Times New Roman" w:hAnsi="Times New Roman"/>
          <w:sz w:val="24"/>
          <w:szCs w:val="24"/>
          <w:lang w:val="sr-Cyrl-BA"/>
        </w:rPr>
      </w:pPr>
    </w:p>
    <w:p w14:paraId="19AFB754" w14:textId="50B364BE" w:rsidR="00275364" w:rsidRPr="002C510A" w:rsidRDefault="00275364" w:rsidP="00147922">
      <w:pPr>
        <w:pStyle w:val="Heading1"/>
        <w:numPr>
          <w:ilvl w:val="0"/>
          <w:numId w:val="24"/>
        </w:numPr>
        <w:contextualSpacing/>
        <w:rPr>
          <w:rFonts w:ascii="Times New Roman" w:hAnsi="Times New Roman"/>
          <w:sz w:val="24"/>
          <w:szCs w:val="24"/>
          <w:lang w:val="sr-Cyrl-BA"/>
        </w:rPr>
      </w:pPr>
      <w:r w:rsidRPr="002C510A">
        <w:rPr>
          <w:rFonts w:ascii="Times New Roman" w:hAnsi="Times New Roman"/>
          <w:sz w:val="24"/>
          <w:szCs w:val="24"/>
          <w:lang w:val="sr-Cyrl-BA"/>
        </w:rPr>
        <w:t>Поступак и динамика припрем</w:t>
      </w:r>
      <w:r w:rsidR="008C402C" w:rsidRPr="002C510A">
        <w:rPr>
          <w:rFonts w:ascii="Times New Roman" w:hAnsi="Times New Roman"/>
          <w:sz w:val="24"/>
          <w:szCs w:val="24"/>
          <w:lang w:val="sr-Cyrl-BA"/>
        </w:rPr>
        <w:t>е буџета Града  Бијељина за 202</w:t>
      </w:r>
      <w:r w:rsidR="007A4086">
        <w:rPr>
          <w:rFonts w:ascii="Times New Roman" w:hAnsi="Times New Roman"/>
          <w:sz w:val="24"/>
          <w:szCs w:val="24"/>
          <w:lang w:val="sr-Cyrl-BA"/>
        </w:rPr>
        <w:t>7</w:t>
      </w:r>
      <w:r w:rsidRPr="002C510A">
        <w:rPr>
          <w:rFonts w:ascii="Times New Roman" w:hAnsi="Times New Roman"/>
          <w:sz w:val="24"/>
          <w:szCs w:val="24"/>
          <w:lang w:val="sr-Cyrl-BA"/>
        </w:rPr>
        <w:t>.</w:t>
      </w:r>
      <w:r w:rsidR="00147922">
        <w:rPr>
          <w:rFonts w:ascii="Times New Roman" w:hAnsi="Times New Roman"/>
          <w:sz w:val="24"/>
          <w:szCs w:val="24"/>
        </w:rPr>
        <w:t xml:space="preserve"> </w:t>
      </w:r>
      <w:r w:rsidRPr="002C510A">
        <w:rPr>
          <w:rFonts w:ascii="Times New Roman" w:hAnsi="Times New Roman"/>
          <w:sz w:val="24"/>
          <w:szCs w:val="24"/>
          <w:lang w:val="sr-Cyrl-BA"/>
        </w:rPr>
        <w:t xml:space="preserve">годину </w:t>
      </w:r>
    </w:p>
    <w:p w14:paraId="0518E417" w14:textId="77777777" w:rsidR="002D3C82" w:rsidRPr="002C510A" w:rsidRDefault="002D3C82" w:rsidP="002D3C82">
      <w:pPr>
        <w:contextualSpacing/>
        <w:jc w:val="both"/>
        <w:rPr>
          <w:sz w:val="24"/>
          <w:szCs w:val="24"/>
          <w:lang w:val="sr-Cyrl-BA" w:eastAsia="sr-Latn-CS"/>
        </w:rPr>
      </w:pPr>
    </w:p>
    <w:p w14:paraId="26F30047" w14:textId="77777777" w:rsidR="00275364" w:rsidRPr="002C510A" w:rsidRDefault="00275364" w:rsidP="002D3C82">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Припрема и доношење буџета општине прописано је чланом 28. Закона о буџетском систему Републике Српске, као буџетским календаром и интерном Процедуром за планирање и усвајање буџета Града Бијељина, са сљедећим крајњим роковима:</w:t>
      </w:r>
    </w:p>
    <w:p w14:paraId="535E66EE" w14:textId="77777777" w:rsidR="00275364" w:rsidRPr="002C510A" w:rsidRDefault="00275364" w:rsidP="002E0811">
      <w:pPr>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ab/>
      </w:r>
    </w:p>
    <w:p w14:paraId="679F88B5" w14:textId="04E40C6B" w:rsidR="00275364" w:rsidRPr="002C510A" w:rsidRDefault="00275364" w:rsidP="002E0811">
      <w:pPr>
        <w:pStyle w:val="ListParagraph"/>
        <w:numPr>
          <w:ilvl w:val="0"/>
          <w:numId w:val="22"/>
        </w:numPr>
        <w:jc w:val="both"/>
        <w:rPr>
          <w:lang w:val="sr-Cyrl-BA"/>
        </w:rPr>
      </w:pPr>
      <w:r w:rsidRPr="002C510A">
        <w:rPr>
          <w:lang w:val="sr-Cyrl-BA"/>
        </w:rPr>
        <w:t>01.07.202</w:t>
      </w:r>
      <w:r w:rsidR="007A4086">
        <w:rPr>
          <w:lang w:val="sr-Cyrl-BA"/>
        </w:rPr>
        <w:t>6</w:t>
      </w:r>
      <w:r w:rsidRPr="002C510A">
        <w:rPr>
          <w:lang w:val="sr-Cyrl-BA"/>
        </w:rPr>
        <w:t>. године Министарство финансија на свом сајту објављује Документ оквирног буџета за период 202</w:t>
      </w:r>
      <w:r w:rsidR="007A4086">
        <w:rPr>
          <w:lang w:val="sr-Cyrl-BA"/>
        </w:rPr>
        <w:t>7</w:t>
      </w:r>
      <w:r w:rsidRPr="002C510A">
        <w:rPr>
          <w:lang w:val="sr-Cyrl-BA"/>
        </w:rPr>
        <w:t>-202</w:t>
      </w:r>
      <w:r w:rsidR="007A4086">
        <w:rPr>
          <w:lang w:val="sr-Cyrl-BA"/>
        </w:rPr>
        <w:t>9</w:t>
      </w:r>
      <w:r w:rsidRPr="002C510A">
        <w:rPr>
          <w:lang w:val="sr-Cyrl-BA"/>
        </w:rPr>
        <w:t>. година</w:t>
      </w:r>
      <w:r w:rsidR="007A4086">
        <w:rPr>
          <w:lang w:val="sr-Cyrl-BA"/>
        </w:rPr>
        <w:t>;</w:t>
      </w:r>
    </w:p>
    <w:p w14:paraId="6E4C7632" w14:textId="77777777" w:rsidR="00275364" w:rsidRPr="002C510A" w:rsidRDefault="00275364" w:rsidP="002E0811">
      <w:pPr>
        <w:ind w:firstLine="720"/>
        <w:contextualSpacing/>
        <w:jc w:val="both"/>
        <w:rPr>
          <w:rFonts w:ascii="Times New Roman" w:hAnsi="Times New Roman" w:cs="Times New Roman"/>
          <w:sz w:val="24"/>
          <w:szCs w:val="24"/>
          <w:lang w:val="sr-Cyrl-BA"/>
        </w:rPr>
      </w:pPr>
    </w:p>
    <w:p w14:paraId="065F5254" w14:textId="3BBD162D" w:rsidR="00275364" w:rsidRPr="002C510A" w:rsidRDefault="005C6AE7" w:rsidP="002E0811">
      <w:pPr>
        <w:pStyle w:val="ListParagraph"/>
        <w:numPr>
          <w:ilvl w:val="0"/>
          <w:numId w:val="22"/>
        </w:numPr>
        <w:spacing w:before="40" w:after="40"/>
        <w:rPr>
          <w:lang w:val="sr-Cyrl-BA"/>
        </w:rPr>
      </w:pPr>
      <w:r w:rsidRPr="002C510A">
        <w:rPr>
          <w:lang w:val="sr-Cyrl-BA"/>
        </w:rPr>
        <w:t xml:space="preserve">до </w:t>
      </w:r>
      <w:r w:rsidR="00275364" w:rsidRPr="002C510A">
        <w:rPr>
          <w:lang w:val="sr-Cyrl-BA"/>
        </w:rPr>
        <w:t>20.07.202</w:t>
      </w:r>
      <w:r w:rsidR="007A4086">
        <w:rPr>
          <w:lang w:val="sr-Cyrl-BA"/>
        </w:rPr>
        <w:t>6</w:t>
      </w:r>
      <w:r w:rsidR="00275364" w:rsidRPr="002C510A">
        <w:rPr>
          <w:lang w:val="sr-Cyrl-BA"/>
        </w:rPr>
        <w:t>. године  Одјељење за финансије доставља буџетским корисницима  Упутство за  припрему буџета Града Бијељина за 202</w:t>
      </w:r>
      <w:r w:rsidR="007A4086">
        <w:rPr>
          <w:lang w:val="sr-Cyrl-BA"/>
        </w:rPr>
        <w:t>7</w:t>
      </w:r>
      <w:r w:rsidR="00275364" w:rsidRPr="002C510A">
        <w:rPr>
          <w:lang w:val="sr-Cyrl-BA"/>
        </w:rPr>
        <w:t>. годину</w:t>
      </w:r>
      <w:r w:rsidR="007A4086">
        <w:rPr>
          <w:lang w:val="sr-Cyrl-BA"/>
        </w:rPr>
        <w:t>;</w:t>
      </w:r>
    </w:p>
    <w:p w14:paraId="11E6253A" w14:textId="77777777" w:rsidR="00275364" w:rsidRPr="002C510A" w:rsidRDefault="00275364" w:rsidP="002E0811">
      <w:pPr>
        <w:spacing w:before="40" w:after="40" w:line="240" w:lineRule="auto"/>
        <w:contextualSpacing/>
        <w:rPr>
          <w:rFonts w:ascii="Times New Roman" w:hAnsi="Times New Roman" w:cs="Times New Roman"/>
          <w:sz w:val="24"/>
          <w:szCs w:val="24"/>
          <w:lang w:val="sr-Cyrl-BA"/>
        </w:rPr>
      </w:pPr>
    </w:p>
    <w:p w14:paraId="452EEB33" w14:textId="600883C1" w:rsidR="00275364" w:rsidRPr="002C510A" w:rsidRDefault="00275364" w:rsidP="002E0811">
      <w:pPr>
        <w:pStyle w:val="ListParagraph"/>
        <w:numPr>
          <w:ilvl w:val="0"/>
          <w:numId w:val="22"/>
        </w:numPr>
        <w:spacing w:before="40" w:after="40"/>
        <w:jc w:val="both"/>
        <w:rPr>
          <w:lang w:val="sr-Cyrl-BA"/>
        </w:rPr>
      </w:pPr>
      <w:r w:rsidRPr="002C510A">
        <w:rPr>
          <w:lang w:val="sr-Cyrl-BA"/>
        </w:rPr>
        <w:lastRenderedPageBreak/>
        <w:t>до 15.09.202</w:t>
      </w:r>
      <w:r w:rsidR="007A4086">
        <w:rPr>
          <w:lang w:val="sr-Cyrl-BA"/>
        </w:rPr>
        <w:t>6</w:t>
      </w:r>
      <w:r w:rsidRPr="002C510A">
        <w:rPr>
          <w:lang w:val="sr-Cyrl-BA"/>
        </w:rPr>
        <w:t>. године  буџетски корисници доста</w:t>
      </w:r>
      <w:r w:rsidR="008C402C" w:rsidRPr="002C510A">
        <w:rPr>
          <w:lang w:val="sr-Cyrl-BA"/>
        </w:rPr>
        <w:t>вљају  буџетске захтјеве за 202</w:t>
      </w:r>
      <w:r w:rsidR="007A4086">
        <w:rPr>
          <w:lang w:val="sr-Cyrl-BA"/>
        </w:rPr>
        <w:t>7</w:t>
      </w:r>
      <w:r w:rsidRPr="002C510A">
        <w:rPr>
          <w:lang w:val="sr-Cyrl-BA"/>
        </w:rPr>
        <w:t>.  годину. Буџетски захтјев садржи финансијски захтјев и писмено образложење како је предвиђено Законом и овим Упутством, а припрему буџетског захтјева корисници  врше у сарадњи  са Одјељењем за финансије</w:t>
      </w:r>
      <w:r w:rsidR="007A4086">
        <w:rPr>
          <w:lang w:val="sr-Cyrl-BA"/>
        </w:rPr>
        <w:t>;</w:t>
      </w:r>
    </w:p>
    <w:p w14:paraId="3401E828" w14:textId="77777777" w:rsidR="00275364" w:rsidRPr="002C510A" w:rsidRDefault="00275364" w:rsidP="002E0811">
      <w:pPr>
        <w:pStyle w:val="ListParagraph"/>
        <w:rPr>
          <w:lang w:val="sr-Cyrl-BA"/>
        </w:rPr>
      </w:pPr>
    </w:p>
    <w:p w14:paraId="48341E32" w14:textId="41B360EC" w:rsidR="00275364" w:rsidRPr="002C510A" w:rsidRDefault="00275364" w:rsidP="002E0811">
      <w:pPr>
        <w:spacing w:before="40" w:after="40"/>
        <w:ind w:left="720" w:hanging="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w:t>
      </w:r>
      <w:r w:rsidRPr="002C510A">
        <w:rPr>
          <w:rFonts w:ascii="Times New Roman" w:hAnsi="Times New Roman" w:cs="Times New Roman"/>
          <w:sz w:val="24"/>
          <w:szCs w:val="24"/>
          <w:lang w:val="sr-Cyrl-BA"/>
        </w:rPr>
        <w:tab/>
        <w:t>до 15.10.202</w:t>
      </w:r>
      <w:r w:rsidR="007A4086">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 xml:space="preserve">. године </w:t>
      </w:r>
      <w:r w:rsidR="008C402C" w:rsidRPr="002C510A">
        <w:rPr>
          <w:rFonts w:ascii="Times New Roman" w:hAnsi="Times New Roman" w:cs="Times New Roman"/>
          <w:sz w:val="24"/>
          <w:szCs w:val="24"/>
          <w:lang w:val="sr-Cyrl-BA"/>
        </w:rPr>
        <w:t>Одјељење за финансије израђује н</w:t>
      </w:r>
      <w:r w:rsidRPr="002C510A">
        <w:rPr>
          <w:rFonts w:ascii="Times New Roman" w:hAnsi="Times New Roman" w:cs="Times New Roman"/>
          <w:sz w:val="24"/>
          <w:szCs w:val="24"/>
          <w:lang w:val="sr-Cyrl-BA"/>
        </w:rPr>
        <w:t>ацр</w:t>
      </w:r>
      <w:r w:rsidR="008C402C" w:rsidRPr="002C510A">
        <w:rPr>
          <w:rFonts w:ascii="Times New Roman" w:hAnsi="Times New Roman" w:cs="Times New Roman"/>
          <w:sz w:val="24"/>
          <w:szCs w:val="24"/>
          <w:lang w:val="sr-Cyrl-BA"/>
        </w:rPr>
        <w:t>т буџета Града Бијељина за  202</w:t>
      </w:r>
      <w:r w:rsidR="007A4086">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годину, у складу са смјерницама садржаним у ДОБ-у,  а затим радну  верзију</w:t>
      </w:r>
      <w:r w:rsidR="007A4086">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доставља Градоначелнику</w:t>
      </w:r>
      <w:r w:rsidR="007A4086">
        <w:rPr>
          <w:rFonts w:ascii="Times New Roman" w:hAnsi="Times New Roman" w:cs="Times New Roman"/>
          <w:sz w:val="24"/>
          <w:szCs w:val="24"/>
          <w:lang w:val="sr-Cyrl-BA"/>
        </w:rPr>
        <w:t>;</w:t>
      </w:r>
    </w:p>
    <w:p w14:paraId="127751F0" w14:textId="77777777" w:rsidR="00275364" w:rsidRPr="002C510A" w:rsidRDefault="00275364" w:rsidP="002E0811">
      <w:pPr>
        <w:spacing w:before="40" w:after="40"/>
        <w:ind w:left="720" w:hanging="360"/>
        <w:contextualSpacing/>
        <w:jc w:val="both"/>
        <w:rPr>
          <w:rFonts w:ascii="Times New Roman" w:hAnsi="Times New Roman" w:cs="Times New Roman"/>
          <w:sz w:val="24"/>
          <w:szCs w:val="24"/>
          <w:lang w:val="sr-Cyrl-BA"/>
        </w:rPr>
      </w:pPr>
    </w:p>
    <w:p w14:paraId="068F1BA3" w14:textId="49E898A8" w:rsidR="00275364" w:rsidRDefault="00275364" w:rsidP="002E0811">
      <w:pPr>
        <w:pStyle w:val="ListParagraph"/>
        <w:numPr>
          <w:ilvl w:val="0"/>
          <w:numId w:val="22"/>
        </w:numPr>
        <w:spacing w:before="40" w:after="40"/>
        <w:jc w:val="both"/>
        <w:rPr>
          <w:lang w:val="sr-Cyrl-BA"/>
        </w:rPr>
      </w:pPr>
      <w:r w:rsidRPr="002C510A">
        <w:rPr>
          <w:lang w:val="sr-Cyrl-BA"/>
        </w:rPr>
        <w:t>до 25.10.202</w:t>
      </w:r>
      <w:r w:rsidR="007A4086">
        <w:rPr>
          <w:lang w:val="sr-Cyrl-BA"/>
        </w:rPr>
        <w:t>6</w:t>
      </w:r>
      <w:r w:rsidRPr="002C510A">
        <w:rPr>
          <w:lang w:val="sr-Cyrl-BA"/>
        </w:rPr>
        <w:t xml:space="preserve">. године Градоначелник  анализира радни материјал нацрта буџета, врше се додатна  усаглашавања и утврђује </w:t>
      </w:r>
      <w:r w:rsidR="008C402C" w:rsidRPr="002C510A">
        <w:rPr>
          <w:lang w:val="sr-Cyrl-BA"/>
        </w:rPr>
        <w:t>н</w:t>
      </w:r>
      <w:r w:rsidRPr="002C510A">
        <w:rPr>
          <w:lang w:val="sr-Cyrl-BA"/>
        </w:rPr>
        <w:t>ацрт буџета;</w:t>
      </w:r>
    </w:p>
    <w:p w14:paraId="75577542" w14:textId="77777777" w:rsidR="007A4086" w:rsidRDefault="007A4086" w:rsidP="007A4086">
      <w:pPr>
        <w:spacing w:before="40" w:after="40"/>
        <w:jc w:val="both"/>
        <w:rPr>
          <w:lang w:val="sr-Cyrl-BA"/>
        </w:rPr>
      </w:pPr>
    </w:p>
    <w:p w14:paraId="5A253CC5" w14:textId="2B33C841" w:rsidR="007A4086" w:rsidRPr="007A4086" w:rsidRDefault="007A4086" w:rsidP="007A4086">
      <w:pPr>
        <w:pStyle w:val="ListParagraph"/>
        <w:numPr>
          <w:ilvl w:val="0"/>
          <w:numId w:val="22"/>
        </w:numPr>
        <w:spacing w:before="40" w:after="40"/>
        <w:jc w:val="both"/>
        <w:rPr>
          <w:lang w:val="sr-Cyrl-BA"/>
        </w:rPr>
      </w:pPr>
      <w:r>
        <w:rPr>
          <w:lang w:val="sr-Cyrl-BA"/>
        </w:rPr>
        <w:t>до 01.11.2026. године утврђени нацрт буџета Града Бијељина се доставља Министартву финансија РС ради добијања препорука;</w:t>
      </w:r>
    </w:p>
    <w:p w14:paraId="3B23FF93" w14:textId="77777777" w:rsidR="00275364" w:rsidRPr="002C510A" w:rsidRDefault="00275364" w:rsidP="002E0811">
      <w:pPr>
        <w:spacing w:before="40" w:after="40"/>
        <w:contextualSpacing/>
        <w:rPr>
          <w:rFonts w:ascii="Times New Roman" w:hAnsi="Times New Roman" w:cs="Times New Roman"/>
          <w:sz w:val="24"/>
          <w:szCs w:val="24"/>
          <w:lang w:val="sr-Cyrl-BA"/>
        </w:rPr>
      </w:pPr>
    </w:p>
    <w:p w14:paraId="6F108F8E" w14:textId="0CE8E92B" w:rsidR="00275364" w:rsidRPr="002C510A" w:rsidRDefault="00275364" w:rsidP="002E0811">
      <w:pPr>
        <w:pStyle w:val="ListParagraph"/>
        <w:numPr>
          <w:ilvl w:val="0"/>
          <w:numId w:val="22"/>
        </w:numPr>
        <w:spacing w:before="40" w:after="40"/>
        <w:jc w:val="both"/>
        <w:rPr>
          <w:lang w:val="sr-Cyrl-BA"/>
        </w:rPr>
      </w:pPr>
      <w:r w:rsidRPr="002C510A">
        <w:rPr>
          <w:lang w:val="sr-Cyrl-BA"/>
        </w:rPr>
        <w:t>до 15.11.202</w:t>
      </w:r>
      <w:r w:rsidR="007A4086">
        <w:rPr>
          <w:lang w:val="sr-Cyrl-BA"/>
        </w:rPr>
        <w:t>6</w:t>
      </w:r>
      <w:r w:rsidRPr="002C510A">
        <w:rPr>
          <w:lang w:val="sr-Cyrl-BA"/>
        </w:rPr>
        <w:t>.</w:t>
      </w:r>
      <w:r w:rsidR="007A4086">
        <w:rPr>
          <w:lang w:val="sr-Cyrl-BA"/>
        </w:rPr>
        <w:t xml:space="preserve"> </w:t>
      </w:r>
      <w:r w:rsidRPr="002C510A">
        <w:rPr>
          <w:lang w:val="sr-Cyrl-BA"/>
        </w:rPr>
        <w:t>године Скупштини Града</w:t>
      </w:r>
      <w:r w:rsidR="007A4086">
        <w:rPr>
          <w:lang w:val="sr-Cyrl-BA"/>
        </w:rPr>
        <w:t xml:space="preserve"> Бијељина се изјашњава о нацрту буџета;</w:t>
      </w:r>
    </w:p>
    <w:p w14:paraId="69601CAA" w14:textId="77777777" w:rsidR="00275364" w:rsidRPr="002C510A" w:rsidRDefault="00275364" w:rsidP="002E0811">
      <w:pPr>
        <w:spacing w:before="40" w:after="40"/>
        <w:contextualSpacing/>
        <w:jc w:val="both"/>
        <w:rPr>
          <w:rFonts w:ascii="Times New Roman" w:hAnsi="Times New Roman" w:cs="Times New Roman"/>
          <w:sz w:val="24"/>
          <w:szCs w:val="24"/>
          <w:lang w:val="sr-Cyrl-BA"/>
        </w:rPr>
      </w:pPr>
    </w:p>
    <w:p w14:paraId="27389D1F" w14:textId="2A2A6CFA" w:rsidR="00275364" w:rsidRPr="002C510A" w:rsidRDefault="00275364" w:rsidP="0025236E">
      <w:pPr>
        <w:spacing w:before="40" w:after="40"/>
        <w:ind w:left="720" w:hanging="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w:t>
      </w:r>
      <w:r w:rsidRPr="002C510A">
        <w:rPr>
          <w:rFonts w:ascii="Times New Roman" w:hAnsi="Times New Roman" w:cs="Times New Roman"/>
          <w:sz w:val="24"/>
          <w:szCs w:val="24"/>
          <w:lang w:val="sr-Cyrl-BA"/>
        </w:rPr>
        <w:tab/>
        <w:t>Објављ</w:t>
      </w:r>
      <w:r w:rsidR="0025236E">
        <w:rPr>
          <w:rFonts w:ascii="Times New Roman" w:hAnsi="Times New Roman" w:cs="Times New Roman"/>
          <w:sz w:val="24"/>
          <w:szCs w:val="24"/>
          <w:lang w:val="sr-Cyrl-BA"/>
        </w:rPr>
        <w:t>ује се</w:t>
      </w:r>
      <w:r w:rsidRPr="002C510A">
        <w:rPr>
          <w:rFonts w:ascii="Times New Roman" w:hAnsi="Times New Roman" w:cs="Times New Roman"/>
          <w:sz w:val="24"/>
          <w:szCs w:val="24"/>
          <w:lang w:val="sr-Cyrl-BA"/>
        </w:rPr>
        <w:t xml:space="preserve"> Нацрт буџета на WEB страници Града</w:t>
      </w:r>
      <w:r w:rsidR="0025236E">
        <w:rPr>
          <w:rFonts w:ascii="Times New Roman" w:hAnsi="Times New Roman" w:cs="Times New Roman"/>
          <w:sz w:val="24"/>
          <w:szCs w:val="24"/>
          <w:lang w:val="sr-Cyrl-BA"/>
        </w:rPr>
        <w:t xml:space="preserve">, </w:t>
      </w:r>
      <w:r w:rsidR="0025236E" w:rsidRPr="002C510A">
        <w:rPr>
          <w:rFonts w:ascii="Times New Roman" w:hAnsi="Times New Roman" w:cs="Times New Roman"/>
          <w:sz w:val="24"/>
          <w:szCs w:val="24"/>
          <w:lang w:val="sr-Cyrl-BA"/>
        </w:rPr>
        <w:t>Радна група за јавну расправу, коју Градоначелник формира Рјешењем, организује  расправу о нацрту буџета са интересним групама</w:t>
      </w:r>
    </w:p>
    <w:p w14:paraId="41F06F4D" w14:textId="77777777" w:rsidR="00275364" w:rsidRPr="002C510A" w:rsidRDefault="00275364" w:rsidP="002E0811">
      <w:pPr>
        <w:spacing w:before="40" w:after="40"/>
        <w:ind w:firstLine="360"/>
        <w:contextualSpacing/>
        <w:jc w:val="both"/>
        <w:rPr>
          <w:rFonts w:ascii="Times New Roman" w:hAnsi="Times New Roman" w:cs="Times New Roman"/>
          <w:sz w:val="24"/>
          <w:szCs w:val="24"/>
          <w:lang w:val="sr-Cyrl-BA"/>
        </w:rPr>
      </w:pPr>
    </w:p>
    <w:p w14:paraId="5492FFA9" w14:textId="6A9D380C" w:rsidR="00275364" w:rsidRDefault="0025236E" w:rsidP="001B0E40">
      <w:pPr>
        <w:pStyle w:val="ListParagraph"/>
        <w:numPr>
          <w:ilvl w:val="0"/>
          <w:numId w:val="22"/>
        </w:numPr>
        <w:spacing w:before="40" w:after="40"/>
        <w:jc w:val="both"/>
        <w:rPr>
          <w:lang w:val="sr-Cyrl-BA"/>
        </w:rPr>
      </w:pPr>
      <w:r w:rsidRPr="0025236E">
        <w:rPr>
          <w:lang w:val="sr-Cyrl-BA"/>
        </w:rPr>
        <w:t>до 20</w:t>
      </w:r>
      <w:r w:rsidR="00275364" w:rsidRPr="0025236E">
        <w:rPr>
          <w:lang w:val="sr-Cyrl-BA"/>
        </w:rPr>
        <w:t>.11.202</w:t>
      </w:r>
      <w:r w:rsidRPr="0025236E">
        <w:rPr>
          <w:lang w:val="sr-Cyrl-BA"/>
        </w:rPr>
        <w:t>6</w:t>
      </w:r>
      <w:r w:rsidR="00275364" w:rsidRPr="0025236E">
        <w:rPr>
          <w:lang w:val="sr-Cyrl-BA"/>
        </w:rPr>
        <w:t>.</w:t>
      </w:r>
      <w:r w:rsidR="008C402C" w:rsidRPr="0025236E">
        <w:rPr>
          <w:lang w:val="sr-Cyrl-BA"/>
        </w:rPr>
        <w:t xml:space="preserve"> године Градоначелник утврђује п</w:t>
      </w:r>
      <w:r w:rsidR="00275364" w:rsidRPr="0025236E">
        <w:rPr>
          <w:lang w:val="sr-Cyrl-BA"/>
        </w:rPr>
        <w:t>риједлог буџета и</w:t>
      </w:r>
      <w:r w:rsidRPr="0025236E">
        <w:rPr>
          <w:lang w:val="sr-Cyrl-BA"/>
        </w:rPr>
        <w:t xml:space="preserve"> </w:t>
      </w:r>
      <w:r w:rsidRPr="0025236E">
        <w:rPr>
          <w:lang w:val="sr-Cyrl-BA"/>
        </w:rPr>
        <w:t>са потписаном и овјереном Изјавом о фискалној одговорности</w:t>
      </w:r>
      <w:r w:rsidRPr="0025236E">
        <w:rPr>
          <w:lang w:val="sr-Cyrl-BA"/>
        </w:rPr>
        <w:t xml:space="preserve"> </w:t>
      </w:r>
      <w:r w:rsidR="00275364" w:rsidRPr="0025236E">
        <w:rPr>
          <w:lang w:val="sr-Cyrl-BA"/>
        </w:rPr>
        <w:t xml:space="preserve">доставља </w:t>
      </w:r>
      <w:r>
        <w:rPr>
          <w:lang w:val="sr-Cyrl-BA"/>
        </w:rPr>
        <w:t>исти</w:t>
      </w:r>
      <w:r w:rsidR="008C402C" w:rsidRPr="0025236E">
        <w:rPr>
          <w:lang w:val="sr-Cyrl-BA"/>
        </w:rPr>
        <w:t xml:space="preserve"> </w:t>
      </w:r>
      <w:r w:rsidR="00275364" w:rsidRPr="0025236E">
        <w:rPr>
          <w:lang w:val="sr-Cyrl-BA"/>
        </w:rPr>
        <w:t xml:space="preserve">Министарству финансија  </w:t>
      </w:r>
      <w:r>
        <w:rPr>
          <w:lang w:val="sr-Cyrl-BA"/>
        </w:rPr>
        <w:t>РС</w:t>
      </w:r>
      <w:r w:rsidR="00275364" w:rsidRPr="0025236E">
        <w:rPr>
          <w:lang w:val="sr-Cyrl-BA"/>
        </w:rPr>
        <w:t xml:space="preserve"> на сагласност</w:t>
      </w:r>
      <w:r>
        <w:rPr>
          <w:lang w:val="sr-Cyrl-BA"/>
        </w:rPr>
        <w:t>;</w:t>
      </w:r>
    </w:p>
    <w:p w14:paraId="31F81576" w14:textId="77777777" w:rsidR="0025236E" w:rsidRPr="0025236E" w:rsidRDefault="0025236E" w:rsidP="0025236E">
      <w:pPr>
        <w:pStyle w:val="ListParagraph"/>
        <w:spacing w:before="40" w:after="40"/>
        <w:jc w:val="both"/>
        <w:rPr>
          <w:lang w:val="sr-Cyrl-BA"/>
        </w:rPr>
      </w:pPr>
    </w:p>
    <w:p w14:paraId="2666C7FE" w14:textId="29C8FF49" w:rsidR="00275364" w:rsidRPr="002C510A" w:rsidRDefault="00275364" w:rsidP="002E0811">
      <w:pPr>
        <w:spacing w:before="40" w:after="40"/>
        <w:ind w:left="720" w:hanging="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ab/>
        <w:t>до 05.12.202</w:t>
      </w:r>
      <w:r w:rsidR="0025236E">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w:t>
      </w:r>
      <w:r w:rsidR="0025236E">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 xml:space="preserve">године </w:t>
      </w:r>
      <w:r w:rsidR="00A76826" w:rsidRPr="002C510A">
        <w:rPr>
          <w:rFonts w:ascii="Times New Roman" w:hAnsi="Times New Roman" w:cs="Times New Roman"/>
          <w:sz w:val="24"/>
          <w:szCs w:val="24"/>
          <w:lang w:val="sr-Cyrl-BA"/>
        </w:rPr>
        <w:t>Градоначелник  доставља Скупштини Града на усвајање п</w:t>
      </w:r>
      <w:r w:rsidRPr="002C510A">
        <w:rPr>
          <w:rFonts w:ascii="Times New Roman" w:hAnsi="Times New Roman" w:cs="Times New Roman"/>
          <w:sz w:val="24"/>
          <w:szCs w:val="24"/>
          <w:lang w:val="sr-Cyrl-BA"/>
        </w:rPr>
        <w:t xml:space="preserve">риједлог буџета за наредну фискалну годину </w:t>
      </w:r>
      <w:r w:rsidR="0025236E">
        <w:rPr>
          <w:rFonts w:ascii="Times New Roman" w:hAnsi="Times New Roman" w:cs="Times New Roman"/>
          <w:sz w:val="24"/>
          <w:szCs w:val="24"/>
          <w:lang w:val="sr-Cyrl-BA"/>
        </w:rPr>
        <w:t xml:space="preserve">који је </w:t>
      </w:r>
      <w:r w:rsidRPr="002C510A">
        <w:rPr>
          <w:rFonts w:ascii="Times New Roman" w:hAnsi="Times New Roman" w:cs="Times New Roman"/>
          <w:sz w:val="24"/>
          <w:szCs w:val="24"/>
          <w:lang w:val="sr-Cyrl-BA"/>
        </w:rPr>
        <w:t xml:space="preserve">усаглашен са  Министарством финансија </w:t>
      </w:r>
    </w:p>
    <w:p w14:paraId="50132DB2" w14:textId="77777777" w:rsidR="00275364" w:rsidRPr="002C510A" w:rsidRDefault="00275364" w:rsidP="002E0811">
      <w:pPr>
        <w:spacing w:before="40" w:after="40"/>
        <w:contextualSpacing/>
        <w:jc w:val="both"/>
        <w:rPr>
          <w:rFonts w:ascii="Times New Roman" w:hAnsi="Times New Roman" w:cs="Times New Roman"/>
          <w:sz w:val="24"/>
          <w:szCs w:val="24"/>
          <w:lang w:val="sr-Cyrl-BA"/>
        </w:rPr>
      </w:pPr>
    </w:p>
    <w:p w14:paraId="0ACCD804" w14:textId="1ED1B25D" w:rsidR="00275364" w:rsidRPr="002C510A" w:rsidRDefault="00275364" w:rsidP="00782FAC">
      <w:pPr>
        <w:spacing w:before="40" w:after="40"/>
        <w:ind w:left="720" w:hanging="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 xml:space="preserve">- </w:t>
      </w:r>
      <w:r w:rsidRPr="002C510A">
        <w:rPr>
          <w:rFonts w:ascii="Times New Roman" w:hAnsi="Times New Roman" w:cs="Times New Roman"/>
          <w:sz w:val="24"/>
          <w:szCs w:val="24"/>
          <w:lang w:val="sr-Cyrl-BA"/>
        </w:rPr>
        <w:tab/>
        <w:t>до 15.12.202</w:t>
      </w:r>
      <w:r w:rsidR="0025236E">
        <w:rPr>
          <w:rFonts w:ascii="Times New Roman" w:hAnsi="Times New Roman" w:cs="Times New Roman"/>
          <w:sz w:val="24"/>
          <w:szCs w:val="24"/>
          <w:lang w:val="sr-Cyrl-BA"/>
        </w:rPr>
        <w:t>6</w:t>
      </w:r>
      <w:r w:rsidRPr="002C510A">
        <w:rPr>
          <w:rFonts w:ascii="Times New Roman" w:hAnsi="Times New Roman" w:cs="Times New Roman"/>
          <w:sz w:val="24"/>
          <w:szCs w:val="24"/>
          <w:lang w:val="sr-Cyrl-BA"/>
        </w:rPr>
        <w:t>. године Скупштина Града Одлуком усваја  буџет Града за 202</w:t>
      </w:r>
      <w:r w:rsidR="0025236E">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годину идоноси Одлуку о извршењу буџета, а Стручна служба Града Бијељина обезбјеђује објављивање   усвојених Одлука у „Службеном гласнику Града  Бијељина“</w:t>
      </w:r>
    </w:p>
    <w:p w14:paraId="6F87B677" w14:textId="77777777" w:rsidR="00275364" w:rsidRPr="002C510A" w:rsidRDefault="00275364" w:rsidP="00A76826">
      <w:pPr>
        <w:spacing w:before="40" w:after="40"/>
        <w:contextualSpacing/>
        <w:jc w:val="both"/>
        <w:rPr>
          <w:rFonts w:ascii="Times New Roman" w:hAnsi="Times New Roman" w:cs="Times New Roman"/>
          <w:sz w:val="24"/>
          <w:szCs w:val="24"/>
          <w:lang w:val="sr-Cyrl-BA"/>
        </w:rPr>
      </w:pPr>
    </w:p>
    <w:p w14:paraId="446FE918" w14:textId="25A83440" w:rsidR="00FD3779" w:rsidRPr="00782FAC" w:rsidRDefault="00275364" w:rsidP="002E0811">
      <w:pPr>
        <w:pStyle w:val="ListParagraph"/>
        <w:numPr>
          <w:ilvl w:val="0"/>
          <w:numId w:val="22"/>
        </w:numPr>
        <w:spacing w:before="40" w:after="40"/>
        <w:jc w:val="both"/>
        <w:rPr>
          <w:color w:val="0F243E"/>
          <w:lang w:val="en-US"/>
        </w:rPr>
      </w:pPr>
      <w:r w:rsidRPr="00782FAC">
        <w:rPr>
          <w:lang w:val="sr-Cyrl-BA"/>
        </w:rPr>
        <w:t>до 24.12.202</w:t>
      </w:r>
      <w:r w:rsidR="0025236E">
        <w:rPr>
          <w:lang w:val="sr-Cyrl-BA"/>
        </w:rPr>
        <w:t>6</w:t>
      </w:r>
      <w:r w:rsidRPr="00782FAC">
        <w:rPr>
          <w:lang w:val="sr-Cyrl-BA"/>
        </w:rPr>
        <w:t>. године Одјељење за финансије Министарству финансија Републике Српске доставља усвојени буџет Града за 202</w:t>
      </w:r>
      <w:r w:rsidR="0025236E">
        <w:rPr>
          <w:lang w:val="sr-Cyrl-BA"/>
        </w:rPr>
        <w:t>7</w:t>
      </w:r>
      <w:r w:rsidRPr="00782FAC">
        <w:rPr>
          <w:lang w:val="sr-Cyrl-BA"/>
        </w:rPr>
        <w:t>. годину и Одлуку о извршењу буџета за наредну фискалну годину .</w:t>
      </w:r>
    </w:p>
    <w:p w14:paraId="144E0CEC" w14:textId="77777777" w:rsidR="00FD3779" w:rsidRDefault="00FD3779" w:rsidP="002E0811">
      <w:pPr>
        <w:pStyle w:val="ListParagraph"/>
        <w:spacing w:before="40" w:after="40"/>
        <w:jc w:val="both"/>
        <w:rPr>
          <w:color w:val="0F243E"/>
          <w:lang w:val="sr-Cyrl-BA"/>
        </w:rPr>
      </w:pPr>
    </w:p>
    <w:p w14:paraId="12DCC266" w14:textId="77777777" w:rsidR="00E573EC" w:rsidRDefault="00E573EC" w:rsidP="002E0811">
      <w:pPr>
        <w:pStyle w:val="ListParagraph"/>
        <w:spacing w:before="40" w:after="40"/>
        <w:jc w:val="both"/>
        <w:rPr>
          <w:color w:val="0F243E"/>
          <w:lang w:val="sr-Cyrl-BA"/>
        </w:rPr>
      </w:pPr>
    </w:p>
    <w:p w14:paraId="284CF0E4" w14:textId="77777777" w:rsidR="00E573EC" w:rsidRDefault="00E573EC" w:rsidP="002E0811">
      <w:pPr>
        <w:pStyle w:val="ListParagraph"/>
        <w:spacing w:before="40" w:after="40"/>
        <w:jc w:val="both"/>
        <w:rPr>
          <w:color w:val="0F243E"/>
          <w:lang w:val="sr-Cyrl-BA"/>
        </w:rPr>
      </w:pPr>
    </w:p>
    <w:p w14:paraId="73F31DC0" w14:textId="77777777" w:rsidR="00E573EC" w:rsidRDefault="00E573EC" w:rsidP="002E0811">
      <w:pPr>
        <w:pStyle w:val="ListParagraph"/>
        <w:spacing w:before="40" w:after="40"/>
        <w:jc w:val="both"/>
        <w:rPr>
          <w:color w:val="0F243E"/>
          <w:lang w:val="sr-Cyrl-BA"/>
        </w:rPr>
      </w:pPr>
    </w:p>
    <w:p w14:paraId="56F20C49" w14:textId="77777777" w:rsidR="00E573EC" w:rsidRDefault="00E573EC" w:rsidP="002E0811">
      <w:pPr>
        <w:pStyle w:val="ListParagraph"/>
        <w:spacing w:before="40" w:after="40"/>
        <w:jc w:val="both"/>
        <w:rPr>
          <w:color w:val="0F243E"/>
          <w:lang w:val="sr-Cyrl-BA"/>
        </w:rPr>
      </w:pPr>
    </w:p>
    <w:p w14:paraId="659F8939" w14:textId="77777777" w:rsidR="00E573EC" w:rsidRDefault="00E573EC" w:rsidP="002E0811">
      <w:pPr>
        <w:pStyle w:val="ListParagraph"/>
        <w:spacing w:before="40" w:after="40"/>
        <w:jc w:val="both"/>
        <w:rPr>
          <w:color w:val="0F243E"/>
          <w:lang w:val="sr-Cyrl-BA"/>
        </w:rPr>
      </w:pPr>
    </w:p>
    <w:p w14:paraId="68B38B31" w14:textId="77777777" w:rsidR="00E573EC" w:rsidRDefault="00E573EC" w:rsidP="002E0811">
      <w:pPr>
        <w:pStyle w:val="ListParagraph"/>
        <w:spacing w:before="40" w:after="40"/>
        <w:jc w:val="both"/>
        <w:rPr>
          <w:color w:val="0F243E"/>
          <w:lang w:val="sr-Cyrl-BA"/>
        </w:rPr>
      </w:pPr>
    </w:p>
    <w:p w14:paraId="6C82C545" w14:textId="77777777" w:rsidR="00E573EC" w:rsidRPr="00E573EC" w:rsidRDefault="00E573EC" w:rsidP="002E0811">
      <w:pPr>
        <w:pStyle w:val="ListParagraph"/>
        <w:spacing w:before="40" w:after="40"/>
        <w:jc w:val="both"/>
        <w:rPr>
          <w:color w:val="0F243E"/>
          <w:lang w:val="sr-Cyrl-BA"/>
        </w:rPr>
      </w:pPr>
    </w:p>
    <w:p w14:paraId="11526CFD" w14:textId="77777777" w:rsidR="00A76826" w:rsidRPr="002C510A" w:rsidRDefault="00A76826" w:rsidP="002E0811">
      <w:pPr>
        <w:pStyle w:val="ListParagraph"/>
        <w:spacing w:before="40" w:after="40"/>
        <w:jc w:val="both"/>
        <w:rPr>
          <w:color w:val="0F243E"/>
          <w:lang w:val="sr-Cyrl-BA"/>
        </w:rPr>
      </w:pPr>
    </w:p>
    <w:p w14:paraId="222BE2AE" w14:textId="03B21726" w:rsidR="00275364" w:rsidRPr="00147922" w:rsidRDefault="00275364" w:rsidP="00147922">
      <w:pPr>
        <w:pStyle w:val="ListParagraph"/>
        <w:numPr>
          <w:ilvl w:val="0"/>
          <w:numId w:val="24"/>
        </w:numPr>
        <w:spacing w:before="40" w:after="40"/>
        <w:jc w:val="both"/>
        <w:rPr>
          <w:b/>
          <w:lang w:val="sr-Cyrl-BA"/>
        </w:rPr>
      </w:pPr>
      <w:r w:rsidRPr="00147922">
        <w:rPr>
          <w:b/>
          <w:lang w:val="sr-Cyrl-BA"/>
        </w:rPr>
        <w:lastRenderedPageBreak/>
        <w:t xml:space="preserve"> Посебне напомене</w:t>
      </w:r>
    </w:p>
    <w:p w14:paraId="08A3EC9B" w14:textId="77777777" w:rsidR="00275364" w:rsidRPr="002C510A" w:rsidRDefault="00275364" w:rsidP="002E0811">
      <w:pPr>
        <w:spacing w:before="40" w:after="40"/>
        <w:contextualSpacing/>
        <w:jc w:val="both"/>
        <w:rPr>
          <w:rFonts w:ascii="Times New Roman" w:hAnsi="Times New Roman" w:cs="Times New Roman"/>
          <w:b/>
          <w:sz w:val="24"/>
          <w:szCs w:val="24"/>
          <w:lang w:val="sr-Cyrl-BA"/>
        </w:rPr>
      </w:pPr>
    </w:p>
    <w:p w14:paraId="13B89D0D" w14:textId="77777777" w:rsidR="00275364" w:rsidRPr="002C510A" w:rsidRDefault="00275364"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Захтјеве са текућим и капиталним издацима обавезно треба класификовати у складу са прописаним Контним оквиром за кориснике буџета Републике Српске, општина  градова и фондова и утврдити кварталну динамику потрошње.</w:t>
      </w:r>
    </w:p>
    <w:p w14:paraId="2C6DABAE" w14:textId="77777777" w:rsidR="00A76826" w:rsidRPr="002C510A" w:rsidRDefault="00A76826" w:rsidP="00A76826">
      <w:pPr>
        <w:spacing w:before="40" w:after="40" w:line="240" w:lineRule="auto"/>
        <w:ind w:left="357"/>
        <w:contextualSpacing/>
        <w:jc w:val="both"/>
        <w:rPr>
          <w:rFonts w:ascii="Times New Roman" w:hAnsi="Times New Roman" w:cs="Times New Roman"/>
          <w:b/>
          <w:sz w:val="24"/>
          <w:szCs w:val="24"/>
          <w:lang w:val="sr-Cyrl-BA"/>
        </w:rPr>
      </w:pPr>
    </w:p>
    <w:p w14:paraId="4CED7D64" w14:textId="77777777" w:rsidR="00523BB1" w:rsidRPr="00523BB1" w:rsidRDefault="00275364"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Сви буџетски корисници, одјељења и одсјеци имају обавезу да планирају средства за потрошњу у складу са својим надлежностима, тј.</w:t>
      </w:r>
      <w:r w:rsidR="00E659F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 xml:space="preserve">дјелокругом својих активности које су прописане законским одредбама из њихове надлежности. </w:t>
      </w:r>
    </w:p>
    <w:p w14:paraId="4DF047EF" w14:textId="77777777" w:rsidR="00523BB1" w:rsidRDefault="00523BB1" w:rsidP="00523BB1">
      <w:pPr>
        <w:pStyle w:val="ListParagraph"/>
        <w:rPr>
          <w:b/>
          <w:lang w:val="sr-Cyrl-BA"/>
        </w:rPr>
      </w:pPr>
    </w:p>
    <w:p w14:paraId="065FEF48" w14:textId="3DB7863B" w:rsidR="00275364" w:rsidRPr="002C510A" w:rsidRDefault="00E659FC"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Pr>
          <w:rFonts w:ascii="Times New Roman" w:hAnsi="Times New Roman" w:cs="Times New Roman"/>
          <w:b/>
          <w:sz w:val="24"/>
          <w:szCs w:val="24"/>
          <w:lang w:val="sr-Cyrl-BA"/>
        </w:rPr>
        <w:t>С</w:t>
      </w:r>
      <w:r w:rsidR="00275364" w:rsidRPr="002C510A">
        <w:rPr>
          <w:rFonts w:ascii="Times New Roman" w:hAnsi="Times New Roman" w:cs="Times New Roman"/>
          <w:b/>
          <w:sz w:val="24"/>
          <w:szCs w:val="24"/>
          <w:lang w:val="sr-Cyrl-BA"/>
        </w:rPr>
        <w:t xml:space="preserve">ви буџетски корисници који у оквиру својих ПЈТ имају планиране грантове </w:t>
      </w:r>
      <w:r w:rsidR="00782FAC">
        <w:rPr>
          <w:rFonts w:ascii="Times New Roman" w:hAnsi="Times New Roman" w:cs="Times New Roman"/>
          <w:b/>
          <w:sz w:val="24"/>
          <w:szCs w:val="24"/>
          <w:lang w:val="sr-Cyrl-BA"/>
        </w:rPr>
        <w:t xml:space="preserve">и дознаке </w:t>
      </w:r>
      <w:r w:rsidR="00275364" w:rsidRPr="002C510A">
        <w:rPr>
          <w:rFonts w:ascii="Times New Roman" w:hAnsi="Times New Roman" w:cs="Times New Roman"/>
          <w:b/>
          <w:sz w:val="24"/>
          <w:szCs w:val="24"/>
          <w:lang w:val="sr-Cyrl-BA"/>
        </w:rPr>
        <w:t>(415</w:t>
      </w:r>
      <w:r>
        <w:rPr>
          <w:rFonts w:ascii="Times New Roman" w:hAnsi="Times New Roman" w:cs="Times New Roman"/>
          <w:b/>
          <w:sz w:val="24"/>
          <w:szCs w:val="24"/>
          <w:lang w:val="sr-Cyrl-BA"/>
        </w:rPr>
        <w:t xml:space="preserve"> </w:t>
      </w:r>
      <w:r w:rsidR="00275364" w:rsidRPr="002C510A">
        <w:rPr>
          <w:rFonts w:ascii="Times New Roman" w:hAnsi="Times New Roman" w:cs="Times New Roman"/>
          <w:b/>
          <w:sz w:val="24"/>
          <w:szCs w:val="24"/>
          <w:lang w:val="sr-Cyrl-BA"/>
        </w:rPr>
        <w:t>200 и 416</w:t>
      </w:r>
      <w:r>
        <w:rPr>
          <w:rFonts w:ascii="Times New Roman" w:hAnsi="Times New Roman" w:cs="Times New Roman"/>
          <w:b/>
          <w:sz w:val="24"/>
          <w:szCs w:val="24"/>
          <w:lang w:val="sr-Cyrl-BA"/>
        </w:rPr>
        <w:t xml:space="preserve"> </w:t>
      </w:r>
      <w:r w:rsidR="00275364" w:rsidRPr="002C510A">
        <w:rPr>
          <w:rFonts w:ascii="Times New Roman" w:hAnsi="Times New Roman" w:cs="Times New Roman"/>
          <w:b/>
          <w:sz w:val="24"/>
          <w:szCs w:val="24"/>
          <w:lang w:val="sr-Cyrl-BA"/>
        </w:rPr>
        <w:t>100) у својим буџетским захтјевима треба да наведу законску и другу регулативу на основу које планирају исте</w:t>
      </w:r>
      <w:r>
        <w:rPr>
          <w:rFonts w:ascii="Times New Roman" w:hAnsi="Times New Roman" w:cs="Times New Roman"/>
          <w:b/>
          <w:sz w:val="24"/>
          <w:szCs w:val="24"/>
          <w:lang w:val="sr-Cyrl-BA"/>
        </w:rPr>
        <w:t xml:space="preserve">, те </w:t>
      </w:r>
      <w:r w:rsidR="00275364" w:rsidRPr="002C510A">
        <w:rPr>
          <w:rFonts w:ascii="Times New Roman" w:hAnsi="Times New Roman" w:cs="Times New Roman"/>
          <w:b/>
          <w:sz w:val="24"/>
          <w:szCs w:val="24"/>
          <w:lang w:val="sr-Cyrl-BA"/>
        </w:rPr>
        <w:t>да образложе њихову намјену.</w:t>
      </w:r>
      <w:r>
        <w:rPr>
          <w:rFonts w:ascii="Times New Roman" w:hAnsi="Times New Roman" w:cs="Times New Roman"/>
          <w:b/>
          <w:sz w:val="24"/>
          <w:szCs w:val="24"/>
          <w:lang w:val="sr-Cyrl-BA"/>
        </w:rPr>
        <w:t xml:space="preserve"> </w:t>
      </w:r>
      <w:r w:rsidR="00523BB1">
        <w:rPr>
          <w:rFonts w:ascii="Times New Roman" w:hAnsi="Times New Roman" w:cs="Times New Roman"/>
          <w:b/>
          <w:sz w:val="24"/>
          <w:szCs w:val="24"/>
          <w:lang w:val="sr-Cyrl-BA"/>
        </w:rPr>
        <w:t xml:space="preserve">Такође, </w:t>
      </w:r>
      <w:r w:rsidR="00275364" w:rsidRPr="002C510A">
        <w:rPr>
          <w:rFonts w:ascii="Times New Roman" w:hAnsi="Times New Roman" w:cs="Times New Roman"/>
          <w:b/>
          <w:sz w:val="24"/>
          <w:szCs w:val="24"/>
          <w:lang w:val="sr-Cyrl-BA"/>
        </w:rPr>
        <w:t>ПЈТ које у свом буџетском оквиру</w:t>
      </w:r>
      <w:r w:rsidR="00523BB1">
        <w:rPr>
          <w:rFonts w:ascii="Times New Roman" w:hAnsi="Times New Roman" w:cs="Times New Roman"/>
          <w:b/>
          <w:sz w:val="24"/>
          <w:szCs w:val="24"/>
          <w:lang w:val="sr-Cyrl-BA"/>
        </w:rPr>
        <w:t xml:space="preserve"> имају</w:t>
      </w:r>
      <w:r w:rsidR="00275364" w:rsidRPr="002C510A">
        <w:rPr>
          <w:rFonts w:ascii="Times New Roman" w:hAnsi="Times New Roman" w:cs="Times New Roman"/>
          <w:b/>
          <w:sz w:val="24"/>
          <w:szCs w:val="24"/>
          <w:lang w:val="sr-Cyrl-BA"/>
        </w:rPr>
        <w:t xml:space="preserve"> финансирање грантова,</w:t>
      </w:r>
      <w:r w:rsidR="00523BB1">
        <w:rPr>
          <w:rFonts w:ascii="Times New Roman" w:hAnsi="Times New Roman" w:cs="Times New Roman"/>
          <w:b/>
          <w:sz w:val="24"/>
          <w:szCs w:val="24"/>
          <w:lang w:val="sr-Cyrl-BA"/>
        </w:rPr>
        <w:t xml:space="preserve"> </w:t>
      </w:r>
      <w:r w:rsidR="00275364" w:rsidRPr="002C510A">
        <w:rPr>
          <w:rFonts w:ascii="Times New Roman" w:hAnsi="Times New Roman" w:cs="Times New Roman"/>
          <w:b/>
          <w:sz w:val="24"/>
          <w:szCs w:val="24"/>
          <w:lang w:val="sr-Cyrl-BA"/>
        </w:rPr>
        <w:t xml:space="preserve">потребно је да при </w:t>
      </w:r>
      <w:r w:rsidR="00E573EC">
        <w:rPr>
          <w:rFonts w:ascii="Times New Roman" w:hAnsi="Times New Roman" w:cs="Times New Roman"/>
          <w:b/>
          <w:sz w:val="24"/>
          <w:szCs w:val="24"/>
          <w:lang w:val="sr-Cyrl-BA"/>
        </w:rPr>
        <w:t xml:space="preserve">њиховом </w:t>
      </w:r>
      <w:r w:rsidR="00275364" w:rsidRPr="002C510A">
        <w:rPr>
          <w:rFonts w:ascii="Times New Roman" w:hAnsi="Times New Roman" w:cs="Times New Roman"/>
          <w:b/>
          <w:sz w:val="24"/>
          <w:szCs w:val="24"/>
          <w:lang w:val="sr-Cyrl-BA"/>
        </w:rPr>
        <w:t xml:space="preserve">планирању </w:t>
      </w:r>
      <w:r w:rsidR="00E573EC">
        <w:rPr>
          <w:rFonts w:ascii="Times New Roman" w:hAnsi="Times New Roman" w:cs="Times New Roman"/>
          <w:b/>
          <w:sz w:val="24"/>
          <w:szCs w:val="24"/>
          <w:lang w:val="sr-Cyrl-BA"/>
        </w:rPr>
        <w:t>у обзир узму</w:t>
      </w:r>
      <w:r w:rsidR="00275364" w:rsidRPr="002C510A">
        <w:rPr>
          <w:rFonts w:ascii="Times New Roman" w:hAnsi="Times New Roman" w:cs="Times New Roman"/>
          <w:b/>
          <w:sz w:val="24"/>
          <w:szCs w:val="24"/>
          <w:lang w:val="sr-Cyrl-BA"/>
        </w:rPr>
        <w:t xml:space="preserve"> пројекте</w:t>
      </w:r>
      <w:r w:rsidR="00E573EC">
        <w:rPr>
          <w:rFonts w:ascii="Times New Roman" w:hAnsi="Times New Roman" w:cs="Times New Roman"/>
          <w:b/>
          <w:sz w:val="24"/>
          <w:szCs w:val="24"/>
          <w:lang w:val="sr-Cyrl-BA"/>
        </w:rPr>
        <w:t xml:space="preserve"> и </w:t>
      </w:r>
      <w:r w:rsidR="00275364" w:rsidRPr="002C510A">
        <w:rPr>
          <w:rFonts w:ascii="Times New Roman" w:hAnsi="Times New Roman" w:cs="Times New Roman"/>
          <w:b/>
          <w:sz w:val="24"/>
          <w:szCs w:val="24"/>
          <w:lang w:val="sr-Cyrl-BA"/>
        </w:rPr>
        <w:t xml:space="preserve">програме чијом реализацијом се остварују посебни интереси локалне заједнице, </w:t>
      </w:r>
      <w:r w:rsidR="00E573EC">
        <w:rPr>
          <w:rFonts w:ascii="Times New Roman" w:hAnsi="Times New Roman" w:cs="Times New Roman"/>
          <w:b/>
          <w:sz w:val="24"/>
          <w:szCs w:val="24"/>
          <w:lang w:val="sr-Cyrl-BA"/>
        </w:rPr>
        <w:t>те</w:t>
      </w:r>
      <w:r w:rsidR="00275364" w:rsidRPr="002C510A">
        <w:rPr>
          <w:rFonts w:ascii="Times New Roman" w:hAnsi="Times New Roman" w:cs="Times New Roman"/>
          <w:b/>
          <w:sz w:val="24"/>
          <w:szCs w:val="24"/>
          <w:lang w:val="sr-Cyrl-BA"/>
        </w:rPr>
        <w:t xml:space="preserve"> да реализација и резултати буду у функцији </w:t>
      </w:r>
      <w:r w:rsidR="00E573EC">
        <w:rPr>
          <w:rFonts w:ascii="Times New Roman" w:hAnsi="Times New Roman" w:cs="Times New Roman"/>
          <w:b/>
          <w:sz w:val="24"/>
          <w:szCs w:val="24"/>
          <w:lang w:val="sr-Cyrl-BA"/>
        </w:rPr>
        <w:t xml:space="preserve">остваривања </w:t>
      </w:r>
      <w:r w:rsidR="00275364" w:rsidRPr="002C510A">
        <w:rPr>
          <w:rFonts w:ascii="Times New Roman" w:hAnsi="Times New Roman" w:cs="Times New Roman"/>
          <w:b/>
          <w:sz w:val="24"/>
          <w:szCs w:val="24"/>
          <w:lang w:val="sr-Cyrl-BA"/>
        </w:rPr>
        <w:t>стратешких циљева Града Бијељина.</w:t>
      </w:r>
      <w:r w:rsidR="00E573EC">
        <w:rPr>
          <w:rFonts w:ascii="Times New Roman" w:hAnsi="Times New Roman" w:cs="Times New Roman"/>
          <w:b/>
          <w:sz w:val="24"/>
          <w:szCs w:val="24"/>
          <w:lang w:val="sr-Cyrl-BA"/>
        </w:rPr>
        <w:t xml:space="preserve"> </w:t>
      </w:r>
      <w:r w:rsidR="00275364" w:rsidRPr="002C510A">
        <w:rPr>
          <w:rFonts w:ascii="Times New Roman" w:hAnsi="Times New Roman" w:cs="Times New Roman"/>
          <w:b/>
          <w:sz w:val="24"/>
          <w:szCs w:val="24"/>
          <w:lang w:val="sr-Cyrl-BA"/>
        </w:rPr>
        <w:t xml:space="preserve">Додјела грантова мора бити заснована на претходној анализи програма и пројеката који се финансирају путем гранта, </w:t>
      </w:r>
      <w:r w:rsidR="00E573EC">
        <w:rPr>
          <w:rFonts w:ascii="Times New Roman" w:hAnsi="Times New Roman" w:cs="Times New Roman"/>
          <w:b/>
          <w:sz w:val="24"/>
          <w:szCs w:val="24"/>
          <w:lang w:val="sr-Cyrl-BA"/>
        </w:rPr>
        <w:t>те да буде усклађена са осталим документима Града Бијељина.</w:t>
      </w:r>
    </w:p>
    <w:p w14:paraId="296B520F" w14:textId="3077CC81" w:rsidR="00275364" w:rsidRPr="002C510A" w:rsidRDefault="00E573EC" w:rsidP="002E0811">
      <w:pPr>
        <w:spacing w:before="40" w:after="40"/>
        <w:ind w:left="357"/>
        <w:contextualSpacing/>
        <w:jc w:val="both"/>
        <w:rPr>
          <w:rFonts w:ascii="Times New Roman" w:hAnsi="Times New Roman" w:cs="Times New Roman"/>
          <w:b/>
          <w:sz w:val="24"/>
          <w:szCs w:val="24"/>
          <w:lang w:val="sr-Cyrl-BA"/>
        </w:rPr>
      </w:pPr>
      <w:r>
        <w:rPr>
          <w:rFonts w:ascii="Times New Roman" w:hAnsi="Times New Roman" w:cs="Times New Roman"/>
          <w:b/>
          <w:sz w:val="24"/>
          <w:szCs w:val="24"/>
          <w:lang w:val="sr-Cyrl-BA"/>
        </w:rPr>
        <w:t>Додјела грантова ће се спроводити путем конкурса чиме</w:t>
      </w:r>
      <w:r w:rsidR="00275364" w:rsidRPr="002C510A">
        <w:rPr>
          <w:rFonts w:ascii="Times New Roman" w:hAnsi="Times New Roman" w:cs="Times New Roman"/>
          <w:b/>
          <w:sz w:val="24"/>
          <w:szCs w:val="24"/>
          <w:lang w:val="sr-Cyrl-BA"/>
        </w:rPr>
        <w:t xml:space="preserve"> ће бити осигурана равноправност свих учесника у пријави на конкурс при кандидовању програма / пројекта. Удружења грађана којим су додијељена средства за пројекте дужна су поднијети извјештај о реализацији пројекта са финансијским извјештајем, у складу са чланом 4. Одлуке о расподјели средстава за финансирање пројеката удружења грађана.</w:t>
      </w:r>
      <w:r w:rsidR="0080735D">
        <w:rPr>
          <w:rFonts w:ascii="Times New Roman" w:hAnsi="Times New Roman" w:cs="Times New Roman"/>
          <w:b/>
          <w:sz w:val="24"/>
          <w:szCs w:val="24"/>
          <w:lang w:val="sr-Cyrl-BA"/>
        </w:rPr>
        <w:t xml:space="preserve"> </w:t>
      </w:r>
      <w:r w:rsidR="00275364" w:rsidRPr="002C510A">
        <w:rPr>
          <w:rFonts w:ascii="Times New Roman" w:hAnsi="Times New Roman" w:cs="Times New Roman"/>
          <w:b/>
          <w:sz w:val="24"/>
          <w:szCs w:val="24"/>
          <w:lang w:val="sr-Cyrl-BA"/>
        </w:rPr>
        <w:t>Корисници гранта који не поднесу извјештај о утрошку дозначених средстава немају право учешћа на конкурсу за додјелу средстава из буџета града у текућој години, када је објављен јавни оглас,што је регулисано Одлуком о поступку за додјелу средстава, а утврдиће се и Одлуком о извршењу буџета Града Бијељина.</w:t>
      </w:r>
    </w:p>
    <w:p w14:paraId="1537C612" w14:textId="77777777" w:rsidR="00A76826" w:rsidRPr="002C510A" w:rsidRDefault="00A76826" w:rsidP="002E0811">
      <w:pPr>
        <w:spacing w:before="40" w:after="40"/>
        <w:ind w:left="357"/>
        <w:contextualSpacing/>
        <w:jc w:val="both"/>
        <w:rPr>
          <w:rFonts w:ascii="Times New Roman" w:hAnsi="Times New Roman" w:cs="Times New Roman"/>
          <w:b/>
          <w:sz w:val="24"/>
          <w:szCs w:val="24"/>
          <w:lang w:val="sr-Cyrl-BA"/>
        </w:rPr>
      </w:pPr>
    </w:p>
    <w:p w14:paraId="17B651FF" w14:textId="6EE7BD9D" w:rsidR="00275364" w:rsidRPr="002C510A" w:rsidRDefault="00275364"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Приликом планирања буџетских ставки  које се финансирају из средстава која се остварују по посебни прописима (накнаде за воде, накнаде за претварање пољопривредног земљишта,</w:t>
      </w:r>
      <w:r w:rsidR="00E573E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накнада за коришћење шума и шумског земљишта,</w:t>
      </w:r>
      <w:r w:rsidR="00E573E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накнада противпожарне зашт</w:t>
      </w:r>
      <w:r w:rsidR="000F27C1">
        <w:rPr>
          <w:rFonts w:ascii="Times New Roman" w:hAnsi="Times New Roman" w:cs="Times New Roman"/>
          <w:b/>
          <w:sz w:val="24"/>
          <w:szCs w:val="24"/>
          <w:lang w:val="sr-Cyrl-BA"/>
        </w:rPr>
        <w:t>ите, концесионе и друге накнаде</w:t>
      </w:r>
      <w:r w:rsidRPr="002C510A">
        <w:rPr>
          <w:rFonts w:ascii="Times New Roman" w:hAnsi="Times New Roman" w:cs="Times New Roman"/>
          <w:b/>
          <w:sz w:val="24"/>
          <w:szCs w:val="24"/>
          <w:lang w:val="sr-Cyrl-BA"/>
        </w:rPr>
        <w:t>) потребно је да надлежна одјељења предложе  посебне програме у циљу планирања намјенског трошења средстава по наведеним основама.</w:t>
      </w:r>
    </w:p>
    <w:p w14:paraId="4874529E" w14:textId="23637EFF" w:rsidR="00275364" w:rsidRPr="002C510A" w:rsidRDefault="00275364" w:rsidP="002E0811">
      <w:pPr>
        <w:spacing w:before="40" w:after="40"/>
        <w:ind w:left="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 xml:space="preserve">Сви буџетски корисници, одјељења, </w:t>
      </w:r>
      <w:r w:rsidR="00DD33E5">
        <w:rPr>
          <w:rFonts w:ascii="Times New Roman" w:hAnsi="Times New Roman" w:cs="Times New Roman"/>
          <w:b/>
          <w:sz w:val="24"/>
          <w:szCs w:val="24"/>
          <w:lang w:val="sr-Cyrl-BA"/>
        </w:rPr>
        <w:t xml:space="preserve">самостални </w:t>
      </w:r>
      <w:r w:rsidRPr="002C510A">
        <w:rPr>
          <w:rFonts w:ascii="Times New Roman" w:hAnsi="Times New Roman" w:cs="Times New Roman"/>
          <w:b/>
          <w:sz w:val="24"/>
          <w:szCs w:val="24"/>
          <w:lang w:val="sr-Cyrl-BA"/>
        </w:rPr>
        <w:t>одсјеци градске управе дужни су доставити захтјеве за буџетским средствима за 202</w:t>
      </w:r>
      <w:r w:rsidR="00E573EC">
        <w:rPr>
          <w:rFonts w:ascii="Times New Roman" w:hAnsi="Times New Roman" w:cs="Times New Roman"/>
          <w:b/>
          <w:sz w:val="24"/>
          <w:szCs w:val="24"/>
          <w:lang w:val="sr-Cyrl-BA"/>
        </w:rPr>
        <w:t>7</w:t>
      </w:r>
      <w:r w:rsidRPr="002C510A">
        <w:rPr>
          <w:rFonts w:ascii="Times New Roman" w:hAnsi="Times New Roman" w:cs="Times New Roman"/>
          <w:b/>
          <w:sz w:val="24"/>
          <w:szCs w:val="24"/>
          <w:lang w:val="sr-Cyrl-BA"/>
        </w:rPr>
        <w:t>.</w:t>
      </w:r>
      <w:r w:rsidR="00E573E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годину на начин предвиђен овим  Упутством и усклађен са Правилником о буџетским класификацијама.</w:t>
      </w:r>
      <w:r w:rsidR="00E573E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За непоштовање буџетских ограничења и садржаја буџетског захтјева, као и рокова за израду и достављање захтјева, предвиђене су санкције у складу са чланом 64.</w:t>
      </w:r>
      <w:r w:rsidR="00E573EC">
        <w:rPr>
          <w:rFonts w:ascii="Times New Roman" w:hAnsi="Times New Roman" w:cs="Times New Roman"/>
          <w:b/>
          <w:sz w:val="24"/>
          <w:szCs w:val="24"/>
          <w:lang w:val="sr-Cyrl-BA"/>
        </w:rPr>
        <w:t xml:space="preserve"> </w:t>
      </w:r>
      <w:r w:rsidRPr="002C510A">
        <w:rPr>
          <w:rFonts w:ascii="Times New Roman" w:hAnsi="Times New Roman" w:cs="Times New Roman"/>
          <w:b/>
          <w:sz w:val="24"/>
          <w:szCs w:val="24"/>
          <w:lang w:val="sr-Cyrl-BA"/>
        </w:rPr>
        <w:t>Закона о буџетском систему Републике Српске.</w:t>
      </w:r>
    </w:p>
    <w:p w14:paraId="31924CF8" w14:textId="77777777" w:rsidR="00A76826" w:rsidRPr="002C510A" w:rsidRDefault="00A76826" w:rsidP="002E0811">
      <w:pPr>
        <w:spacing w:before="40" w:after="40"/>
        <w:ind w:left="357"/>
        <w:contextualSpacing/>
        <w:jc w:val="both"/>
        <w:rPr>
          <w:rFonts w:ascii="Times New Roman" w:hAnsi="Times New Roman" w:cs="Times New Roman"/>
          <w:b/>
          <w:sz w:val="24"/>
          <w:szCs w:val="24"/>
          <w:lang w:val="sr-Cyrl-BA"/>
        </w:rPr>
      </w:pPr>
    </w:p>
    <w:p w14:paraId="549F8A34" w14:textId="77777777" w:rsidR="00275364" w:rsidRPr="002C510A" w:rsidRDefault="00275364"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 xml:space="preserve">При изради финансијског плана </w:t>
      </w:r>
      <w:r w:rsidR="00A76826" w:rsidRPr="002C510A">
        <w:rPr>
          <w:rFonts w:ascii="Times New Roman" w:hAnsi="Times New Roman" w:cs="Times New Roman"/>
          <w:b/>
          <w:sz w:val="24"/>
          <w:szCs w:val="24"/>
          <w:lang w:val="sr-Cyrl-BA"/>
        </w:rPr>
        <w:t xml:space="preserve">потребно је </w:t>
      </w:r>
      <w:r w:rsidRPr="002C510A">
        <w:rPr>
          <w:rFonts w:ascii="Times New Roman" w:hAnsi="Times New Roman" w:cs="Times New Roman"/>
          <w:b/>
          <w:sz w:val="24"/>
          <w:szCs w:val="24"/>
          <w:lang w:val="sr-Cyrl-BA"/>
        </w:rPr>
        <w:t xml:space="preserve">придржавати се дозвољеног буџетског оквира као и рока за достављања финансијских планова према </w:t>
      </w:r>
      <w:r w:rsidRPr="002C510A">
        <w:rPr>
          <w:rFonts w:ascii="Times New Roman" w:hAnsi="Times New Roman" w:cs="Times New Roman"/>
          <w:b/>
          <w:sz w:val="24"/>
          <w:szCs w:val="24"/>
          <w:lang w:val="sr-Cyrl-BA"/>
        </w:rPr>
        <w:lastRenderedPageBreak/>
        <w:t>утврђеном буџетском календару, како би се испоштовале одредбе Закона о буџетском систему РС.</w:t>
      </w:r>
    </w:p>
    <w:p w14:paraId="0785CB01" w14:textId="77777777" w:rsidR="00A76826" w:rsidRPr="002C510A" w:rsidRDefault="00A76826" w:rsidP="00A76826">
      <w:pPr>
        <w:spacing w:before="40" w:after="40" w:line="240" w:lineRule="auto"/>
        <w:contextualSpacing/>
        <w:jc w:val="both"/>
        <w:rPr>
          <w:rFonts w:ascii="Times New Roman" w:hAnsi="Times New Roman" w:cs="Times New Roman"/>
          <w:b/>
          <w:sz w:val="24"/>
          <w:szCs w:val="24"/>
          <w:lang w:val="sr-Cyrl-BA"/>
        </w:rPr>
      </w:pPr>
    </w:p>
    <w:p w14:paraId="32C99E3C" w14:textId="4CFF7CB8" w:rsidR="00275364" w:rsidRPr="002C510A" w:rsidRDefault="00275364" w:rsidP="002E0811">
      <w:pPr>
        <w:numPr>
          <w:ilvl w:val="0"/>
          <w:numId w:val="12"/>
        </w:numPr>
        <w:spacing w:before="40" w:after="40" w:line="240" w:lineRule="auto"/>
        <w:ind w:left="357" w:hanging="357"/>
        <w:contextualSpacing/>
        <w:jc w:val="both"/>
        <w:rPr>
          <w:rFonts w:ascii="Times New Roman" w:hAnsi="Times New Roman" w:cs="Times New Roman"/>
          <w:b/>
          <w:sz w:val="24"/>
          <w:szCs w:val="24"/>
          <w:lang w:val="sr-Cyrl-BA"/>
        </w:rPr>
      </w:pPr>
      <w:r w:rsidRPr="002C510A">
        <w:rPr>
          <w:rFonts w:ascii="Times New Roman" w:hAnsi="Times New Roman" w:cs="Times New Roman"/>
          <w:b/>
          <w:sz w:val="24"/>
          <w:szCs w:val="24"/>
          <w:lang w:val="sr-Cyrl-BA"/>
        </w:rPr>
        <w:t>Крајњи рок за достављање приједлога финансијских планова Одј</w:t>
      </w:r>
      <w:r w:rsidR="004F2203" w:rsidRPr="002C510A">
        <w:rPr>
          <w:rFonts w:ascii="Times New Roman" w:hAnsi="Times New Roman" w:cs="Times New Roman"/>
          <w:b/>
          <w:sz w:val="24"/>
          <w:szCs w:val="24"/>
          <w:lang w:val="sr-Cyrl-BA"/>
        </w:rPr>
        <w:t>ељење за финансије је 15.09.202</w:t>
      </w:r>
      <w:r w:rsidR="00E573EC">
        <w:rPr>
          <w:rFonts w:ascii="Times New Roman" w:hAnsi="Times New Roman" w:cs="Times New Roman"/>
          <w:b/>
          <w:sz w:val="24"/>
          <w:szCs w:val="24"/>
          <w:lang w:val="sr-Cyrl-BA"/>
        </w:rPr>
        <w:t>6</w:t>
      </w:r>
      <w:r w:rsidRPr="002C510A">
        <w:rPr>
          <w:rFonts w:ascii="Times New Roman" w:hAnsi="Times New Roman" w:cs="Times New Roman"/>
          <w:b/>
          <w:sz w:val="24"/>
          <w:szCs w:val="24"/>
          <w:lang w:val="sr-Cyrl-BA"/>
        </w:rPr>
        <w:t>. године.</w:t>
      </w:r>
    </w:p>
    <w:p w14:paraId="7BC83876" w14:textId="77777777" w:rsidR="00275364" w:rsidRPr="002C510A" w:rsidRDefault="00275364" w:rsidP="002E0811">
      <w:pPr>
        <w:contextualSpacing/>
        <w:jc w:val="both"/>
        <w:rPr>
          <w:rFonts w:ascii="Times New Roman" w:hAnsi="Times New Roman" w:cs="Times New Roman"/>
          <w:b/>
          <w:sz w:val="24"/>
          <w:szCs w:val="24"/>
          <w:lang w:val="sr-Cyrl-BA"/>
        </w:rPr>
      </w:pPr>
    </w:p>
    <w:p w14:paraId="4B2B10CF" w14:textId="58203188" w:rsidR="004F2203" w:rsidRPr="00E573EC" w:rsidRDefault="00FD3779" w:rsidP="002E0811">
      <w:pPr>
        <w:contextualSpacing/>
        <w:jc w:val="both"/>
        <w:rPr>
          <w:rFonts w:ascii="Times New Roman" w:hAnsi="Times New Roman" w:cs="Times New Roman"/>
          <w:sz w:val="24"/>
          <w:szCs w:val="24"/>
          <w:lang w:val="sr-Cyrl-BA"/>
        </w:rPr>
      </w:pPr>
      <w:proofErr w:type="spellStart"/>
      <w:r w:rsidRPr="002C510A">
        <w:rPr>
          <w:rFonts w:ascii="Times New Roman" w:hAnsi="Times New Roman" w:cs="Times New Roman"/>
          <w:sz w:val="24"/>
          <w:szCs w:val="24"/>
        </w:rPr>
        <w:t>Број</w:t>
      </w:r>
      <w:proofErr w:type="spellEnd"/>
      <w:r w:rsidRPr="002C510A">
        <w:rPr>
          <w:rFonts w:ascii="Times New Roman" w:hAnsi="Times New Roman" w:cs="Times New Roman"/>
          <w:sz w:val="24"/>
          <w:szCs w:val="24"/>
        </w:rPr>
        <w:t>:</w:t>
      </w:r>
      <w:r w:rsidR="008D69B8" w:rsidRPr="008D69B8">
        <w:rPr>
          <w:rFonts w:ascii="Times New Roman" w:hAnsi="Times New Roman" w:cs="Times New Roman"/>
          <w:sz w:val="24"/>
          <w:szCs w:val="24"/>
        </w:rPr>
        <w:t xml:space="preserve"> </w:t>
      </w:r>
      <w:r w:rsidR="008D69B8" w:rsidRPr="002C510A">
        <w:rPr>
          <w:rFonts w:ascii="Times New Roman" w:hAnsi="Times New Roman" w:cs="Times New Roman"/>
          <w:sz w:val="24"/>
          <w:szCs w:val="24"/>
        </w:rPr>
        <w:t>02/4-40-2</w:t>
      </w:r>
      <w:r w:rsidR="008D69B8" w:rsidRPr="0080735D">
        <w:rPr>
          <w:rFonts w:ascii="Times New Roman" w:hAnsi="Times New Roman" w:cs="Times New Roman"/>
          <w:sz w:val="24"/>
          <w:szCs w:val="24"/>
        </w:rPr>
        <w:t>-</w:t>
      </w:r>
      <w:r w:rsidR="00E573EC">
        <w:rPr>
          <w:rFonts w:ascii="Times New Roman" w:hAnsi="Times New Roman" w:cs="Times New Roman"/>
          <w:sz w:val="24"/>
          <w:szCs w:val="24"/>
          <w:lang w:val="sr-Cyrl-BA"/>
        </w:rPr>
        <w:t>868</w:t>
      </w:r>
      <w:r w:rsidR="008D69B8" w:rsidRPr="0080735D">
        <w:rPr>
          <w:rFonts w:ascii="Times New Roman" w:hAnsi="Times New Roman" w:cs="Times New Roman"/>
          <w:sz w:val="24"/>
          <w:szCs w:val="24"/>
        </w:rPr>
        <w:t>/2</w:t>
      </w:r>
      <w:r w:rsidR="00E573EC">
        <w:rPr>
          <w:rFonts w:ascii="Times New Roman" w:hAnsi="Times New Roman" w:cs="Times New Roman"/>
          <w:sz w:val="24"/>
          <w:szCs w:val="24"/>
          <w:lang w:val="sr-Cyrl-BA"/>
        </w:rPr>
        <w:t>6</w:t>
      </w:r>
    </w:p>
    <w:p w14:paraId="4E30BE79" w14:textId="2D628CC3" w:rsidR="00FD3779" w:rsidRPr="002C510A" w:rsidRDefault="00FD3779" w:rsidP="002E0811">
      <w:pPr>
        <w:contextualSpacing/>
        <w:jc w:val="both"/>
        <w:rPr>
          <w:rFonts w:ascii="Times New Roman" w:hAnsi="Times New Roman" w:cs="Times New Roman"/>
          <w:sz w:val="24"/>
          <w:szCs w:val="24"/>
        </w:rPr>
      </w:pPr>
      <w:proofErr w:type="spellStart"/>
      <w:r w:rsidRPr="002C510A">
        <w:rPr>
          <w:rFonts w:ascii="Times New Roman" w:hAnsi="Times New Roman" w:cs="Times New Roman"/>
          <w:sz w:val="24"/>
          <w:szCs w:val="24"/>
        </w:rPr>
        <w:t>Датум</w:t>
      </w:r>
      <w:proofErr w:type="spellEnd"/>
      <w:r w:rsidRPr="002C510A">
        <w:rPr>
          <w:rFonts w:ascii="Times New Roman" w:hAnsi="Times New Roman" w:cs="Times New Roman"/>
          <w:sz w:val="24"/>
          <w:szCs w:val="24"/>
        </w:rPr>
        <w:t>:</w:t>
      </w:r>
      <w:r w:rsidR="00FF6E75" w:rsidRPr="008D69B8">
        <w:rPr>
          <w:rFonts w:ascii="Times New Roman" w:hAnsi="Times New Roman" w:cs="Times New Roman"/>
          <w:sz w:val="24"/>
          <w:szCs w:val="24"/>
          <w:lang w:val="sr-Cyrl-BA"/>
        </w:rPr>
        <w:t>1</w:t>
      </w:r>
      <w:r w:rsidR="00E573EC">
        <w:rPr>
          <w:rFonts w:ascii="Times New Roman" w:hAnsi="Times New Roman" w:cs="Times New Roman"/>
          <w:sz w:val="24"/>
          <w:szCs w:val="24"/>
          <w:lang w:val="sr-Cyrl-BA"/>
        </w:rPr>
        <w:t>8</w:t>
      </w:r>
      <w:r w:rsidR="00FF6E75" w:rsidRPr="008D69B8">
        <w:rPr>
          <w:rFonts w:ascii="Times New Roman" w:hAnsi="Times New Roman" w:cs="Times New Roman"/>
          <w:sz w:val="24"/>
          <w:szCs w:val="24"/>
          <w:lang w:val="sr-Cyrl-BA"/>
        </w:rPr>
        <w:t>.</w:t>
      </w:r>
      <w:proofErr w:type="gramStart"/>
      <w:r w:rsidR="00FF6E75" w:rsidRPr="008D69B8">
        <w:rPr>
          <w:rFonts w:ascii="Times New Roman" w:hAnsi="Times New Roman" w:cs="Times New Roman"/>
          <w:sz w:val="24"/>
          <w:szCs w:val="24"/>
          <w:lang w:val="sr-Cyrl-BA"/>
        </w:rPr>
        <w:t>08.202</w:t>
      </w:r>
      <w:r w:rsidR="00E573EC">
        <w:rPr>
          <w:rFonts w:ascii="Times New Roman" w:hAnsi="Times New Roman" w:cs="Times New Roman"/>
          <w:sz w:val="24"/>
          <w:szCs w:val="24"/>
          <w:lang w:val="sr-Cyrl-BA"/>
        </w:rPr>
        <w:t>6</w:t>
      </w:r>
      <w:r w:rsidR="00075121" w:rsidRPr="008D69B8">
        <w:rPr>
          <w:rFonts w:ascii="Times New Roman" w:hAnsi="Times New Roman" w:cs="Times New Roman"/>
          <w:sz w:val="24"/>
          <w:szCs w:val="24"/>
        </w:rPr>
        <w:t>.</w:t>
      </w:r>
      <w:proofErr w:type="spellStart"/>
      <w:r w:rsidR="00075121" w:rsidRPr="008D69B8">
        <w:rPr>
          <w:rFonts w:ascii="Times New Roman" w:hAnsi="Times New Roman" w:cs="Times New Roman"/>
          <w:sz w:val="24"/>
          <w:szCs w:val="24"/>
        </w:rPr>
        <w:t>године</w:t>
      </w:r>
      <w:proofErr w:type="spellEnd"/>
      <w:proofErr w:type="gramEnd"/>
    </w:p>
    <w:p w14:paraId="3F0809AA" w14:textId="77777777" w:rsidR="00FD3779" w:rsidRPr="002C510A" w:rsidRDefault="00FD3779" w:rsidP="002E0811">
      <w:pPr>
        <w:contextualSpacing/>
        <w:jc w:val="both"/>
        <w:rPr>
          <w:rFonts w:ascii="Times New Roman" w:hAnsi="Times New Roman" w:cs="Times New Roman"/>
          <w:color w:val="FF0000"/>
          <w:sz w:val="24"/>
          <w:szCs w:val="24"/>
        </w:rPr>
      </w:pPr>
    </w:p>
    <w:p w14:paraId="32679334" w14:textId="77777777" w:rsidR="008D69B8" w:rsidRPr="002C510A" w:rsidRDefault="00FD3779" w:rsidP="008D69B8">
      <w:pPr>
        <w:ind w:left="5040" w:firstLine="720"/>
        <w:contextualSpacing/>
        <w:jc w:val="both"/>
        <w:rPr>
          <w:rFonts w:ascii="Times New Roman" w:hAnsi="Times New Roman" w:cs="Times New Roman"/>
          <w:sz w:val="24"/>
          <w:szCs w:val="24"/>
          <w:lang w:val="sr-Cyrl-CS"/>
        </w:rPr>
      </w:pPr>
      <w:r w:rsidRPr="002C510A">
        <w:rPr>
          <w:rFonts w:ascii="Times New Roman" w:hAnsi="Times New Roman" w:cs="Times New Roman"/>
          <w:color w:val="FF0000"/>
          <w:sz w:val="24"/>
          <w:szCs w:val="24"/>
        </w:rPr>
        <w:tab/>
      </w:r>
      <w:r w:rsidRPr="002C510A">
        <w:rPr>
          <w:rFonts w:ascii="Times New Roman" w:hAnsi="Times New Roman" w:cs="Times New Roman"/>
          <w:color w:val="FF0000"/>
          <w:sz w:val="24"/>
          <w:szCs w:val="24"/>
        </w:rPr>
        <w:tab/>
      </w:r>
      <w:r w:rsidRPr="002C510A">
        <w:rPr>
          <w:rFonts w:ascii="Times New Roman" w:hAnsi="Times New Roman" w:cs="Times New Roman"/>
          <w:color w:val="FF0000"/>
          <w:sz w:val="24"/>
          <w:szCs w:val="24"/>
        </w:rPr>
        <w:tab/>
      </w:r>
      <w:r w:rsidRPr="002C510A">
        <w:rPr>
          <w:rFonts w:ascii="Times New Roman" w:hAnsi="Times New Roman" w:cs="Times New Roman"/>
          <w:color w:val="FF0000"/>
          <w:sz w:val="24"/>
          <w:szCs w:val="24"/>
        </w:rPr>
        <w:tab/>
      </w:r>
      <w:r w:rsidRPr="002C510A">
        <w:rPr>
          <w:rFonts w:ascii="Times New Roman" w:hAnsi="Times New Roman" w:cs="Times New Roman"/>
          <w:color w:val="FF0000"/>
          <w:sz w:val="24"/>
          <w:szCs w:val="24"/>
        </w:rPr>
        <w:tab/>
      </w:r>
      <w:r w:rsidR="008D69B8" w:rsidRPr="002C510A">
        <w:rPr>
          <w:rFonts w:ascii="Times New Roman" w:hAnsi="Times New Roman" w:cs="Times New Roman"/>
          <w:sz w:val="24"/>
          <w:szCs w:val="24"/>
          <w:lang w:val="sr-Cyrl-CS"/>
        </w:rPr>
        <w:t>ОДЈЕЉЕЊЕ ЗА ФИНАНСИЈЕ</w:t>
      </w:r>
    </w:p>
    <w:p w14:paraId="4A870091" w14:textId="0DDEDB92" w:rsidR="008D69B8" w:rsidRPr="00DE0FCE" w:rsidRDefault="008D69B8" w:rsidP="008D69B8">
      <w:pPr>
        <w:contextualSpacing/>
        <w:jc w:val="both"/>
        <w:rPr>
          <w:rFonts w:ascii="Times New Roman" w:hAnsi="Times New Roman" w:cs="Times New Roman"/>
          <w:sz w:val="24"/>
          <w:szCs w:val="24"/>
          <w:lang w:val="sr-Cyrl-CS"/>
        </w:rPr>
      </w:pP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sidRPr="002C510A">
        <w:rPr>
          <w:rFonts w:ascii="Times New Roman" w:hAnsi="Times New Roman" w:cs="Times New Roman"/>
          <w:sz w:val="24"/>
          <w:szCs w:val="24"/>
          <w:lang w:val="sr-Cyrl-CS"/>
        </w:rPr>
        <w:tab/>
      </w:r>
      <w:r>
        <w:rPr>
          <w:rFonts w:ascii="Times New Roman" w:hAnsi="Times New Roman" w:cs="Times New Roman"/>
          <w:sz w:val="24"/>
          <w:szCs w:val="24"/>
          <w:lang w:val="sr-Cyrl-CS"/>
        </w:rPr>
        <w:t xml:space="preserve">  </w:t>
      </w:r>
      <w:r w:rsidR="00FE5741">
        <w:rPr>
          <w:rFonts w:ascii="Times New Roman" w:hAnsi="Times New Roman" w:cs="Times New Roman"/>
          <w:sz w:val="24"/>
          <w:szCs w:val="24"/>
          <w:lang w:val="sr-Cyrl-CS"/>
        </w:rPr>
        <w:t>П.О. ГРАДОНАЧЕЛНИКА</w:t>
      </w:r>
    </w:p>
    <w:p w14:paraId="382D89E0" w14:textId="77777777" w:rsidR="008D69B8" w:rsidRPr="00DE0FCE" w:rsidRDefault="008D69B8" w:rsidP="008D69B8">
      <w:pPr>
        <w:contextualSpacing/>
        <w:jc w:val="both"/>
        <w:rPr>
          <w:rFonts w:ascii="Times New Roman" w:hAnsi="Times New Roman" w:cs="Times New Roman"/>
          <w:sz w:val="24"/>
          <w:szCs w:val="24"/>
          <w:lang w:val="sr-Cyrl-CS"/>
        </w:rPr>
      </w:pPr>
    </w:p>
    <w:p w14:paraId="460F2FFD" w14:textId="1C43FEF3" w:rsidR="008D69B8" w:rsidRPr="00DE0FCE" w:rsidRDefault="008D69B8" w:rsidP="008D69B8">
      <w:pPr>
        <w:contextualSpacing/>
        <w:jc w:val="both"/>
        <w:rPr>
          <w:rFonts w:ascii="Times New Roman" w:hAnsi="Times New Roman" w:cs="Times New Roman"/>
          <w:sz w:val="24"/>
          <w:szCs w:val="24"/>
          <w:lang w:val="sr-Cyrl-BA"/>
        </w:rPr>
      </w:pP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r>
      <w:r w:rsidRPr="00DE0FCE">
        <w:rPr>
          <w:rFonts w:ascii="Times New Roman" w:hAnsi="Times New Roman" w:cs="Times New Roman"/>
          <w:sz w:val="24"/>
          <w:szCs w:val="24"/>
          <w:lang w:val="sr-Cyrl-CS"/>
        </w:rPr>
        <w:tab/>
        <w:t xml:space="preserve">          </w:t>
      </w:r>
      <w:r w:rsidR="00FE5741">
        <w:rPr>
          <w:rFonts w:ascii="Times New Roman" w:hAnsi="Times New Roman" w:cs="Times New Roman"/>
          <w:sz w:val="24"/>
          <w:szCs w:val="24"/>
          <w:lang w:val="sr-Cyrl-CS"/>
        </w:rPr>
        <w:t>Далибор Стокић</w:t>
      </w:r>
    </w:p>
    <w:p w14:paraId="4FB0E00A" w14:textId="77777777" w:rsidR="004F2203" w:rsidRPr="00DD33E5" w:rsidRDefault="004F2203" w:rsidP="008D69B8">
      <w:pPr>
        <w:contextualSpacing/>
        <w:jc w:val="both"/>
        <w:rPr>
          <w:rFonts w:ascii="Times New Roman" w:hAnsi="Times New Roman" w:cs="Times New Roman"/>
          <w:i/>
          <w:color w:val="FF0000"/>
          <w:sz w:val="24"/>
          <w:szCs w:val="24"/>
          <w:lang w:val="sr-Cyrl-BA"/>
        </w:rPr>
      </w:pPr>
    </w:p>
    <w:p w14:paraId="4F8FC563" w14:textId="77777777" w:rsidR="004F2203" w:rsidRPr="002C510A" w:rsidRDefault="004F2203" w:rsidP="002E0811">
      <w:pPr>
        <w:contextualSpacing/>
        <w:jc w:val="both"/>
        <w:rPr>
          <w:rFonts w:ascii="Times New Roman" w:hAnsi="Times New Roman" w:cs="Times New Roman"/>
          <w:i/>
          <w:sz w:val="24"/>
          <w:szCs w:val="24"/>
          <w:lang w:val="sr-Cyrl-BA"/>
        </w:rPr>
      </w:pPr>
    </w:p>
    <w:p w14:paraId="59943411" w14:textId="77777777" w:rsidR="00275364" w:rsidRPr="002C510A" w:rsidRDefault="00275364" w:rsidP="002E0811">
      <w:pPr>
        <w:contextualSpacing/>
        <w:jc w:val="both"/>
        <w:rPr>
          <w:rFonts w:ascii="Times New Roman" w:hAnsi="Times New Roman" w:cs="Times New Roman"/>
          <w:sz w:val="24"/>
          <w:szCs w:val="24"/>
          <w:lang w:val="sr-Cyrl-BA"/>
        </w:rPr>
      </w:pPr>
      <w:r w:rsidRPr="002C510A">
        <w:rPr>
          <w:rFonts w:ascii="Times New Roman" w:hAnsi="Times New Roman" w:cs="Times New Roman"/>
          <w:i/>
          <w:sz w:val="24"/>
          <w:szCs w:val="24"/>
          <w:lang w:val="sr-Cyrl-BA"/>
        </w:rPr>
        <w:t>Прилози:</w:t>
      </w:r>
    </w:p>
    <w:p w14:paraId="259E467F" w14:textId="77777777" w:rsidR="00275364" w:rsidRPr="002C510A" w:rsidRDefault="00275364" w:rsidP="002E0811">
      <w:pPr>
        <w:contextualSpacing/>
        <w:jc w:val="both"/>
        <w:rPr>
          <w:rFonts w:ascii="Times New Roman" w:hAnsi="Times New Roman" w:cs="Times New Roman"/>
          <w:b/>
          <w:sz w:val="24"/>
          <w:szCs w:val="24"/>
          <w:lang w:val="sr-Cyrl-BA"/>
        </w:rPr>
      </w:pPr>
    </w:p>
    <w:p w14:paraId="44033334" w14:textId="2C03F71D" w:rsidR="00275364" w:rsidRPr="002C510A" w:rsidRDefault="00275364" w:rsidP="002E0811">
      <w:pPr>
        <w:numPr>
          <w:ilvl w:val="0"/>
          <w:numId w:val="9"/>
        </w:numPr>
        <w:spacing w:before="120" w:after="120" w:line="240" w:lineRule="auto"/>
        <w:ind w:left="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План буџетске потрошње за 202</w:t>
      </w:r>
      <w:r w:rsidR="00FE5741">
        <w:rPr>
          <w:rFonts w:ascii="Times New Roman" w:hAnsi="Times New Roman" w:cs="Times New Roman"/>
          <w:sz w:val="24"/>
          <w:szCs w:val="24"/>
          <w:lang w:val="sr-Cyrl-BA"/>
        </w:rPr>
        <w:t>7</w:t>
      </w:r>
      <w:r w:rsidRPr="002C510A">
        <w:rPr>
          <w:rFonts w:ascii="Times New Roman" w:hAnsi="Times New Roman" w:cs="Times New Roman"/>
          <w:sz w:val="24"/>
          <w:szCs w:val="24"/>
          <w:lang w:val="sr-Cyrl-BA"/>
        </w:rPr>
        <w:t>. годину</w:t>
      </w:r>
    </w:p>
    <w:p w14:paraId="49D02D27" w14:textId="77777777" w:rsidR="00275364" w:rsidRPr="002C510A" w:rsidRDefault="00275364" w:rsidP="002E0811">
      <w:pPr>
        <w:numPr>
          <w:ilvl w:val="0"/>
          <w:numId w:val="9"/>
        </w:numPr>
        <w:spacing w:before="120" w:after="120" w:line="240" w:lineRule="auto"/>
        <w:ind w:left="360"/>
        <w:contextualSpacing/>
        <w:jc w:val="both"/>
        <w:rPr>
          <w:rFonts w:ascii="Times New Roman" w:hAnsi="Times New Roman" w:cs="Times New Roman"/>
          <w:sz w:val="24"/>
          <w:szCs w:val="24"/>
          <w:lang w:val="sr-Cyrl-BA"/>
        </w:rPr>
      </w:pPr>
      <w:r w:rsidRPr="002C510A">
        <w:rPr>
          <w:rFonts w:ascii="Times New Roman" w:hAnsi="Times New Roman" w:cs="Times New Roman"/>
          <w:sz w:val="24"/>
          <w:szCs w:val="24"/>
          <w:lang w:val="sr-Cyrl-BA"/>
        </w:rPr>
        <w:t>Потребе за капиталним улагањима</w:t>
      </w:r>
    </w:p>
    <w:p w14:paraId="52611426" w14:textId="77777777" w:rsidR="00275364" w:rsidRPr="002C510A" w:rsidRDefault="00275364" w:rsidP="002E0811">
      <w:pPr>
        <w:numPr>
          <w:ilvl w:val="0"/>
          <w:numId w:val="9"/>
        </w:numPr>
        <w:spacing w:before="120" w:after="120" w:line="240" w:lineRule="auto"/>
        <w:ind w:left="360"/>
        <w:contextualSpacing/>
        <w:jc w:val="both"/>
        <w:rPr>
          <w:rFonts w:ascii="Times New Roman" w:hAnsi="Times New Roman" w:cs="Times New Roman"/>
          <w:sz w:val="24"/>
          <w:szCs w:val="24"/>
          <w:lang w:val="sr-Cyrl-BA"/>
        </w:rPr>
        <w:sectPr w:rsidR="00275364" w:rsidRPr="002C510A" w:rsidSect="00275364">
          <w:footerReference w:type="default" r:id="rId12"/>
          <w:pgSz w:w="11906" w:h="16838"/>
          <w:pgMar w:top="1417" w:right="991" w:bottom="1417" w:left="1701" w:header="708" w:footer="708" w:gutter="0"/>
          <w:cols w:space="708"/>
          <w:docGrid w:linePitch="360"/>
        </w:sectPr>
      </w:pPr>
    </w:p>
    <w:tbl>
      <w:tblPr>
        <w:tblW w:w="13060" w:type="dxa"/>
        <w:tblInd w:w="94" w:type="dxa"/>
        <w:tblLook w:val="04A0" w:firstRow="1" w:lastRow="0" w:firstColumn="1" w:lastColumn="0" w:noHBand="0" w:noVBand="1"/>
      </w:tblPr>
      <w:tblGrid>
        <w:gridCol w:w="1720"/>
        <w:gridCol w:w="1620"/>
        <w:gridCol w:w="2660"/>
        <w:gridCol w:w="1360"/>
        <w:gridCol w:w="1900"/>
        <w:gridCol w:w="1244"/>
        <w:gridCol w:w="1240"/>
        <w:gridCol w:w="970"/>
        <w:gridCol w:w="1238"/>
      </w:tblGrid>
      <w:tr w:rsidR="009B5C27" w:rsidRPr="002C510A" w14:paraId="137E10F5" w14:textId="77777777" w:rsidTr="009B5C27">
        <w:trPr>
          <w:trHeight w:val="255"/>
        </w:trPr>
        <w:tc>
          <w:tcPr>
            <w:tcW w:w="1720" w:type="dxa"/>
            <w:tcBorders>
              <w:top w:val="nil"/>
              <w:left w:val="nil"/>
              <w:bottom w:val="nil"/>
              <w:right w:val="nil"/>
            </w:tcBorders>
            <w:noWrap/>
            <w:vAlign w:val="bottom"/>
            <w:hideMark/>
          </w:tcPr>
          <w:p w14:paraId="714ECD9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4280" w:type="dxa"/>
            <w:gridSpan w:val="2"/>
            <w:tcBorders>
              <w:top w:val="nil"/>
              <w:left w:val="nil"/>
              <w:bottom w:val="nil"/>
              <w:right w:val="nil"/>
            </w:tcBorders>
            <w:noWrap/>
            <w:vAlign w:val="bottom"/>
            <w:hideMark/>
          </w:tcPr>
          <w:p w14:paraId="7733221A" w14:textId="77777777" w:rsidR="009B5C27" w:rsidRPr="002C510A" w:rsidRDefault="009B5C27" w:rsidP="009B5C27">
            <w:pPr>
              <w:spacing w:after="0" w:line="240" w:lineRule="auto"/>
              <w:rPr>
                <w:rFonts w:ascii="Times New Roman" w:eastAsia="Times New Roman" w:hAnsi="Times New Roman" w:cs="Times New Roman"/>
                <w:i/>
                <w:iCs/>
                <w:color w:val="000000"/>
                <w:sz w:val="24"/>
                <w:szCs w:val="24"/>
              </w:rPr>
            </w:pPr>
            <w:proofErr w:type="spellStart"/>
            <w:r w:rsidRPr="002C510A">
              <w:rPr>
                <w:rFonts w:ascii="Times New Roman" w:eastAsia="Times New Roman" w:hAnsi="Times New Roman" w:cs="Times New Roman"/>
                <w:i/>
                <w:iCs/>
                <w:color w:val="000000"/>
                <w:sz w:val="24"/>
                <w:szCs w:val="24"/>
              </w:rPr>
              <w:t>Прилог</w:t>
            </w:r>
            <w:proofErr w:type="spellEnd"/>
            <w:r w:rsidRPr="002C510A">
              <w:rPr>
                <w:rFonts w:ascii="Times New Roman" w:eastAsia="Times New Roman" w:hAnsi="Times New Roman" w:cs="Times New Roman"/>
                <w:i/>
                <w:iCs/>
                <w:color w:val="000000"/>
                <w:sz w:val="24"/>
                <w:szCs w:val="24"/>
              </w:rPr>
              <w:t xml:space="preserve"> 1</w:t>
            </w:r>
          </w:p>
        </w:tc>
        <w:tc>
          <w:tcPr>
            <w:tcW w:w="1360" w:type="dxa"/>
            <w:tcBorders>
              <w:top w:val="nil"/>
              <w:left w:val="nil"/>
              <w:bottom w:val="nil"/>
              <w:right w:val="nil"/>
            </w:tcBorders>
            <w:noWrap/>
            <w:vAlign w:val="bottom"/>
            <w:hideMark/>
          </w:tcPr>
          <w:p w14:paraId="7FB03B7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26E59C4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51A9CA4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79C1E83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1EF7ACA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1EA74E9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0FC9FA80" w14:textId="77777777" w:rsidTr="009B5C27">
        <w:trPr>
          <w:trHeight w:val="255"/>
        </w:trPr>
        <w:tc>
          <w:tcPr>
            <w:tcW w:w="1720" w:type="dxa"/>
            <w:tcBorders>
              <w:top w:val="nil"/>
              <w:left w:val="nil"/>
              <w:bottom w:val="nil"/>
              <w:right w:val="nil"/>
            </w:tcBorders>
            <w:noWrap/>
            <w:vAlign w:val="bottom"/>
            <w:hideMark/>
          </w:tcPr>
          <w:p w14:paraId="665D394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nil"/>
              <w:right w:val="nil"/>
            </w:tcBorders>
            <w:noWrap/>
            <w:vAlign w:val="bottom"/>
            <w:hideMark/>
          </w:tcPr>
          <w:p w14:paraId="216B546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2660" w:type="dxa"/>
            <w:tcBorders>
              <w:top w:val="nil"/>
              <w:left w:val="nil"/>
              <w:bottom w:val="nil"/>
              <w:right w:val="nil"/>
            </w:tcBorders>
            <w:noWrap/>
            <w:vAlign w:val="bottom"/>
            <w:hideMark/>
          </w:tcPr>
          <w:p w14:paraId="2D92A83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360" w:type="dxa"/>
            <w:tcBorders>
              <w:top w:val="nil"/>
              <w:left w:val="nil"/>
              <w:bottom w:val="nil"/>
              <w:right w:val="nil"/>
            </w:tcBorders>
            <w:noWrap/>
            <w:vAlign w:val="bottom"/>
            <w:hideMark/>
          </w:tcPr>
          <w:p w14:paraId="6E4B74C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5FCB143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0CD33E7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1F0F8BA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326D899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2F45473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24352B72" w14:textId="77777777" w:rsidTr="009B5C27">
        <w:trPr>
          <w:trHeight w:val="255"/>
        </w:trPr>
        <w:tc>
          <w:tcPr>
            <w:tcW w:w="1720" w:type="dxa"/>
            <w:tcBorders>
              <w:top w:val="nil"/>
              <w:left w:val="nil"/>
              <w:bottom w:val="nil"/>
              <w:right w:val="nil"/>
            </w:tcBorders>
            <w:noWrap/>
            <w:vAlign w:val="bottom"/>
            <w:hideMark/>
          </w:tcPr>
          <w:p w14:paraId="529BBB1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4280" w:type="dxa"/>
            <w:gridSpan w:val="2"/>
            <w:tcBorders>
              <w:top w:val="nil"/>
              <w:left w:val="nil"/>
              <w:bottom w:val="nil"/>
              <w:right w:val="nil"/>
            </w:tcBorders>
            <w:noWrap/>
            <w:vAlign w:val="bottom"/>
            <w:hideMark/>
          </w:tcPr>
          <w:p w14:paraId="3B65633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Назив</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буџетског</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корисника</w:t>
            </w:r>
            <w:proofErr w:type="spellEnd"/>
            <w:r w:rsidRPr="002C510A">
              <w:rPr>
                <w:rFonts w:ascii="Times New Roman" w:eastAsia="Times New Roman" w:hAnsi="Times New Roman" w:cs="Times New Roman"/>
                <w:color w:val="000000"/>
                <w:sz w:val="24"/>
                <w:szCs w:val="24"/>
              </w:rPr>
              <w:t>:</w:t>
            </w:r>
          </w:p>
        </w:tc>
        <w:tc>
          <w:tcPr>
            <w:tcW w:w="1360" w:type="dxa"/>
            <w:tcBorders>
              <w:top w:val="nil"/>
              <w:left w:val="nil"/>
              <w:bottom w:val="nil"/>
              <w:right w:val="nil"/>
            </w:tcBorders>
            <w:noWrap/>
            <w:vAlign w:val="bottom"/>
            <w:hideMark/>
          </w:tcPr>
          <w:p w14:paraId="3B9BB9C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6032D2B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18CBBFD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5B8BFF8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24D80A5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0F11429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5C88A9B9" w14:textId="77777777" w:rsidTr="009B5C27">
        <w:trPr>
          <w:trHeight w:val="255"/>
        </w:trPr>
        <w:tc>
          <w:tcPr>
            <w:tcW w:w="1720" w:type="dxa"/>
            <w:tcBorders>
              <w:top w:val="nil"/>
              <w:left w:val="nil"/>
              <w:bottom w:val="nil"/>
              <w:right w:val="nil"/>
            </w:tcBorders>
            <w:noWrap/>
            <w:vAlign w:val="bottom"/>
            <w:hideMark/>
          </w:tcPr>
          <w:p w14:paraId="26D086E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4280" w:type="dxa"/>
            <w:gridSpan w:val="2"/>
            <w:tcBorders>
              <w:top w:val="nil"/>
              <w:left w:val="nil"/>
              <w:bottom w:val="nil"/>
              <w:right w:val="nil"/>
            </w:tcBorders>
            <w:noWrap/>
            <w:vAlign w:val="bottom"/>
            <w:hideMark/>
          </w:tcPr>
          <w:p w14:paraId="28D471F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Број</w:t>
            </w:r>
            <w:proofErr w:type="spellEnd"/>
            <w:r w:rsidRPr="002C510A">
              <w:rPr>
                <w:rFonts w:ascii="Times New Roman" w:eastAsia="Times New Roman" w:hAnsi="Times New Roman" w:cs="Times New Roman"/>
                <w:color w:val="000000"/>
                <w:sz w:val="24"/>
                <w:szCs w:val="24"/>
              </w:rPr>
              <w:t xml:space="preserve"> ПЈТ:</w:t>
            </w:r>
          </w:p>
        </w:tc>
        <w:tc>
          <w:tcPr>
            <w:tcW w:w="1360" w:type="dxa"/>
            <w:tcBorders>
              <w:top w:val="nil"/>
              <w:left w:val="nil"/>
              <w:bottom w:val="nil"/>
              <w:right w:val="nil"/>
            </w:tcBorders>
            <w:noWrap/>
            <w:vAlign w:val="bottom"/>
            <w:hideMark/>
          </w:tcPr>
          <w:p w14:paraId="7924B19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0FBF1700"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30E226C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6EF5861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5C26013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390A55C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0F045A5C" w14:textId="77777777" w:rsidTr="009B5C27">
        <w:trPr>
          <w:trHeight w:val="255"/>
        </w:trPr>
        <w:tc>
          <w:tcPr>
            <w:tcW w:w="1720" w:type="dxa"/>
            <w:tcBorders>
              <w:top w:val="nil"/>
              <w:left w:val="nil"/>
              <w:bottom w:val="nil"/>
              <w:right w:val="nil"/>
            </w:tcBorders>
            <w:noWrap/>
            <w:vAlign w:val="bottom"/>
            <w:hideMark/>
          </w:tcPr>
          <w:p w14:paraId="01E40B8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nil"/>
              <w:right w:val="nil"/>
            </w:tcBorders>
            <w:noWrap/>
            <w:vAlign w:val="bottom"/>
            <w:hideMark/>
          </w:tcPr>
          <w:p w14:paraId="249B146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2660" w:type="dxa"/>
            <w:tcBorders>
              <w:top w:val="nil"/>
              <w:left w:val="nil"/>
              <w:bottom w:val="nil"/>
              <w:right w:val="nil"/>
            </w:tcBorders>
            <w:noWrap/>
            <w:vAlign w:val="bottom"/>
            <w:hideMark/>
          </w:tcPr>
          <w:p w14:paraId="6C6AB5D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360" w:type="dxa"/>
            <w:tcBorders>
              <w:top w:val="nil"/>
              <w:left w:val="nil"/>
              <w:bottom w:val="nil"/>
              <w:right w:val="nil"/>
            </w:tcBorders>
            <w:noWrap/>
            <w:vAlign w:val="bottom"/>
            <w:hideMark/>
          </w:tcPr>
          <w:p w14:paraId="54CFFF8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4A8BD8C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7209381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66B9C1B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7F4970F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3F7F3AE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0BCD7FCE" w14:textId="77777777" w:rsidTr="009B5C27">
        <w:trPr>
          <w:trHeight w:val="255"/>
        </w:trPr>
        <w:tc>
          <w:tcPr>
            <w:tcW w:w="13060" w:type="dxa"/>
            <w:gridSpan w:val="9"/>
            <w:tcBorders>
              <w:top w:val="nil"/>
              <w:left w:val="nil"/>
              <w:bottom w:val="nil"/>
              <w:right w:val="nil"/>
            </w:tcBorders>
            <w:noWrap/>
            <w:vAlign w:val="bottom"/>
            <w:hideMark/>
          </w:tcPr>
          <w:p w14:paraId="350B411B" w14:textId="42CB52B8" w:rsidR="009B5C27" w:rsidRPr="002C510A" w:rsidRDefault="009B5C27" w:rsidP="00DD33E5">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ПЛАН БУЏЕТСКЕ ПОТРОШЊЕ У 202</w:t>
            </w:r>
            <w:r w:rsidR="00FE5741">
              <w:rPr>
                <w:rFonts w:ascii="Times New Roman" w:eastAsia="Times New Roman" w:hAnsi="Times New Roman" w:cs="Times New Roman"/>
                <w:color w:val="000000"/>
                <w:sz w:val="24"/>
                <w:szCs w:val="24"/>
                <w:lang w:val="sr-Cyrl-BA"/>
              </w:rPr>
              <w:t>7</w:t>
            </w:r>
            <w:r w:rsidRPr="002C510A">
              <w:rPr>
                <w:rFonts w:ascii="Times New Roman" w:eastAsia="Times New Roman" w:hAnsi="Times New Roman" w:cs="Times New Roman"/>
                <w:color w:val="000000"/>
                <w:sz w:val="24"/>
                <w:szCs w:val="24"/>
              </w:rPr>
              <w:t>. ГОДИНИ-ПО ЕКОНОМСКОЈ КЛАСИФИКАЦИЈИ</w:t>
            </w:r>
          </w:p>
        </w:tc>
      </w:tr>
      <w:tr w:rsidR="009B5C27" w:rsidRPr="002C510A" w14:paraId="31E253B1" w14:textId="77777777" w:rsidTr="009B5C27">
        <w:trPr>
          <w:trHeight w:val="255"/>
        </w:trPr>
        <w:tc>
          <w:tcPr>
            <w:tcW w:w="1720" w:type="dxa"/>
            <w:tcBorders>
              <w:top w:val="nil"/>
              <w:left w:val="nil"/>
              <w:bottom w:val="nil"/>
              <w:right w:val="nil"/>
            </w:tcBorders>
            <w:noWrap/>
            <w:vAlign w:val="bottom"/>
            <w:hideMark/>
          </w:tcPr>
          <w:p w14:paraId="65ACB0E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620" w:type="dxa"/>
            <w:tcBorders>
              <w:top w:val="nil"/>
              <w:left w:val="nil"/>
              <w:bottom w:val="nil"/>
              <w:right w:val="nil"/>
            </w:tcBorders>
            <w:noWrap/>
            <w:vAlign w:val="bottom"/>
            <w:hideMark/>
          </w:tcPr>
          <w:p w14:paraId="2D0AF75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2660" w:type="dxa"/>
            <w:tcBorders>
              <w:top w:val="nil"/>
              <w:left w:val="nil"/>
              <w:bottom w:val="nil"/>
              <w:right w:val="nil"/>
            </w:tcBorders>
            <w:noWrap/>
            <w:vAlign w:val="bottom"/>
            <w:hideMark/>
          </w:tcPr>
          <w:p w14:paraId="18C0912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360" w:type="dxa"/>
            <w:tcBorders>
              <w:top w:val="nil"/>
              <w:left w:val="nil"/>
              <w:bottom w:val="nil"/>
              <w:right w:val="nil"/>
            </w:tcBorders>
            <w:noWrap/>
            <w:vAlign w:val="bottom"/>
            <w:hideMark/>
          </w:tcPr>
          <w:p w14:paraId="2E8CCA3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900" w:type="dxa"/>
            <w:tcBorders>
              <w:top w:val="nil"/>
              <w:left w:val="nil"/>
              <w:bottom w:val="nil"/>
              <w:right w:val="nil"/>
            </w:tcBorders>
            <w:noWrap/>
            <w:vAlign w:val="bottom"/>
            <w:hideMark/>
          </w:tcPr>
          <w:p w14:paraId="6A35E23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060" w:type="dxa"/>
            <w:tcBorders>
              <w:top w:val="nil"/>
              <w:left w:val="nil"/>
              <w:bottom w:val="nil"/>
              <w:right w:val="nil"/>
            </w:tcBorders>
            <w:noWrap/>
            <w:vAlign w:val="bottom"/>
            <w:hideMark/>
          </w:tcPr>
          <w:p w14:paraId="3035249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noWrap/>
            <w:vAlign w:val="bottom"/>
            <w:hideMark/>
          </w:tcPr>
          <w:p w14:paraId="01C973F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660" w:type="dxa"/>
            <w:tcBorders>
              <w:top w:val="nil"/>
              <w:left w:val="nil"/>
              <w:bottom w:val="nil"/>
              <w:right w:val="nil"/>
            </w:tcBorders>
            <w:noWrap/>
            <w:vAlign w:val="bottom"/>
            <w:hideMark/>
          </w:tcPr>
          <w:p w14:paraId="2871E28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c>
          <w:tcPr>
            <w:tcW w:w="840" w:type="dxa"/>
            <w:tcBorders>
              <w:top w:val="nil"/>
              <w:left w:val="nil"/>
              <w:bottom w:val="nil"/>
              <w:right w:val="nil"/>
            </w:tcBorders>
            <w:noWrap/>
            <w:vAlign w:val="bottom"/>
            <w:hideMark/>
          </w:tcPr>
          <w:p w14:paraId="340B55A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
        </w:tc>
      </w:tr>
      <w:tr w:rsidR="009B5C27" w:rsidRPr="002C510A" w14:paraId="758B5EF9" w14:textId="77777777" w:rsidTr="009B5C27">
        <w:trPr>
          <w:trHeight w:val="720"/>
        </w:trPr>
        <w:tc>
          <w:tcPr>
            <w:tcW w:w="1720" w:type="dxa"/>
            <w:tcBorders>
              <w:top w:val="single" w:sz="4" w:space="0" w:color="auto"/>
              <w:left w:val="single" w:sz="4" w:space="0" w:color="auto"/>
              <w:bottom w:val="single" w:sz="4" w:space="0" w:color="auto"/>
              <w:right w:val="single" w:sz="4" w:space="0" w:color="auto"/>
            </w:tcBorders>
            <w:vAlign w:val="bottom"/>
            <w:hideMark/>
          </w:tcPr>
          <w:p w14:paraId="52B18D9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Функција</w:t>
            </w:r>
            <w:proofErr w:type="spellEnd"/>
          </w:p>
        </w:tc>
        <w:tc>
          <w:tcPr>
            <w:tcW w:w="1620" w:type="dxa"/>
            <w:tcBorders>
              <w:top w:val="single" w:sz="4" w:space="0" w:color="auto"/>
              <w:left w:val="nil"/>
              <w:bottom w:val="single" w:sz="4" w:space="0" w:color="auto"/>
              <w:right w:val="single" w:sz="4" w:space="0" w:color="auto"/>
            </w:tcBorders>
            <w:vAlign w:val="bottom"/>
            <w:hideMark/>
          </w:tcPr>
          <w:p w14:paraId="009176A2"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Економски</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код</w:t>
            </w:r>
            <w:proofErr w:type="spellEnd"/>
          </w:p>
        </w:tc>
        <w:tc>
          <w:tcPr>
            <w:tcW w:w="2660" w:type="dxa"/>
            <w:tcBorders>
              <w:top w:val="single" w:sz="4" w:space="0" w:color="auto"/>
              <w:left w:val="nil"/>
              <w:bottom w:val="single" w:sz="4" w:space="0" w:color="auto"/>
              <w:right w:val="single" w:sz="4" w:space="0" w:color="auto"/>
            </w:tcBorders>
            <w:vAlign w:val="bottom"/>
            <w:hideMark/>
          </w:tcPr>
          <w:p w14:paraId="6780CEBC"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Опис</w:t>
            </w:r>
            <w:proofErr w:type="spellEnd"/>
            <w:r w:rsidRPr="002C510A">
              <w:rPr>
                <w:rFonts w:ascii="Times New Roman" w:eastAsia="Times New Roman" w:hAnsi="Times New Roman" w:cs="Times New Roman"/>
                <w:color w:val="000000"/>
                <w:sz w:val="24"/>
                <w:szCs w:val="24"/>
              </w:rPr>
              <w:t>/</w:t>
            </w:r>
            <w:proofErr w:type="spellStart"/>
            <w:r w:rsidRPr="002C510A">
              <w:rPr>
                <w:rFonts w:ascii="Times New Roman" w:eastAsia="Times New Roman" w:hAnsi="Times New Roman" w:cs="Times New Roman"/>
                <w:color w:val="000000"/>
                <w:sz w:val="24"/>
                <w:szCs w:val="24"/>
              </w:rPr>
              <w:t>ставка</w:t>
            </w:r>
            <w:proofErr w:type="spellEnd"/>
          </w:p>
        </w:tc>
        <w:tc>
          <w:tcPr>
            <w:tcW w:w="1360" w:type="dxa"/>
            <w:tcBorders>
              <w:top w:val="single" w:sz="4" w:space="0" w:color="auto"/>
              <w:left w:val="nil"/>
              <w:bottom w:val="single" w:sz="4" w:space="0" w:color="auto"/>
              <w:right w:val="single" w:sz="4" w:space="0" w:color="auto"/>
            </w:tcBorders>
            <w:vAlign w:val="bottom"/>
            <w:hideMark/>
          </w:tcPr>
          <w:p w14:paraId="5387F0BE" w14:textId="35AF565E" w:rsidR="009B5C27" w:rsidRPr="002C510A" w:rsidRDefault="009B5C27"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План</w:t>
            </w:r>
            <w:proofErr w:type="spellEnd"/>
            <w:r w:rsidRPr="002C510A">
              <w:rPr>
                <w:rFonts w:ascii="Times New Roman" w:eastAsia="Times New Roman" w:hAnsi="Times New Roman" w:cs="Times New Roman"/>
                <w:color w:val="000000"/>
                <w:sz w:val="24"/>
                <w:szCs w:val="24"/>
              </w:rPr>
              <w:t xml:space="preserve"> 202</w:t>
            </w:r>
            <w:r w:rsidR="00FE5741">
              <w:rPr>
                <w:rFonts w:ascii="Times New Roman" w:eastAsia="Times New Roman" w:hAnsi="Times New Roman" w:cs="Times New Roman"/>
                <w:color w:val="000000"/>
                <w:sz w:val="24"/>
                <w:szCs w:val="24"/>
                <w:lang w:val="sr-Cyrl-BA"/>
              </w:rPr>
              <w:t>6</w:t>
            </w:r>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година</w:t>
            </w:r>
            <w:proofErr w:type="spellEnd"/>
          </w:p>
        </w:tc>
        <w:tc>
          <w:tcPr>
            <w:tcW w:w="1900" w:type="dxa"/>
            <w:tcBorders>
              <w:top w:val="single" w:sz="4" w:space="0" w:color="auto"/>
              <w:left w:val="nil"/>
              <w:bottom w:val="single" w:sz="4" w:space="0" w:color="auto"/>
              <w:right w:val="single" w:sz="4" w:space="0" w:color="auto"/>
            </w:tcBorders>
            <w:vAlign w:val="bottom"/>
            <w:hideMark/>
          </w:tcPr>
          <w:p w14:paraId="212B844A" w14:textId="329EC2A0" w:rsidR="009B5C27" w:rsidRPr="002C510A" w:rsidRDefault="009B5C27"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План</w:t>
            </w:r>
            <w:proofErr w:type="spellEnd"/>
            <w:r w:rsidRPr="002C510A">
              <w:rPr>
                <w:rFonts w:ascii="Times New Roman" w:eastAsia="Times New Roman" w:hAnsi="Times New Roman" w:cs="Times New Roman"/>
                <w:color w:val="000000"/>
                <w:sz w:val="24"/>
                <w:szCs w:val="24"/>
              </w:rPr>
              <w:t xml:space="preserve"> 202</w:t>
            </w:r>
            <w:r w:rsidR="00FE5741">
              <w:rPr>
                <w:rFonts w:ascii="Times New Roman" w:eastAsia="Times New Roman" w:hAnsi="Times New Roman" w:cs="Times New Roman"/>
                <w:color w:val="000000"/>
                <w:sz w:val="24"/>
                <w:szCs w:val="24"/>
                <w:lang w:val="sr-Cyrl-BA"/>
              </w:rPr>
              <w:t>6</w:t>
            </w:r>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са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реалокацијама-Ребаланс</w:t>
            </w:r>
            <w:proofErr w:type="spellEnd"/>
          </w:p>
        </w:tc>
        <w:tc>
          <w:tcPr>
            <w:tcW w:w="1060" w:type="dxa"/>
            <w:tcBorders>
              <w:top w:val="single" w:sz="4" w:space="0" w:color="auto"/>
              <w:left w:val="nil"/>
              <w:bottom w:val="single" w:sz="4" w:space="0" w:color="auto"/>
              <w:right w:val="single" w:sz="4" w:space="0" w:color="auto"/>
            </w:tcBorders>
            <w:vAlign w:val="bottom"/>
            <w:hideMark/>
          </w:tcPr>
          <w:p w14:paraId="1D7EC781"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Процјена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извршења</w:t>
            </w:r>
            <w:proofErr w:type="spellEnd"/>
          </w:p>
        </w:tc>
        <w:tc>
          <w:tcPr>
            <w:tcW w:w="1240" w:type="dxa"/>
            <w:tcBorders>
              <w:top w:val="single" w:sz="4" w:space="0" w:color="auto"/>
              <w:left w:val="nil"/>
              <w:bottom w:val="single" w:sz="4" w:space="0" w:color="auto"/>
              <w:right w:val="single" w:sz="4" w:space="0" w:color="auto"/>
            </w:tcBorders>
            <w:vAlign w:val="bottom"/>
            <w:hideMark/>
          </w:tcPr>
          <w:p w14:paraId="23B85151" w14:textId="5368FF50" w:rsidR="009B5C27" w:rsidRPr="002C510A" w:rsidRDefault="009B5C27"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План</w:t>
            </w:r>
            <w:proofErr w:type="spellEnd"/>
            <w:r w:rsidRPr="002C510A">
              <w:rPr>
                <w:rFonts w:ascii="Times New Roman" w:eastAsia="Times New Roman" w:hAnsi="Times New Roman" w:cs="Times New Roman"/>
                <w:color w:val="000000"/>
                <w:sz w:val="24"/>
                <w:szCs w:val="24"/>
              </w:rPr>
              <w:t xml:space="preserve"> 202</w:t>
            </w:r>
            <w:r w:rsidR="00FA6486">
              <w:rPr>
                <w:rFonts w:ascii="Times New Roman" w:eastAsia="Times New Roman" w:hAnsi="Times New Roman" w:cs="Times New Roman"/>
                <w:color w:val="000000"/>
                <w:sz w:val="24"/>
                <w:szCs w:val="24"/>
                <w:lang w:val="sr-Cyrl-BA"/>
              </w:rPr>
              <w:t>7</w:t>
            </w:r>
            <w:r w:rsidRPr="002C510A">
              <w:rPr>
                <w:rFonts w:ascii="Times New Roman" w:eastAsia="Times New Roman" w:hAnsi="Times New Roman" w:cs="Times New Roman"/>
                <w:color w:val="000000"/>
                <w:sz w:val="24"/>
                <w:szCs w:val="24"/>
              </w:rPr>
              <w:t>.</w:t>
            </w:r>
          </w:p>
        </w:tc>
        <w:tc>
          <w:tcPr>
            <w:tcW w:w="660" w:type="dxa"/>
            <w:tcBorders>
              <w:top w:val="single" w:sz="4" w:space="0" w:color="auto"/>
              <w:left w:val="nil"/>
              <w:bottom w:val="single" w:sz="4" w:space="0" w:color="auto"/>
              <w:right w:val="single" w:sz="4" w:space="0" w:color="auto"/>
            </w:tcBorders>
            <w:vAlign w:val="bottom"/>
            <w:hideMark/>
          </w:tcPr>
          <w:p w14:paraId="711465C4"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Индекс</w:t>
            </w:r>
            <w:proofErr w:type="spellEnd"/>
            <w:r w:rsidRPr="002C510A">
              <w:rPr>
                <w:rFonts w:ascii="Times New Roman" w:eastAsia="Times New Roman" w:hAnsi="Times New Roman" w:cs="Times New Roman"/>
                <w:color w:val="000000"/>
                <w:sz w:val="24"/>
                <w:szCs w:val="24"/>
              </w:rPr>
              <w:t xml:space="preserve"> </w:t>
            </w:r>
          </w:p>
        </w:tc>
        <w:tc>
          <w:tcPr>
            <w:tcW w:w="840" w:type="dxa"/>
            <w:tcBorders>
              <w:top w:val="single" w:sz="4" w:space="0" w:color="auto"/>
              <w:left w:val="nil"/>
              <w:bottom w:val="single" w:sz="4" w:space="0" w:color="auto"/>
              <w:right w:val="single" w:sz="4" w:space="0" w:color="auto"/>
            </w:tcBorders>
            <w:vAlign w:val="bottom"/>
            <w:hideMark/>
          </w:tcPr>
          <w:p w14:paraId="36910C23"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Напомена</w:t>
            </w:r>
            <w:proofErr w:type="spellEnd"/>
          </w:p>
        </w:tc>
      </w:tr>
      <w:tr w:rsidR="009B5C27" w:rsidRPr="002C510A" w14:paraId="0ACE39D5" w14:textId="77777777" w:rsidTr="009B5C27">
        <w:trPr>
          <w:trHeight w:val="255"/>
        </w:trPr>
        <w:tc>
          <w:tcPr>
            <w:tcW w:w="1720" w:type="dxa"/>
            <w:tcBorders>
              <w:top w:val="nil"/>
              <w:left w:val="single" w:sz="4" w:space="0" w:color="auto"/>
              <w:bottom w:val="single" w:sz="4" w:space="0" w:color="auto"/>
              <w:right w:val="single" w:sz="4" w:space="0" w:color="auto"/>
            </w:tcBorders>
            <w:noWrap/>
            <w:vAlign w:val="bottom"/>
            <w:hideMark/>
          </w:tcPr>
          <w:p w14:paraId="7EC76280"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1</w:t>
            </w:r>
          </w:p>
        </w:tc>
        <w:tc>
          <w:tcPr>
            <w:tcW w:w="1620" w:type="dxa"/>
            <w:tcBorders>
              <w:top w:val="nil"/>
              <w:left w:val="nil"/>
              <w:bottom w:val="single" w:sz="4" w:space="0" w:color="auto"/>
              <w:right w:val="single" w:sz="4" w:space="0" w:color="auto"/>
            </w:tcBorders>
            <w:noWrap/>
            <w:vAlign w:val="bottom"/>
            <w:hideMark/>
          </w:tcPr>
          <w:p w14:paraId="421AC601"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2</w:t>
            </w:r>
          </w:p>
        </w:tc>
        <w:tc>
          <w:tcPr>
            <w:tcW w:w="2660" w:type="dxa"/>
            <w:tcBorders>
              <w:top w:val="nil"/>
              <w:left w:val="nil"/>
              <w:bottom w:val="single" w:sz="4" w:space="0" w:color="auto"/>
              <w:right w:val="single" w:sz="4" w:space="0" w:color="auto"/>
            </w:tcBorders>
            <w:noWrap/>
            <w:vAlign w:val="bottom"/>
            <w:hideMark/>
          </w:tcPr>
          <w:p w14:paraId="182AF7CC"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3</w:t>
            </w:r>
          </w:p>
        </w:tc>
        <w:tc>
          <w:tcPr>
            <w:tcW w:w="1360" w:type="dxa"/>
            <w:tcBorders>
              <w:top w:val="nil"/>
              <w:left w:val="nil"/>
              <w:bottom w:val="single" w:sz="4" w:space="0" w:color="auto"/>
              <w:right w:val="single" w:sz="4" w:space="0" w:color="auto"/>
            </w:tcBorders>
            <w:noWrap/>
            <w:vAlign w:val="bottom"/>
            <w:hideMark/>
          </w:tcPr>
          <w:p w14:paraId="43710202"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4</w:t>
            </w:r>
          </w:p>
        </w:tc>
        <w:tc>
          <w:tcPr>
            <w:tcW w:w="1900" w:type="dxa"/>
            <w:tcBorders>
              <w:top w:val="nil"/>
              <w:left w:val="nil"/>
              <w:bottom w:val="single" w:sz="4" w:space="0" w:color="auto"/>
              <w:right w:val="single" w:sz="4" w:space="0" w:color="auto"/>
            </w:tcBorders>
            <w:noWrap/>
            <w:vAlign w:val="bottom"/>
            <w:hideMark/>
          </w:tcPr>
          <w:p w14:paraId="6166E9B5"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5</w:t>
            </w:r>
          </w:p>
        </w:tc>
        <w:tc>
          <w:tcPr>
            <w:tcW w:w="1060" w:type="dxa"/>
            <w:tcBorders>
              <w:top w:val="nil"/>
              <w:left w:val="nil"/>
              <w:bottom w:val="single" w:sz="4" w:space="0" w:color="auto"/>
              <w:right w:val="single" w:sz="4" w:space="0" w:color="auto"/>
            </w:tcBorders>
            <w:noWrap/>
            <w:vAlign w:val="bottom"/>
            <w:hideMark/>
          </w:tcPr>
          <w:p w14:paraId="44209C92"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6</w:t>
            </w:r>
          </w:p>
        </w:tc>
        <w:tc>
          <w:tcPr>
            <w:tcW w:w="1240" w:type="dxa"/>
            <w:tcBorders>
              <w:top w:val="nil"/>
              <w:left w:val="nil"/>
              <w:bottom w:val="single" w:sz="4" w:space="0" w:color="auto"/>
              <w:right w:val="single" w:sz="4" w:space="0" w:color="auto"/>
            </w:tcBorders>
            <w:noWrap/>
            <w:vAlign w:val="bottom"/>
            <w:hideMark/>
          </w:tcPr>
          <w:p w14:paraId="32236262"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7</w:t>
            </w:r>
          </w:p>
        </w:tc>
        <w:tc>
          <w:tcPr>
            <w:tcW w:w="660" w:type="dxa"/>
            <w:tcBorders>
              <w:top w:val="nil"/>
              <w:left w:val="nil"/>
              <w:bottom w:val="single" w:sz="4" w:space="0" w:color="auto"/>
              <w:right w:val="single" w:sz="4" w:space="0" w:color="auto"/>
            </w:tcBorders>
            <w:noWrap/>
            <w:vAlign w:val="bottom"/>
            <w:hideMark/>
          </w:tcPr>
          <w:p w14:paraId="12821F2C" w14:textId="7003A54B" w:rsidR="009B5C27" w:rsidRPr="00FA6486" w:rsidRDefault="009B5C27" w:rsidP="009B5C27">
            <w:pPr>
              <w:spacing w:after="0" w:line="240" w:lineRule="auto"/>
              <w:jc w:val="center"/>
              <w:rPr>
                <w:rFonts w:ascii="Times New Roman" w:eastAsia="Times New Roman" w:hAnsi="Times New Roman" w:cs="Times New Roman"/>
                <w:color w:val="000000"/>
                <w:sz w:val="24"/>
                <w:szCs w:val="24"/>
                <w:lang w:val="sr-Cyrl-BA"/>
              </w:rPr>
            </w:pPr>
            <w:r w:rsidRPr="002C510A">
              <w:rPr>
                <w:rFonts w:ascii="Times New Roman" w:eastAsia="Times New Roman" w:hAnsi="Times New Roman" w:cs="Times New Roman"/>
                <w:color w:val="000000"/>
                <w:sz w:val="24"/>
                <w:szCs w:val="24"/>
              </w:rPr>
              <w:t>8</w:t>
            </w:r>
            <w:r w:rsidR="00FA6486">
              <w:rPr>
                <w:rFonts w:ascii="Times New Roman" w:eastAsia="Times New Roman" w:hAnsi="Times New Roman" w:cs="Times New Roman"/>
                <w:color w:val="000000"/>
                <w:sz w:val="24"/>
                <w:szCs w:val="24"/>
                <w:lang w:val="sr-Cyrl-BA"/>
              </w:rPr>
              <w:t>=7/5</w:t>
            </w:r>
          </w:p>
        </w:tc>
        <w:tc>
          <w:tcPr>
            <w:tcW w:w="840" w:type="dxa"/>
            <w:tcBorders>
              <w:top w:val="nil"/>
              <w:left w:val="nil"/>
              <w:bottom w:val="single" w:sz="4" w:space="0" w:color="auto"/>
              <w:right w:val="single" w:sz="4" w:space="0" w:color="auto"/>
            </w:tcBorders>
            <w:noWrap/>
            <w:vAlign w:val="bottom"/>
            <w:hideMark/>
          </w:tcPr>
          <w:p w14:paraId="24F29F19" w14:textId="77777777" w:rsidR="009B5C27" w:rsidRPr="002C510A" w:rsidRDefault="009B5C27" w:rsidP="009B5C27">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9</w:t>
            </w:r>
          </w:p>
        </w:tc>
      </w:tr>
      <w:tr w:rsidR="009B5C27" w:rsidRPr="002C510A" w14:paraId="36AB3ABB"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248D5940"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5DA5C0E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3AE6DAF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456A857A"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228F7410"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74643C0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445F33C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135145E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2FF3CA7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4E36B0A2"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61F8E94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251B393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206ED1B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566F3D8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04994AA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07D1A8E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148B32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2D0CC85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5E6E72C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799B8F71"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23231D5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1529F21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053A3C5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262AC95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527A5390"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39E4900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07753A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4CD052E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6F0A4F9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6FEC276F"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5FDAE88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6C181E7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7456CD9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411A29F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23C7E7C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4713A65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57E14AC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78FE485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4E2B586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1928935F"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51B1C55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2BED33F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45EF4087"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068B64E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2CAB581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445F90E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21477F6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4EEF922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57C7703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765235D1"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44AA6F7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5983EF4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357FE4C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067808DA"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45F837E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5E85BFA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4C15897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7147450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562F796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46AD01CB"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4AE7905B"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3099CF99"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17BDE09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6A5D1F8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118F336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3DB369C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26ECF69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6BBBF04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23FD478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4E34CB53" w14:textId="77777777" w:rsidTr="009B5C27">
        <w:trPr>
          <w:trHeight w:val="300"/>
        </w:trPr>
        <w:tc>
          <w:tcPr>
            <w:tcW w:w="1720" w:type="dxa"/>
            <w:tcBorders>
              <w:top w:val="nil"/>
              <w:left w:val="single" w:sz="4" w:space="0" w:color="auto"/>
              <w:bottom w:val="single" w:sz="4" w:space="0" w:color="auto"/>
              <w:right w:val="single" w:sz="4" w:space="0" w:color="auto"/>
            </w:tcBorders>
            <w:noWrap/>
            <w:vAlign w:val="bottom"/>
            <w:hideMark/>
          </w:tcPr>
          <w:p w14:paraId="762AB21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20" w:type="dxa"/>
            <w:tcBorders>
              <w:top w:val="nil"/>
              <w:left w:val="nil"/>
              <w:bottom w:val="single" w:sz="4" w:space="0" w:color="auto"/>
              <w:right w:val="single" w:sz="4" w:space="0" w:color="auto"/>
            </w:tcBorders>
            <w:noWrap/>
            <w:vAlign w:val="bottom"/>
            <w:hideMark/>
          </w:tcPr>
          <w:p w14:paraId="5EFF2B64"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660" w:type="dxa"/>
            <w:tcBorders>
              <w:top w:val="nil"/>
              <w:left w:val="nil"/>
              <w:bottom w:val="single" w:sz="4" w:space="0" w:color="auto"/>
              <w:right w:val="single" w:sz="4" w:space="0" w:color="auto"/>
            </w:tcBorders>
            <w:noWrap/>
            <w:vAlign w:val="bottom"/>
            <w:hideMark/>
          </w:tcPr>
          <w:p w14:paraId="7E30921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360" w:type="dxa"/>
            <w:tcBorders>
              <w:top w:val="nil"/>
              <w:left w:val="nil"/>
              <w:bottom w:val="single" w:sz="4" w:space="0" w:color="auto"/>
              <w:right w:val="single" w:sz="4" w:space="0" w:color="auto"/>
            </w:tcBorders>
            <w:noWrap/>
            <w:vAlign w:val="bottom"/>
            <w:hideMark/>
          </w:tcPr>
          <w:p w14:paraId="28615260"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38A1F46F"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382B0BB5"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666D003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7EAEE3B2"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1662251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9B5C27" w:rsidRPr="002C510A" w14:paraId="73062942" w14:textId="77777777" w:rsidTr="009B5C27">
        <w:trPr>
          <w:trHeight w:val="300"/>
        </w:trPr>
        <w:tc>
          <w:tcPr>
            <w:tcW w:w="6000" w:type="dxa"/>
            <w:gridSpan w:val="3"/>
            <w:tcBorders>
              <w:top w:val="single" w:sz="4" w:space="0" w:color="auto"/>
              <w:left w:val="single" w:sz="4" w:space="0" w:color="auto"/>
              <w:bottom w:val="single" w:sz="4" w:space="0" w:color="auto"/>
              <w:right w:val="single" w:sz="4" w:space="0" w:color="000000"/>
            </w:tcBorders>
            <w:noWrap/>
            <w:vAlign w:val="bottom"/>
            <w:hideMark/>
          </w:tcPr>
          <w:p w14:paraId="5A691A4C"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Укупно</w:t>
            </w:r>
            <w:proofErr w:type="spellEnd"/>
          </w:p>
        </w:tc>
        <w:tc>
          <w:tcPr>
            <w:tcW w:w="1360" w:type="dxa"/>
            <w:tcBorders>
              <w:top w:val="nil"/>
              <w:left w:val="nil"/>
              <w:bottom w:val="single" w:sz="4" w:space="0" w:color="auto"/>
              <w:right w:val="single" w:sz="4" w:space="0" w:color="auto"/>
            </w:tcBorders>
            <w:noWrap/>
            <w:vAlign w:val="bottom"/>
            <w:hideMark/>
          </w:tcPr>
          <w:p w14:paraId="0D22CC13"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00" w:type="dxa"/>
            <w:tcBorders>
              <w:top w:val="nil"/>
              <w:left w:val="nil"/>
              <w:bottom w:val="single" w:sz="4" w:space="0" w:color="auto"/>
              <w:right w:val="single" w:sz="4" w:space="0" w:color="auto"/>
            </w:tcBorders>
            <w:noWrap/>
            <w:vAlign w:val="bottom"/>
            <w:hideMark/>
          </w:tcPr>
          <w:p w14:paraId="0AFBAF0D"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060" w:type="dxa"/>
            <w:tcBorders>
              <w:top w:val="nil"/>
              <w:left w:val="nil"/>
              <w:bottom w:val="single" w:sz="4" w:space="0" w:color="auto"/>
              <w:right w:val="single" w:sz="4" w:space="0" w:color="auto"/>
            </w:tcBorders>
            <w:noWrap/>
            <w:vAlign w:val="bottom"/>
            <w:hideMark/>
          </w:tcPr>
          <w:p w14:paraId="74773766"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240" w:type="dxa"/>
            <w:tcBorders>
              <w:top w:val="nil"/>
              <w:left w:val="nil"/>
              <w:bottom w:val="single" w:sz="4" w:space="0" w:color="auto"/>
              <w:right w:val="single" w:sz="4" w:space="0" w:color="auto"/>
            </w:tcBorders>
            <w:noWrap/>
            <w:vAlign w:val="bottom"/>
            <w:hideMark/>
          </w:tcPr>
          <w:p w14:paraId="1C952E4E"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660" w:type="dxa"/>
            <w:tcBorders>
              <w:top w:val="nil"/>
              <w:left w:val="nil"/>
              <w:bottom w:val="single" w:sz="4" w:space="0" w:color="auto"/>
              <w:right w:val="single" w:sz="4" w:space="0" w:color="auto"/>
            </w:tcBorders>
            <w:noWrap/>
            <w:vAlign w:val="bottom"/>
            <w:hideMark/>
          </w:tcPr>
          <w:p w14:paraId="221E2FB1"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840" w:type="dxa"/>
            <w:tcBorders>
              <w:top w:val="nil"/>
              <w:left w:val="nil"/>
              <w:bottom w:val="single" w:sz="4" w:space="0" w:color="auto"/>
              <w:right w:val="single" w:sz="4" w:space="0" w:color="auto"/>
            </w:tcBorders>
            <w:noWrap/>
            <w:vAlign w:val="bottom"/>
            <w:hideMark/>
          </w:tcPr>
          <w:p w14:paraId="7B186C78" w14:textId="77777777" w:rsidR="009B5C27" w:rsidRPr="002C510A" w:rsidRDefault="009B5C27" w:rsidP="009B5C27">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bl>
    <w:p w14:paraId="4E69B7F2" w14:textId="77777777" w:rsidR="00275364" w:rsidRPr="002C510A" w:rsidRDefault="00275364" w:rsidP="00275364">
      <w:pPr>
        <w:rPr>
          <w:rFonts w:ascii="Times New Roman" w:hAnsi="Times New Roman" w:cs="Times New Roman"/>
          <w:sz w:val="24"/>
          <w:szCs w:val="24"/>
          <w:lang w:val="sr-Cyrl-CS"/>
        </w:rPr>
      </w:pPr>
    </w:p>
    <w:p w14:paraId="48C29934" w14:textId="77777777" w:rsidR="009B5C27" w:rsidRPr="002C510A" w:rsidRDefault="009B5C27" w:rsidP="00275364">
      <w:pPr>
        <w:rPr>
          <w:rFonts w:ascii="Times New Roman" w:hAnsi="Times New Roman" w:cs="Times New Roman"/>
          <w:sz w:val="24"/>
          <w:szCs w:val="24"/>
          <w:lang w:val="sr-Cyrl-CS"/>
        </w:rPr>
      </w:pPr>
    </w:p>
    <w:p w14:paraId="6C7C3502" w14:textId="77777777" w:rsidR="00275364" w:rsidRPr="002C510A" w:rsidRDefault="00275364" w:rsidP="00275364">
      <w:pPr>
        <w:rPr>
          <w:rFonts w:ascii="Times New Roman" w:hAnsi="Times New Roman" w:cs="Times New Roman"/>
          <w:sz w:val="24"/>
          <w:szCs w:val="24"/>
          <w:lang w:val="sr-Cyrl-CS"/>
        </w:rPr>
      </w:pPr>
    </w:p>
    <w:p w14:paraId="740A74C0" w14:textId="77777777" w:rsidR="00275364" w:rsidRPr="002C510A" w:rsidRDefault="00275364" w:rsidP="00275364">
      <w:pPr>
        <w:rPr>
          <w:rFonts w:ascii="Times New Roman" w:hAnsi="Times New Roman" w:cs="Times New Roman"/>
          <w:sz w:val="24"/>
          <w:szCs w:val="24"/>
          <w:lang w:val="sr-Cyrl-CS"/>
        </w:rPr>
      </w:pPr>
    </w:p>
    <w:p w14:paraId="502DE0A9" w14:textId="77777777" w:rsidR="00275364" w:rsidRPr="002C510A" w:rsidRDefault="00275364" w:rsidP="00275364">
      <w:pPr>
        <w:rPr>
          <w:rFonts w:ascii="Times New Roman" w:hAnsi="Times New Roman" w:cs="Times New Roman"/>
          <w:sz w:val="24"/>
          <w:szCs w:val="24"/>
          <w:lang w:val="sr-Cyrl-CS"/>
        </w:rPr>
      </w:pPr>
    </w:p>
    <w:p w14:paraId="0B10976D" w14:textId="77777777" w:rsidR="00275364" w:rsidRPr="002C510A" w:rsidRDefault="00275364" w:rsidP="00275364">
      <w:pPr>
        <w:rPr>
          <w:rFonts w:ascii="Times New Roman" w:hAnsi="Times New Roman" w:cs="Times New Roman"/>
          <w:sz w:val="24"/>
          <w:szCs w:val="24"/>
          <w:lang w:val="sr-Cyrl-CS"/>
        </w:rPr>
      </w:pPr>
    </w:p>
    <w:p w14:paraId="168DF6E2" w14:textId="77777777" w:rsidR="00275364" w:rsidRPr="002C510A" w:rsidRDefault="00275364" w:rsidP="00275364">
      <w:pPr>
        <w:rPr>
          <w:rFonts w:ascii="Times New Roman" w:hAnsi="Times New Roman" w:cs="Times New Roman"/>
          <w:sz w:val="24"/>
          <w:szCs w:val="24"/>
          <w:lang w:val="sr-Cyrl-CS"/>
        </w:rPr>
      </w:pPr>
    </w:p>
    <w:tbl>
      <w:tblPr>
        <w:tblW w:w="14124" w:type="dxa"/>
        <w:tblInd w:w="94" w:type="dxa"/>
        <w:tblLook w:val="04A0" w:firstRow="1" w:lastRow="0" w:firstColumn="1" w:lastColumn="0" w:noHBand="0" w:noVBand="1"/>
      </w:tblPr>
      <w:tblGrid>
        <w:gridCol w:w="911"/>
        <w:gridCol w:w="2505"/>
        <w:gridCol w:w="129"/>
        <w:gridCol w:w="1405"/>
        <w:gridCol w:w="1636"/>
        <w:gridCol w:w="1636"/>
        <w:gridCol w:w="1636"/>
        <w:gridCol w:w="1572"/>
        <w:gridCol w:w="393"/>
        <w:gridCol w:w="2301"/>
      </w:tblGrid>
      <w:tr w:rsidR="00275364" w:rsidRPr="002C510A" w14:paraId="339536C8" w14:textId="77777777" w:rsidTr="00510129">
        <w:trPr>
          <w:trHeight w:val="300"/>
        </w:trPr>
        <w:tc>
          <w:tcPr>
            <w:tcW w:w="3545" w:type="dxa"/>
            <w:gridSpan w:val="3"/>
            <w:tcBorders>
              <w:top w:val="nil"/>
              <w:left w:val="nil"/>
              <w:bottom w:val="nil"/>
              <w:right w:val="nil"/>
            </w:tcBorders>
            <w:noWrap/>
            <w:vAlign w:val="bottom"/>
            <w:hideMark/>
          </w:tcPr>
          <w:p w14:paraId="5F44FE1D"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proofErr w:type="spellStart"/>
            <w:r w:rsidRPr="002C510A">
              <w:rPr>
                <w:rFonts w:ascii="Times New Roman" w:eastAsia="Times New Roman" w:hAnsi="Times New Roman" w:cs="Times New Roman"/>
                <w:i/>
                <w:iCs/>
                <w:color w:val="000000"/>
                <w:sz w:val="24"/>
                <w:szCs w:val="24"/>
              </w:rPr>
              <w:lastRenderedPageBreak/>
              <w:t>Прилог</w:t>
            </w:r>
            <w:proofErr w:type="spellEnd"/>
            <w:r w:rsidRPr="002C510A">
              <w:rPr>
                <w:rFonts w:ascii="Times New Roman" w:eastAsia="Times New Roman" w:hAnsi="Times New Roman" w:cs="Times New Roman"/>
                <w:i/>
                <w:iCs/>
                <w:color w:val="000000"/>
                <w:sz w:val="24"/>
                <w:szCs w:val="24"/>
              </w:rPr>
              <w:t xml:space="preserve"> 2</w:t>
            </w:r>
          </w:p>
        </w:tc>
        <w:tc>
          <w:tcPr>
            <w:tcW w:w="1405" w:type="dxa"/>
            <w:tcBorders>
              <w:top w:val="nil"/>
              <w:left w:val="nil"/>
              <w:bottom w:val="nil"/>
              <w:right w:val="nil"/>
            </w:tcBorders>
            <w:noWrap/>
            <w:vAlign w:val="bottom"/>
            <w:hideMark/>
          </w:tcPr>
          <w:p w14:paraId="74D5795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3C9D2AD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748250E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466687FB"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72" w:type="dxa"/>
            <w:tcBorders>
              <w:top w:val="nil"/>
              <w:left w:val="nil"/>
              <w:bottom w:val="nil"/>
              <w:right w:val="nil"/>
            </w:tcBorders>
            <w:noWrap/>
            <w:vAlign w:val="bottom"/>
            <w:hideMark/>
          </w:tcPr>
          <w:p w14:paraId="667B8EE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94" w:type="dxa"/>
            <w:gridSpan w:val="2"/>
            <w:tcBorders>
              <w:top w:val="nil"/>
              <w:left w:val="nil"/>
              <w:bottom w:val="nil"/>
              <w:right w:val="nil"/>
            </w:tcBorders>
            <w:noWrap/>
            <w:vAlign w:val="bottom"/>
            <w:hideMark/>
          </w:tcPr>
          <w:p w14:paraId="2D265B9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7B3AC1AD" w14:textId="77777777" w:rsidTr="00510129">
        <w:trPr>
          <w:trHeight w:val="300"/>
        </w:trPr>
        <w:tc>
          <w:tcPr>
            <w:tcW w:w="911" w:type="dxa"/>
            <w:tcBorders>
              <w:top w:val="nil"/>
              <w:left w:val="nil"/>
              <w:bottom w:val="nil"/>
              <w:right w:val="nil"/>
            </w:tcBorders>
            <w:noWrap/>
            <w:vAlign w:val="bottom"/>
            <w:hideMark/>
          </w:tcPr>
          <w:p w14:paraId="7E63589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34" w:type="dxa"/>
            <w:gridSpan w:val="2"/>
            <w:tcBorders>
              <w:top w:val="nil"/>
              <w:left w:val="nil"/>
              <w:bottom w:val="nil"/>
              <w:right w:val="nil"/>
            </w:tcBorders>
            <w:noWrap/>
            <w:vAlign w:val="bottom"/>
            <w:hideMark/>
          </w:tcPr>
          <w:p w14:paraId="444A931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405" w:type="dxa"/>
            <w:tcBorders>
              <w:top w:val="nil"/>
              <w:left w:val="nil"/>
              <w:bottom w:val="nil"/>
              <w:right w:val="nil"/>
            </w:tcBorders>
            <w:noWrap/>
            <w:vAlign w:val="bottom"/>
            <w:hideMark/>
          </w:tcPr>
          <w:p w14:paraId="7BF8B08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0E99954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35004AB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673F0F5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72" w:type="dxa"/>
            <w:tcBorders>
              <w:top w:val="nil"/>
              <w:left w:val="nil"/>
              <w:bottom w:val="nil"/>
              <w:right w:val="nil"/>
            </w:tcBorders>
            <w:noWrap/>
            <w:vAlign w:val="bottom"/>
            <w:hideMark/>
          </w:tcPr>
          <w:p w14:paraId="793D6E8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94" w:type="dxa"/>
            <w:gridSpan w:val="2"/>
            <w:tcBorders>
              <w:top w:val="nil"/>
              <w:left w:val="nil"/>
              <w:bottom w:val="nil"/>
              <w:right w:val="nil"/>
            </w:tcBorders>
            <w:noWrap/>
            <w:vAlign w:val="bottom"/>
            <w:hideMark/>
          </w:tcPr>
          <w:p w14:paraId="44C601A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080EF6BC" w14:textId="77777777" w:rsidTr="00510129">
        <w:trPr>
          <w:trHeight w:val="300"/>
        </w:trPr>
        <w:tc>
          <w:tcPr>
            <w:tcW w:w="3545" w:type="dxa"/>
            <w:gridSpan w:val="3"/>
            <w:tcBorders>
              <w:top w:val="nil"/>
              <w:left w:val="nil"/>
              <w:bottom w:val="nil"/>
              <w:right w:val="nil"/>
            </w:tcBorders>
            <w:noWrap/>
            <w:vAlign w:val="bottom"/>
            <w:hideMark/>
          </w:tcPr>
          <w:p w14:paraId="182511C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Назив</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буџетског</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корисника</w:t>
            </w:r>
            <w:proofErr w:type="spellEnd"/>
            <w:r w:rsidRPr="002C510A">
              <w:rPr>
                <w:rFonts w:ascii="Times New Roman" w:eastAsia="Times New Roman" w:hAnsi="Times New Roman" w:cs="Times New Roman"/>
                <w:color w:val="000000"/>
                <w:sz w:val="24"/>
                <w:szCs w:val="24"/>
              </w:rPr>
              <w:t>:</w:t>
            </w:r>
          </w:p>
        </w:tc>
        <w:tc>
          <w:tcPr>
            <w:tcW w:w="1405" w:type="dxa"/>
            <w:tcBorders>
              <w:top w:val="nil"/>
              <w:left w:val="nil"/>
              <w:bottom w:val="nil"/>
              <w:right w:val="nil"/>
            </w:tcBorders>
            <w:noWrap/>
            <w:vAlign w:val="bottom"/>
            <w:hideMark/>
          </w:tcPr>
          <w:p w14:paraId="6127793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4262649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53B8AE8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6F0C05B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72" w:type="dxa"/>
            <w:tcBorders>
              <w:top w:val="nil"/>
              <w:left w:val="nil"/>
              <w:bottom w:val="nil"/>
              <w:right w:val="nil"/>
            </w:tcBorders>
            <w:noWrap/>
            <w:vAlign w:val="bottom"/>
            <w:hideMark/>
          </w:tcPr>
          <w:p w14:paraId="3B446924"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94" w:type="dxa"/>
            <w:gridSpan w:val="2"/>
            <w:tcBorders>
              <w:top w:val="nil"/>
              <w:left w:val="nil"/>
              <w:bottom w:val="nil"/>
              <w:right w:val="nil"/>
            </w:tcBorders>
            <w:noWrap/>
            <w:vAlign w:val="bottom"/>
            <w:hideMark/>
          </w:tcPr>
          <w:p w14:paraId="4A82695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25E80006" w14:textId="77777777" w:rsidTr="00510129">
        <w:trPr>
          <w:trHeight w:val="300"/>
        </w:trPr>
        <w:tc>
          <w:tcPr>
            <w:tcW w:w="3545" w:type="dxa"/>
            <w:gridSpan w:val="3"/>
            <w:tcBorders>
              <w:top w:val="nil"/>
              <w:left w:val="nil"/>
              <w:bottom w:val="nil"/>
              <w:right w:val="nil"/>
            </w:tcBorders>
            <w:noWrap/>
            <w:vAlign w:val="bottom"/>
            <w:hideMark/>
          </w:tcPr>
          <w:p w14:paraId="411C478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Број</w:t>
            </w:r>
            <w:proofErr w:type="spellEnd"/>
            <w:r w:rsidRPr="002C510A">
              <w:rPr>
                <w:rFonts w:ascii="Times New Roman" w:eastAsia="Times New Roman" w:hAnsi="Times New Roman" w:cs="Times New Roman"/>
                <w:color w:val="000000"/>
                <w:sz w:val="24"/>
                <w:szCs w:val="24"/>
              </w:rPr>
              <w:t xml:space="preserve"> ПЈТ:</w:t>
            </w:r>
          </w:p>
        </w:tc>
        <w:tc>
          <w:tcPr>
            <w:tcW w:w="1405" w:type="dxa"/>
            <w:tcBorders>
              <w:top w:val="nil"/>
              <w:left w:val="nil"/>
              <w:bottom w:val="nil"/>
              <w:right w:val="nil"/>
            </w:tcBorders>
            <w:noWrap/>
            <w:vAlign w:val="bottom"/>
            <w:hideMark/>
          </w:tcPr>
          <w:p w14:paraId="74F055C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4318011F"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0AEFDAE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2EADA53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72" w:type="dxa"/>
            <w:tcBorders>
              <w:top w:val="nil"/>
              <w:left w:val="nil"/>
              <w:bottom w:val="nil"/>
              <w:right w:val="nil"/>
            </w:tcBorders>
            <w:noWrap/>
            <w:vAlign w:val="bottom"/>
            <w:hideMark/>
          </w:tcPr>
          <w:p w14:paraId="56A6F10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94" w:type="dxa"/>
            <w:gridSpan w:val="2"/>
            <w:tcBorders>
              <w:top w:val="nil"/>
              <w:left w:val="nil"/>
              <w:bottom w:val="nil"/>
              <w:right w:val="nil"/>
            </w:tcBorders>
            <w:noWrap/>
            <w:vAlign w:val="bottom"/>
            <w:hideMark/>
          </w:tcPr>
          <w:p w14:paraId="5D79D4DD"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3CBE7FDF" w14:textId="77777777" w:rsidTr="00510129">
        <w:trPr>
          <w:trHeight w:val="300"/>
        </w:trPr>
        <w:tc>
          <w:tcPr>
            <w:tcW w:w="911" w:type="dxa"/>
            <w:tcBorders>
              <w:top w:val="nil"/>
              <w:left w:val="nil"/>
              <w:bottom w:val="nil"/>
              <w:right w:val="nil"/>
            </w:tcBorders>
            <w:noWrap/>
            <w:vAlign w:val="bottom"/>
            <w:hideMark/>
          </w:tcPr>
          <w:p w14:paraId="5055A292"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34" w:type="dxa"/>
            <w:gridSpan w:val="2"/>
            <w:tcBorders>
              <w:top w:val="nil"/>
              <w:left w:val="nil"/>
              <w:bottom w:val="nil"/>
              <w:right w:val="nil"/>
            </w:tcBorders>
            <w:noWrap/>
            <w:vAlign w:val="bottom"/>
            <w:hideMark/>
          </w:tcPr>
          <w:p w14:paraId="004AA451"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405" w:type="dxa"/>
            <w:tcBorders>
              <w:top w:val="nil"/>
              <w:left w:val="nil"/>
              <w:bottom w:val="nil"/>
              <w:right w:val="nil"/>
            </w:tcBorders>
            <w:noWrap/>
            <w:vAlign w:val="bottom"/>
            <w:hideMark/>
          </w:tcPr>
          <w:p w14:paraId="4A8E72C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55D5C40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04CD842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5B539692"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72" w:type="dxa"/>
            <w:tcBorders>
              <w:top w:val="nil"/>
              <w:left w:val="nil"/>
              <w:bottom w:val="nil"/>
              <w:right w:val="nil"/>
            </w:tcBorders>
            <w:noWrap/>
            <w:vAlign w:val="bottom"/>
            <w:hideMark/>
          </w:tcPr>
          <w:p w14:paraId="30C4470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694" w:type="dxa"/>
            <w:gridSpan w:val="2"/>
            <w:tcBorders>
              <w:top w:val="nil"/>
              <w:left w:val="nil"/>
              <w:bottom w:val="nil"/>
              <w:right w:val="nil"/>
            </w:tcBorders>
            <w:noWrap/>
            <w:vAlign w:val="bottom"/>
            <w:hideMark/>
          </w:tcPr>
          <w:p w14:paraId="74E628F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6CCE05DE" w14:textId="77777777" w:rsidTr="00510129">
        <w:trPr>
          <w:trHeight w:val="300"/>
        </w:trPr>
        <w:tc>
          <w:tcPr>
            <w:tcW w:w="14124" w:type="dxa"/>
            <w:gridSpan w:val="10"/>
            <w:tcBorders>
              <w:top w:val="nil"/>
              <w:left w:val="nil"/>
              <w:bottom w:val="nil"/>
              <w:right w:val="nil"/>
            </w:tcBorders>
            <w:noWrap/>
            <w:vAlign w:val="bottom"/>
            <w:hideMark/>
          </w:tcPr>
          <w:p w14:paraId="733C5677" w14:textId="4C4A4989" w:rsidR="00275364" w:rsidRPr="002C510A" w:rsidRDefault="00275364" w:rsidP="00DD33E5">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ПОТРЕБЕ ЗА КАПИТАЛНИМ УЛАГАЊИМА У 202</w:t>
            </w:r>
            <w:r w:rsidR="00FE5741">
              <w:rPr>
                <w:rFonts w:ascii="Times New Roman" w:eastAsia="Times New Roman" w:hAnsi="Times New Roman" w:cs="Times New Roman"/>
                <w:color w:val="000000"/>
                <w:sz w:val="24"/>
                <w:szCs w:val="24"/>
                <w:lang w:val="sr-Cyrl-BA"/>
              </w:rPr>
              <w:t>7</w:t>
            </w:r>
            <w:r w:rsidRPr="002C510A">
              <w:rPr>
                <w:rFonts w:ascii="Times New Roman" w:eastAsia="Times New Roman" w:hAnsi="Times New Roman" w:cs="Times New Roman"/>
                <w:color w:val="000000"/>
                <w:sz w:val="24"/>
                <w:szCs w:val="24"/>
              </w:rPr>
              <w:t>. ГОДИНИ</w:t>
            </w:r>
          </w:p>
        </w:tc>
      </w:tr>
      <w:tr w:rsidR="00275364" w:rsidRPr="002C510A" w14:paraId="6BAEA058" w14:textId="77777777" w:rsidTr="00510129">
        <w:trPr>
          <w:trHeight w:val="300"/>
        </w:trPr>
        <w:tc>
          <w:tcPr>
            <w:tcW w:w="911" w:type="dxa"/>
            <w:tcBorders>
              <w:top w:val="nil"/>
              <w:left w:val="nil"/>
              <w:bottom w:val="nil"/>
              <w:right w:val="nil"/>
            </w:tcBorders>
            <w:noWrap/>
            <w:vAlign w:val="bottom"/>
            <w:hideMark/>
          </w:tcPr>
          <w:p w14:paraId="36C4128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505" w:type="dxa"/>
            <w:tcBorders>
              <w:top w:val="nil"/>
              <w:left w:val="nil"/>
              <w:bottom w:val="nil"/>
              <w:right w:val="nil"/>
            </w:tcBorders>
            <w:noWrap/>
            <w:vAlign w:val="bottom"/>
            <w:hideMark/>
          </w:tcPr>
          <w:p w14:paraId="1B08A3A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534" w:type="dxa"/>
            <w:gridSpan w:val="2"/>
            <w:tcBorders>
              <w:top w:val="nil"/>
              <w:left w:val="nil"/>
              <w:bottom w:val="nil"/>
              <w:right w:val="nil"/>
            </w:tcBorders>
            <w:noWrap/>
            <w:vAlign w:val="bottom"/>
            <w:hideMark/>
          </w:tcPr>
          <w:p w14:paraId="357A53B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30EA99D4"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331C27A4"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636" w:type="dxa"/>
            <w:tcBorders>
              <w:top w:val="nil"/>
              <w:left w:val="nil"/>
              <w:bottom w:val="nil"/>
              <w:right w:val="nil"/>
            </w:tcBorders>
            <w:noWrap/>
            <w:vAlign w:val="bottom"/>
            <w:hideMark/>
          </w:tcPr>
          <w:p w14:paraId="5A299F4F"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1965" w:type="dxa"/>
            <w:gridSpan w:val="2"/>
            <w:tcBorders>
              <w:top w:val="nil"/>
              <w:left w:val="nil"/>
              <w:bottom w:val="nil"/>
              <w:right w:val="nil"/>
            </w:tcBorders>
            <w:noWrap/>
            <w:vAlign w:val="bottom"/>
            <w:hideMark/>
          </w:tcPr>
          <w:p w14:paraId="09D186A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c>
          <w:tcPr>
            <w:tcW w:w="2301" w:type="dxa"/>
            <w:tcBorders>
              <w:top w:val="nil"/>
              <w:left w:val="nil"/>
              <w:bottom w:val="nil"/>
              <w:right w:val="nil"/>
            </w:tcBorders>
            <w:noWrap/>
            <w:vAlign w:val="bottom"/>
            <w:hideMark/>
          </w:tcPr>
          <w:p w14:paraId="462745D4"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
        </w:tc>
      </w:tr>
      <w:tr w:rsidR="00275364" w:rsidRPr="002C510A" w14:paraId="037376E2" w14:textId="77777777" w:rsidTr="00510129">
        <w:trPr>
          <w:trHeight w:val="1200"/>
        </w:trPr>
        <w:tc>
          <w:tcPr>
            <w:tcW w:w="911" w:type="dxa"/>
            <w:tcBorders>
              <w:top w:val="single" w:sz="4" w:space="0" w:color="auto"/>
              <w:left w:val="single" w:sz="4" w:space="0" w:color="auto"/>
              <w:bottom w:val="single" w:sz="4" w:space="0" w:color="auto"/>
              <w:right w:val="single" w:sz="4" w:space="0" w:color="auto"/>
            </w:tcBorders>
            <w:vAlign w:val="bottom"/>
            <w:hideMark/>
          </w:tcPr>
          <w:p w14:paraId="254A3101" w14:textId="77777777" w:rsidR="00275364" w:rsidRPr="002C510A" w:rsidRDefault="00275364" w:rsidP="00275364">
            <w:pPr>
              <w:spacing w:after="0" w:line="240" w:lineRule="auto"/>
              <w:jc w:val="center"/>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РБ</w:t>
            </w:r>
          </w:p>
        </w:tc>
        <w:tc>
          <w:tcPr>
            <w:tcW w:w="2505" w:type="dxa"/>
            <w:tcBorders>
              <w:top w:val="single" w:sz="4" w:space="0" w:color="auto"/>
              <w:left w:val="nil"/>
              <w:bottom w:val="single" w:sz="4" w:space="0" w:color="auto"/>
              <w:right w:val="single" w:sz="4" w:space="0" w:color="auto"/>
            </w:tcBorders>
            <w:vAlign w:val="bottom"/>
            <w:hideMark/>
          </w:tcPr>
          <w:p w14:paraId="2A46AF88" w14:textId="77777777" w:rsidR="00275364" w:rsidRPr="002C510A" w:rsidRDefault="00275364" w:rsidP="00275364">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Назив</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пројекта</w:t>
            </w:r>
            <w:proofErr w:type="spellEnd"/>
            <w:r w:rsidRPr="002C510A">
              <w:rPr>
                <w:rFonts w:ascii="Times New Roman" w:eastAsia="Times New Roman" w:hAnsi="Times New Roman" w:cs="Times New Roman"/>
                <w:color w:val="000000"/>
                <w:sz w:val="24"/>
                <w:szCs w:val="24"/>
              </w:rPr>
              <w:t>/</w:t>
            </w:r>
            <w:proofErr w:type="spellStart"/>
            <w:r w:rsidRPr="002C510A">
              <w:rPr>
                <w:rFonts w:ascii="Times New Roman" w:eastAsia="Times New Roman" w:hAnsi="Times New Roman" w:cs="Times New Roman"/>
                <w:color w:val="000000"/>
                <w:sz w:val="24"/>
                <w:szCs w:val="24"/>
              </w:rPr>
              <w:t>улагања</w:t>
            </w:r>
            <w:proofErr w:type="spellEnd"/>
          </w:p>
        </w:tc>
        <w:tc>
          <w:tcPr>
            <w:tcW w:w="1534" w:type="dxa"/>
            <w:gridSpan w:val="2"/>
            <w:tcBorders>
              <w:top w:val="single" w:sz="4" w:space="0" w:color="auto"/>
              <w:left w:val="nil"/>
              <w:bottom w:val="single" w:sz="4" w:space="0" w:color="auto"/>
              <w:right w:val="single" w:sz="4" w:space="0" w:color="auto"/>
            </w:tcBorders>
            <w:vAlign w:val="bottom"/>
            <w:hideMark/>
          </w:tcPr>
          <w:p w14:paraId="74C8C8C6" w14:textId="77777777" w:rsidR="00275364" w:rsidRPr="002C510A" w:rsidRDefault="00275364" w:rsidP="00275364">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Почетак</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реализације</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пројекта</w:t>
            </w:r>
            <w:proofErr w:type="spellEnd"/>
          </w:p>
        </w:tc>
        <w:tc>
          <w:tcPr>
            <w:tcW w:w="1636" w:type="dxa"/>
            <w:tcBorders>
              <w:top w:val="single" w:sz="4" w:space="0" w:color="auto"/>
              <w:left w:val="nil"/>
              <w:bottom w:val="single" w:sz="4" w:space="0" w:color="auto"/>
              <w:right w:val="single" w:sz="4" w:space="0" w:color="auto"/>
            </w:tcBorders>
            <w:vAlign w:val="bottom"/>
            <w:hideMark/>
          </w:tcPr>
          <w:p w14:paraId="55CB4200" w14:textId="77777777" w:rsidR="00275364" w:rsidRPr="002C510A" w:rsidRDefault="00275364"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Извор</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финансирања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b/>
                <w:bCs/>
                <w:color w:val="000000"/>
                <w:sz w:val="24"/>
                <w:szCs w:val="24"/>
              </w:rPr>
              <w:t>властита</w:t>
            </w:r>
            <w:proofErr w:type="spellEnd"/>
            <w:r w:rsidRPr="002C510A">
              <w:rPr>
                <w:rFonts w:ascii="Times New Roman" w:eastAsia="Times New Roman" w:hAnsi="Times New Roman" w:cs="Times New Roman"/>
                <w:b/>
                <w:bCs/>
                <w:color w:val="000000"/>
                <w:sz w:val="24"/>
                <w:szCs w:val="24"/>
              </w:rPr>
              <w:t xml:space="preserve"> </w:t>
            </w:r>
            <w:proofErr w:type="spellStart"/>
            <w:r w:rsidRPr="002C510A">
              <w:rPr>
                <w:rFonts w:ascii="Times New Roman" w:eastAsia="Times New Roman" w:hAnsi="Times New Roman" w:cs="Times New Roman"/>
                <w:b/>
                <w:bCs/>
                <w:color w:val="000000"/>
                <w:sz w:val="24"/>
                <w:szCs w:val="24"/>
              </w:rPr>
              <w:t>сред</w:t>
            </w:r>
            <w:proofErr w:type="spellEnd"/>
            <w:r w:rsidRPr="002C510A">
              <w:rPr>
                <w:rFonts w:ascii="Times New Roman" w:eastAsia="Times New Roman" w:hAnsi="Times New Roman" w:cs="Times New Roman"/>
                <w:b/>
                <w:bCs/>
                <w:color w:val="000000"/>
                <w:sz w:val="24"/>
                <w:szCs w:val="24"/>
              </w:rPr>
              <w:t>. -</w:t>
            </w:r>
            <w:proofErr w:type="spellStart"/>
            <w:r w:rsidRPr="002C510A">
              <w:rPr>
                <w:rFonts w:ascii="Times New Roman" w:eastAsia="Times New Roman" w:hAnsi="Times New Roman" w:cs="Times New Roman"/>
                <w:b/>
                <w:bCs/>
                <w:color w:val="000000"/>
                <w:sz w:val="24"/>
                <w:szCs w:val="24"/>
              </w:rPr>
              <w:t>буџет</w:t>
            </w:r>
            <w:proofErr w:type="spellEnd"/>
          </w:p>
        </w:tc>
        <w:tc>
          <w:tcPr>
            <w:tcW w:w="1636" w:type="dxa"/>
            <w:tcBorders>
              <w:top w:val="single" w:sz="4" w:space="0" w:color="auto"/>
              <w:left w:val="nil"/>
              <w:bottom w:val="single" w:sz="4" w:space="0" w:color="auto"/>
              <w:right w:val="single" w:sz="4" w:space="0" w:color="auto"/>
            </w:tcBorders>
            <w:vAlign w:val="bottom"/>
            <w:hideMark/>
          </w:tcPr>
          <w:p w14:paraId="71AFCD64" w14:textId="77777777" w:rsidR="00275364" w:rsidRPr="002C510A" w:rsidRDefault="00275364"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Извор</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финансирања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b/>
                <w:bCs/>
                <w:color w:val="000000"/>
                <w:sz w:val="24"/>
                <w:szCs w:val="24"/>
              </w:rPr>
              <w:t>донација</w:t>
            </w:r>
            <w:proofErr w:type="spellEnd"/>
          </w:p>
        </w:tc>
        <w:tc>
          <w:tcPr>
            <w:tcW w:w="1636" w:type="dxa"/>
            <w:tcBorders>
              <w:top w:val="single" w:sz="4" w:space="0" w:color="auto"/>
              <w:left w:val="nil"/>
              <w:bottom w:val="single" w:sz="4" w:space="0" w:color="auto"/>
              <w:right w:val="single" w:sz="4" w:space="0" w:color="auto"/>
            </w:tcBorders>
            <w:vAlign w:val="bottom"/>
            <w:hideMark/>
          </w:tcPr>
          <w:p w14:paraId="00677BE7" w14:textId="77777777" w:rsidR="00275364" w:rsidRPr="002C510A" w:rsidRDefault="00275364"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Извор</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финансирања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b/>
                <w:bCs/>
                <w:color w:val="000000"/>
                <w:sz w:val="24"/>
                <w:szCs w:val="24"/>
              </w:rPr>
              <w:t>кредит</w:t>
            </w:r>
            <w:proofErr w:type="spellEnd"/>
          </w:p>
        </w:tc>
        <w:tc>
          <w:tcPr>
            <w:tcW w:w="1965" w:type="dxa"/>
            <w:gridSpan w:val="2"/>
            <w:tcBorders>
              <w:top w:val="single" w:sz="4" w:space="0" w:color="auto"/>
              <w:left w:val="nil"/>
              <w:bottom w:val="single" w:sz="4" w:space="0" w:color="auto"/>
              <w:right w:val="single" w:sz="4" w:space="0" w:color="auto"/>
            </w:tcBorders>
            <w:vAlign w:val="bottom"/>
            <w:hideMark/>
          </w:tcPr>
          <w:p w14:paraId="1D090916" w14:textId="77777777" w:rsidR="00275364" w:rsidRPr="002C510A" w:rsidRDefault="00275364" w:rsidP="00DD33E5">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Извор</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финансирања</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b/>
                <w:bCs/>
                <w:color w:val="000000"/>
                <w:sz w:val="24"/>
                <w:szCs w:val="24"/>
              </w:rPr>
              <w:t>други</w:t>
            </w:r>
            <w:proofErr w:type="spellEnd"/>
            <w:r w:rsidRPr="002C510A">
              <w:rPr>
                <w:rFonts w:ascii="Times New Roman" w:eastAsia="Times New Roman" w:hAnsi="Times New Roman" w:cs="Times New Roman"/>
                <w:b/>
                <w:bCs/>
                <w:color w:val="000000"/>
                <w:sz w:val="24"/>
                <w:szCs w:val="24"/>
              </w:rPr>
              <w:t xml:space="preserve"> </w:t>
            </w:r>
            <w:proofErr w:type="spellStart"/>
            <w:r w:rsidRPr="002C510A">
              <w:rPr>
                <w:rFonts w:ascii="Times New Roman" w:eastAsia="Times New Roman" w:hAnsi="Times New Roman" w:cs="Times New Roman"/>
                <w:b/>
                <w:bCs/>
                <w:color w:val="000000"/>
                <w:sz w:val="24"/>
                <w:szCs w:val="24"/>
              </w:rPr>
              <w:t>извори</w:t>
            </w:r>
            <w:proofErr w:type="spellEnd"/>
          </w:p>
        </w:tc>
        <w:tc>
          <w:tcPr>
            <w:tcW w:w="2301" w:type="dxa"/>
            <w:tcBorders>
              <w:top w:val="single" w:sz="4" w:space="0" w:color="auto"/>
              <w:left w:val="nil"/>
              <w:bottom w:val="single" w:sz="4" w:space="0" w:color="auto"/>
              <w:right w:val="single" w:sz="4" w:space="0" w:color="auto"/>
            </w:tcBorders>
            <w:vAlign w:val="bottom"/>
            <w:hideMark/>
          </w:tcPr>
          <w:p w14:paraId="7EAE655C" w14:textId="77777777" w:rsidR="00275364" w:rsidRPr="002C510A" w:rsidRDefault="00275364" w:rsidP="00275364">
            <w:pPr>
              <w:spacing w:after="0" w:line="240" w:lineRule="auto"/>
              <w:jc w:val="center"/>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Вриједност</w:t>
            </w:r>
            <w:proofErr w:type="spellEnd"/>
            <w:r w:rsidRPr="002C510A">
              <w:rPr>
                <w:rFonts w:ascii="Times New Roman" w:eastAsia="Times New Roman" w:hAnsi="Times New Roman" w:cs="Times New Roman"/>
                <w:color w:val="000000"/>
                <w:sz w:val="24"/>
                <w:szCs w:val="24"/>
              </w:rPr>
              <w:t xml:space="preserve"> </w:t>
            </w:r>
            <w:proofErr w:type="spellStart"/>
            <w:r w:rsidRPr="002C510A">
              <w:rPr>
                <w:rFonts w:ascii="Times New Roman" w:eastAsia="Times New Roman" w:hAnsi="Times New Roman" w:cs="Times New Roman"/>
                <w:color w:val="000000"/>
                <w:sz w:val="24"/>
                <w:szCs w:val="24"/>
              </w:rPr>
              <w:t>пројекта</w:t>
            </w:r>
            <w:proofErr w:type="spellEnd"/>
          </w:p>
        </w:tc>
      </w:tr>
      <w:tr w:rsidR="00275364" w:rsidRPr="002C510A" w14:paraId="6FE0D990"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7FA46456"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1</w:t>
            </w:r>
          </w:p>
        </w:tc>
        <w:tc>
          <w:tcPr>
            <w:tcW w:w="2505" w:type="dxa"/>
            <w:tcBorders>
              <w:top w:val="nil"/>
              <w:left w:val="nil"/>
              <w:bottom w:val="single" w:sz="4" w:space="0" w:color="auto"/>
              <w:right w:val="single" w:sz="4" w:space="0" w:color="auto"/>
            </w:tcBorders>
            <w:noWrap/>
            <w:vAlign w:val="bottom"/>
            <w:hideMark/>
          </w:tcPr>
          <w:p w14:paraId="60AA25D6"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2</w:t>
            </w:r>
          </w:p>
        </w:tc>
        <w:tc>
          <w:tcPr>
            <w:tcW w:w="1534" w:type="dxa"/>
            <w:gridSpan w:val="2"/>
            <w:tcBorders>
              <w:top w:val="nil"/>
              <w:left w:val="nil"/>
              <w:bottom w:val="single" w:sz="4" w:space="0" w:color="auto"/>
              <w:right w:val="single" w:sz="4" w:space="0" w:color="auto"/>
            </w:tcBorders>
            <w:noWrap/>
            <w:vAlign w:val="bottom"/>
            <w:hideMark/>
          </w:tcPr>
          <w:p w14:paraId="7A7A6079"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3</w:t>
            </w:r>
          </w:p>
        </w:tc>
        <w:tc>
          <w:tcPr>
            <w:tcW w:w="1636" w:type="dxa"/>
            <w:tcBorders>
              <w:top w:val="nil"/>
              <w:left w:val="nil"/>
              <w:bottom w:val="single" w:sz="4" w:space="0" w:color="auto"/>
              <w:right w:val="single" w:sz="4" w:space="0" w:color="auto"/>
            </w:tcBorders>
            <w:noWrap/>
            <w:vAlign w:val="bottom"/>
            <w:hideMark/>
          </w:tcPr>
          <w:p w14:paraId="43D40B13"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4</w:t>
            </w:r>
          </w:p>
        </w:tc>
        <w:tc>
          <w:tcPr>
            <w:tcW w:w="1636" w:type="dxa"/>
            <w:tcBorders>
              <w:top w:val="nil"/>
              <w:left w:val="nil"/>
              <w:bottom w:val="single" w:sz="4" w:space="0" w:color="auto"/>
              <w:right w:val="single" w:sz="4" w:space="0" w:color="auto"/>
            </w:tcBorders>
            <w:noWrap/>
            <w:vAlign w:val="bottom"/>
            <w:hideMark/>
          </w:tcPr>
          <w:p w14:paraId="38B9C154"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5</w:t>
            </w:r>
          </w:p>
        </w:tc>
        <w:tc>
          <w:tcPr>
            <w:tcW w:w="1636" w:type="dxa"/>
            <w:tcBorders>
              <w:top w:val="nil"/>
              <w:left w:val="nil"/>
              <w:bottom w:val="single" w:sz="4" w:space="0" w:color="auto"/>
              <w:right w:val="single" w:sz="4" w:space="0" w:color="auto"/>
            </w:tcBorders>
            <w:noWrap/>
            <w:vAlign w:val="bottom"/>
            <w:hideMark/>
          </w:tcPr>
          <w:p w14:paraId="493A7CCC"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6</w:t>
            </w:r>
          </w:p>
        </w:tc>
        <w:tc>
          <w:tcPr>
            <w:tcW w:w="1965" w:type="dxa"/>
            <w:gridSpan w:val="2"/>
            <w:tcBorders>
              <w:top w:val="nil"/>
              <w:left w:val="nil"/>
              <w:bottom w:val="single" w:sz="4" w:space="0" w:color="auto"/>
              <w:right w:val="single" w:sz="4" w:space="0" w:color="auto"/>
            </w:tcBorders>
            <w:noWrap/>
            <w:vAlign w:val="bottom"/>
            <w:hideMark/>
          </w:tcPr>
          <w:p w14:paraId="63D26A4F"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7</w:t>
            </w:r>
          </w:p>
        </w:tc>
        <w:tc>
          <w:tcPr>
            <w:tcW w:w="2301" w:type="dxa"/>
            <w:tcBorders>
              <w:top w:val="nil"/>
              <w:left w:val="nil"/>
              <w:bottom w:val="single" w:sz="4" w:space="0" w:color="auto"/>
              <w:right w:val="single" w:sz="4" w:space="0" w:color="auto"/>
            </w:tcBorders>
            <w:noWrap/>
            <w:vAlign w:val="bottom"/>
            <w:hideMark/>
          </w:tcPr>
          <w:p w14:paraId="1A454E7D" w14:textId="77777777" w:rsidR="00275364" w:rsidRPr="002C510A" w:rsidRDefault="00275364" w:rsidP="00275364">
            <w:pPr>
              <w:spacing w:after="0" w:line="240" w:lineRule="auto"/>
              <w:jc w:val="center"/>
              <w:rPr>
                <w:rFonts w:ascii="Times New Roman" w:eastAsia="Times New Roman" w:hAnsi="Times New Roman" w:cs="Times New Roman"/>
                <w:i/>
                <w:iCs/>
                <w:color w:val="000000"/>
                <w:sz w:val="24"/>
                <w:szCs w:val="24"/>
              </w:rPr>
            </w:pPr>
            <w:r w:rsidRPr="002C510A">
              <w:rPr>
                <w:rFonts w:ascii="Times New Roman" w:eastAsia="Times New Roman" w:hAnsi="Times New Roman" w:cs="Times New Roman"/>
                <w:i/>
                <w:iCs/>
                <w:color w:val="000000"/>
                <w:sz w:val="24"/>
                <w:szCs w:val="24"/>
              </w:rPr>
              <w:t>8</w:t>
            </w:r>
          </w:p>
        </w:tc>
      </w:tr>
      <w:tr w:rsidR="00275364" w:rsidRPr="002C510A" w14:paraId="2DDE0C94"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20076672"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56F1E41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18C7A3B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DE166A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B2BB1B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264E8BC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2E55559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1AC25FB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08E4D9E1"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3A95463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0BB435A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1B7C0B7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0CF762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1F4349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0928C2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1118815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7426A06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05AA340B"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4E87386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348C5D1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07DC8E6F"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350DF9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409E5E3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16919DA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6B59ED8D"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73FB2AE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2743694A"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6D9B462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78DF8DA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3349215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17910E4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2DE77F1"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1BAC157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33C069E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77AC479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6B0D3E01"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602AF20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6A94E97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6DCC4C2B"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51930FB2"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11CE061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27CC85CF"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6C362DC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7587852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7465486D"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761095C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754F2FB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79E738E7"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67EEEA1"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E9561F1"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3DB310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0AF457D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5AD9E64F"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0DE9058E"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6C9874BB"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2FC322F2"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6C205EE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30E4A3B9"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4E69BCD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497F16CB"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2B9A3F8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57846A26"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4DB95361" w14:textId="77777777" w:rsidTr="00510129">
        <w:trPr>
          <w:trHeight w:val="300"/>
        </w:trPr>
        <w:tc>
          <w:tcPr>
            <w:tcW w:w="911" w:type="dxa"/>
            <w:tcBorders>
              <w:top w:val="nil"/>
              <w:left w:val="single" w:sz="4" w:space="0" w:color="auto"/>
              <w:bottom w:val="single" w:sz="4" w:space="0" w:color="auto"/>
              <w:right w:val="single" w:sz="4" w:space="0" w:color="auto"/>
            </w:tcBorders>
            <w:noWrap/>
            <w:vAlign w:val="bottom"/>
            <w:hideMark/>
          </w:tcPr>
          <w:p w14:paraId="3F86D29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505" w:type="dxa"/>
            <w:tcBorders>
              <w:top w:val="nil"/>
              <w:left w:val="nil"/>
              <w:bottom w:val="single" w:sz="4" w:space="0" w:color="auto"/>
              <w:right w:val="single" w:sz="4" w:space="0" w:color="auto"/>
            </w:tcBorders>
            <w:noWrap/>
            <w:vAlign w:val="bottom"/>
            <w:hideMark/>
          </w:tcPr>
          <w:p w14:paraId="3249683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534" w:type="dxa"/>
            <w:gridSpan w:val="2"/>
            <w:tcBorders>
              <w:top w:val="nil"/>
              <w:left w:val="nil"/>
              <w:bottom w:val="single" w:sz="4" w:space="0" w:color="auto"/>
              <w:right w:val="single" w:sz="4" w:space="0" w:color="auto"/>
            </w:tcBorders>
            <w:noWrap/>
            <w:vAlign w:val="bottom"/>
            <w:hideMark/>
          </w:tcPr>
          <w:p w14:paraId="453091ED"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735AF98D"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42488DE"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8A35CD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7E2D02F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1FD872D0"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r w:rsidR="00275364" w:rsidRPr="002C510A" w14:paraId="61C003D0" w14:textId="77777777" w:rsidTr="00510129">
        <w:trPr>
          <w:trHeight w:val="300"/>
        </w:trPr>
        <w:tc>
          <w:tcPr>
            <w:tcW w:w="3416" w:type="dxa"/>
            <w:gridSpan w:val="2"/>
            <w:tcBorders>
              <w:top w:val="single" w:sz="4" w:space="0" w:color="auto"/>
              <w:left w:val="single" w:sz="4" w:space="0" w:color="auto"/>
              <w:bottom w:val="single" w:sz="4" w:space="0" w:color="auto"/>
              <w:right w:val="single" w:sz="4" w:space="0" w:color="auto"/>
            </w:tcBorders>
            <w:noWrap/>
            <w:vAlign w:val="bottom"/>
            <w:hideMark/>
          </w:tcPr>
          <w:p w14:paraId="59C08475"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proofErr w:type="spellStart"/>
            <w:r w:rsidRPr="002C510A">
              <w:rPr>
                <w:rFonts w:ascii="Times New Roman" w:eastAsia="Times New Roman" w:hAnsi="Times New Roman" w:cs="Times New Roman"/>
                <w:color w:val="000000"/>
                <w:sz w:val="24"/>
                <w:szCs w:val="24"/>
              </w:rPr>
              <w:t>Укупно</w:t>
            </w:r>
            <w:proofErr w:type="spellEnd"/>
          </w:p>
        </w:tc>
        <w:tc>
          <w:tcPr>
            <w:tcW w:w="1534" w:type="dxa"/>
            <w:gridSpan w:val="2"/>
            <w:tcBorders>
              <w:top w:val="nil"/>
              <w:left w:val="nil"/>
              <w:bottom w:val="single" w:sz="4" w:space="0" w:color="auto"/>
              <w:right w:val="single" w:sz="4" w:space="0" w:color="auto"/>
            </w:tcBorders>
            <w:noWrap/>
            <w:vAlign w:val="bottom"/>
            <w:hideMark/>
          </w:tcPr>
          <w:p w14:paraId="49A65CA3"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0E3CB4C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49F00EC8"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636" w:type="dxa"/>
            <w:tcBorders>
              <w:top w:val="nil"/>
              <w:left w:val="nil"/>
              <w:bottom w:val="single" w:sz="4" w:space="0" w:color="auto"/>
              <w:right w:val="single" w:sz="4" w:space="0" w:color="auto"/>
            </w:tcBorders>
            <w:noWrap/>
            <w:vAlign w:val="bottom"/>
            <w:hideMark/>
          </w:tcPr>
          <w:p w14:paraId="1973FC5B"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1965" w:type="dxa"/>
            <w:gridSpan w:val="2"/>
            <w:tcBorders>
              <w:top w:val="nil"/>
              <w:left w:val="nil"/>
              <w:bottom w:val="single" w:sz="4" w:space="0" w:color="auto"/>
              <w:right w:val="single" w:sz="4" w:space="0" w:color="auto"/>
            </w:tcBorders>
            <w:noWrap/>
            <w:vAlign w:val="bottom"/>
            <w:hideMark/>
          </w:tcPr>
          <w:p w14:paraId="11A4DF8A"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c>
          <w:tcPr>
            <w:tcW w:w="2301" w:type="dxa"/>
            <w:tcBorders>
              <w:top w:val="nil"/>
              <w:left w:val="nil"/>
              <w:bottom w:val="single" w:sz="4" w:space="0" w:color="auto"/>
              <w:right w:val="single" w:sz="4" w:space="0" w:color="auto"/>
            </w:tcBorders>
            <w:noWrap/>
            <w:vAlign w:val="bottom"/>
            <w:hideMark/>
          </w:tcPr>
          <w:p w14:paraId="7D20789C" w14:textId="77777777" w:rsidR="00275364" w:rsidRPr="002C510A" w:rsidRDefault="00275364" w:rsidP="00275364">
            <w:pPr>
              <w:spacing w:after="0" w:line="240" w:lineRule="auto"/>
              <w:rPr>
                <w:rFonts w:ascii="Times New Roman" w:eastAsia="Times New Roman" w:hAnsi="Times New Roman" w:cs="Times New Roman"/>
                <w:color w:val="000000"/>
                <w:sz w:val="24"/>
                <w:szCs w:val="24"/>
              </w:rPr>
            </w:pPr>
            <w:r w:rsidRPr="002C510A">
              <w:rPr>
                <w:rFonts w:ascii="Times New Roman" w:eastAsia="Times New Roman" w:hAnsi="Times New Roman" w:cs="Times New Roman"/>
                <w:color w:val="000000"/>
                <w:sz w:val="24"/>
                <w:szCs w:val="24"/>
              </w:rPr>
              <w:t> </w:t>
            </w:r>
          </w:p>
        </w:tc>
      </w:tr>
    </w:tbl>
    <w:p w14:paraId="1E5F283E" w14:textId="77777777" w:rsidR="00275364" w:rsidRPr="002C510A" w:rsidRDefault="00275364" w:rsidP="00275364">
      <w:pPr>
        <w:rPr>
          <w:rFonts w:ascii="Times New Roman" w:hAnsi="Times New Roman" w:cs="Times New Roman"/>
          <w:sz w:val="24"/>
          <w:szCs w:val="24"/>
          <w:lang w:val="sr-Cyrl-CS"/>
        </w:rPr>
      </w:pPr>
    </w:p>
    <w:p w14:paraId="439798A8" w14:textId="77777777" w:rsidR="00275364" w:rsidRPr="002C510A" w:rsidRDefault="00275364">
      <w:pPr>
        <w:rPr>
          <w:sz w:val="24"/>
          <w:szCs w:val="24"/>
        </w:rPr>
      </w:pPr>
    </w:p>
    <w:sectPr w:rsidR="00275364" w:rsidRPr="002C510A" w:rsidSect="00275364">
      <w:footerReference w:type="default" r:id="rId13"/>
      <w:pgSz w:w="16838" w:h="11906" w:orient="landscape"/>
      <w:pgMar w:top="1701" w:right="1418"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6868C" w14:textId="77777777" w:rsidR="00F832F5" w:rsidRDefault="00F832F5" w:rsidP="00010DCC">
      <w:pPr>
        <w:spacing w:after="0" w:line="240" w:lineRule="auto"/>
      </w:pPr>
      <w:r>
        <w:separator/>
      </w:r>
    </w:p>
  </w:endnote>
  <w:endnote w:type="continuationSeparator" w:id="0">
    <w:p w14:paraId="6082E4F6" w14:textId="77777777" w:rsidR="00F832F5" w:rsidRDefault="00F832F5" w:rsidP="00010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34909"/>
      <w:docPartObj>
        <w:docPartGallery w:val="Page Numbers (Bottom of Page)"/>
        <w:docPartUnique/>
      </w:docPartObj>
    </w:sdtPr>
    <w:sdtContent>
      <w:p w14:paraId="6C91A6F7" w14:textId="77777777" w:rsidR="00756DC4" w:rsidRDefault="008D69B8">
        <w:pPr>
          <w:pStyle w:val="Footer"/>
          <w:jc w:val="right"/>
        </w:pPr>
        <w:r>
          <w:fldChar w:fldCharType="begin"/>
        </w:r>
        <w:r>
          <w:instrText xml:space="preserve"> PAGE   \* MERGEFORMAT </w:instrText>
        </w:r>
        <w:r>
          <w:fldChar w:fldCharType="separate"/>
        </w:r>
        <w:r>
          <w:rPr>
            <w:noProof/>
          </w:rPr>
          <w:t>23</w:t>
        </w:r>
        <w:r>
          <w:rPr>
            <w:noProof/>
          </w:rPr>
          <w:fldChar w:fldCharType="end"/>
        </w:r>
      </w:p>
    </w:sdtContent>
  </w:sdt>
  <w:p w14:paraId="2ABF3756" w14:textId="77777777" w:rsidR="00756DC4" w:rsidRDefault="00756DC4" w:rsidP="00275364">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7D58" w14:textId="77777777" w:rsidR="00756DC4" w:rsidRDefault="00756DC4" w:rsidP="0027536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7B58C" w14:textId="77777777" w:rsidR="00F832F5" w:rsidRDefault="00F832F5" w:rsidP="00010DCC">
      <w:pPr>
        <w:spacing w:after="0" w:line="240" w:lineRule="auto"/>
      </w:pPr>
      <w:r>
        <w:separator/>
      </w:r>
    </w:p>
  </w:footnote>
  <w:footnote w:type="continuationSeparator" w:id="0">
    <w:p w14:paraId="7B113EDC" w14:textId="77777777" w:rsidR="00F832F5" w:rsidRDefault="00F832F5" w:rsidP="00010DCC">
      <w:pPr>
        <w:spacing w:after="0" w:line="240" w:lineRule="auto"/>
      </w:pPr>
      <w:r>
        <w:continuationSeparator/>
      </w:r>
    </w:p>
  </w:footnote>
  <w:footnote w:id="1">
    <w:p w14:paraId="12548498" w14:textId="700D6B06" w:rsidR="00EF35EA" w:rsidRPr="00322A95" w:rsidRDefault="00EF35EA">
      <w:pPr>
        <w:pStyle w:val="FootnoteText"/>
        <w:rPr>
          <w:rFonts w:ascii="Times New Roman" w:hAnsi="Times New Roman" w:cs="Times New Roman"/>
          <w:sz w:val="16"/>
          <w:szCs w:val="16"/>
          <w:lang w:val="sr-Cyrl-BA"/>
        </w:rPr>
      </w:pPr>
      <w:r>
        <w:rPr>
          <w:rStyle w:val="FootnoteReference"/>
        </w:rPr>
        <w:footnoteRef/>
      </w:r>
      <w:r>
        <w:t xml:space="preserve"> </w:t>
      </w:r>
      <w:r w:rsidR="00322A95">
        <w:rPr>
          <w:rFonts w:ascii="Times New Roman" w:hAnsi="Times New Roman" w:cs="Times New Roman"/>
          <w:sz w:val="16"/>
          <w:szCs w:val="16"/>
          <w:lang w:val="sr-Cyrl-BA"/>
        </w:rPr>
        <w:t xml:space="preserve">Документ оквирног буџета Републике Српске 2027-2029. година, Влада Републике Српске, јул, 2026. године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97E11"/>
    <w:multiLevelType w:val="hybridMultilevel"/>
    <w:tmpl w:val="62024D5C"/>
    <w:lvl w:ilvl="0" w:tplc="081A000F">
      <w:start w:val="1"/>
      <w:numFmt w:val="decimal"/>
      <w:lvlText w:val="%1."/>
      <w:lvlJc w:val="left"/>
      <w:pPr>
        <w:tabs>
          <w:tab w:val="num" w:pos="720"/>
        </w:tabs>
        <w:ind w:left="720" w:hanging="360"/>
      </w:pPr>
      <w:rPr>
        <w:rFonts w:hint="default"/>
      </w:rPr>
    </w:lvl>
    <w:lvl w:ilvl="1" w:tplc="081A0019" w:tentative="1">
      <w:start w:val="1"/>
      <w:numFmt w:val="lowerLetter"/>
      <w:lvlText w:val="%2."/>
      <w:lvlJc w:val="left"/>
      <w:pPr>
        <w:tabs>
          <w:tab w:val="num" w:pos="1440"/>
        </w:tabs>
        <w:ind w:left="1440" w:hanging="360"/>
      </w:pPr>
    </w:lvl>
    <w:lvl w:ilvl="2" w:tplc="081A001B" w:tentative="1">
      <w:start w:val="1"/>
      <w:numFmt w:val="lowerRoman"/>
      <w:lvlText w:val="%3."/>
      <w:lvlJc w:val="right"/>
      <w:pPr>
        <w:tabs>
          <w:tab w:val="num" w:pos="2160"/>
        </w:tabs>
        <w:ind w:left="2160" w:hanging="180"/>
      </w:pPr>
    </w:lvl>
    <w:lvl w:ilvl="3" w:tplc="081A000F" w:tentative="1">
      <w:start w:val="1"/>
      <w:numFmt w:val="decimal"/>
      <w:lvlText w:val="%4."/>
      <w:lvlJc w:val="left"/>
      <w:pPr>
        <w:tabs>
          <w:tab w:val="num" w:pos="2880"/>
        </w:tabs>
        <w:ind w:left="2880" w:hanging="360"/>
      </w:pPr>
    </w:lvl>
    <w:lvl w:ilvl="4" w:tplc="081A0019" w:tentative="1">
      <w:start w:val="1"/>
      <w:numFmt w:val="lowerLetter"/>
      <w:lvlText w:val="%5."/>
      <w:lvlJc w:val="left"/>
      <w:pPr>
        <w:tabs>
          <w:tab w:val="num" w:pos="3600"/>
        </w:tabs>
        <w:ind w:left="3600" w:hanging="360"/>
      </w:pPr>
    </w:lvl>
    <w:lvl w:ilvl="5" w:tplc="081A001B" w:tentative="1">
      <w:start w:val="1"/>
      <w:numFmt w:val="lowerRoman"/>
      <w:lvlText w:val="%6."/>
      <w:lvlJc w:val="right"/>
      <w:pPr>
        <w:tabs>
          <w:tab w:val="num" w:pos="4320"/>
        </w:tabs>
        <w:ind w:left="4320" w:hanging="180"/>
      </w:pPr>
    </w:lvl>
    <w:lvl w:ilvl="6" w:tplc="081A000F" w:tentative="1">
      <w:start w:val="1"/>
      <w:numFmt w:val="decimal"/>
      <w:lvlText w:val="%7."/>
      <w:lvlJc w:val="left"/>
      <w:pPr>
        <w:tabs>
          <w:tab w:val="num" w:pos="5040"/>
        </w:tabs>
        <w:ind w:left="5040" w:hanging="360"/>
      </w:pPr>
    </w:lvl>
    <w:lvl w:ilvl="7" w:tplc="081A0019" w:tentative="1">
      <w:start w:val="1"/>
      <w:numFmt w:val="lowerLetter"/>
      <w:lvlText w:val="%8."/>
      <w:lvlJc w:val="left"/>
      <w:pPr>
        <w:tabs>
          <w:tab w:val="num" w:pos="5760"/>
        </w:tabs>
        <w:ind w:left="5760" w:hanging="360"/>
      </w:pPr>
    </w:lvl>
    <w:lvl w:ilvl="8" w:tplc="081A001B" w:tentative="1">
      <w:start w:val="1"/>
      <w:numFmt w:val="lowerRoman"/>
      <w:lvlText w:val="%9."/>
      <w:lvlJc w:val="right"/>
      <w:pPr>
        <w:tabs>
          <w:tab w:val="num" w:pos="6480"/>
        </w:tabs>
        <w:ind w:left="6480" w:hanging="180"/>
      </w:pPr>
    </w:lvl>
  </w:abstractNum>
  <w:abstractNum w:abstractNumId="1" w15:restartNumberingAfterBreak="0">
    <w:nsid w:val="0C8D38F9"/>
    <w:multiLevelType w:val="hybridMultilevel"/>
    <w:tmpl w:val="858E3D2C"/>
    <w:lvl w:ilvl="0" w:tplc="3052133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D2202F9"/>
    <w:multiLevelType w:val="hybridMultilevel"/>
    <w:tmpl w:val="BBFC4730"/>
    <w:lvl w:ilvl="0" w:tplc="36D620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DC5142"/>
    <w:multiLevelType w:val="hybridMultilevel"/>
    <w:tmpl w:val="041CF9E4"/>
    <w:lvl w:ilvl="0" w:tplc="64BA971E">
      <w:numFmt w:val="bullet"/>
      <w:lvlText w:val="-"/>
      <w:lvlJc w:val="left"/>
      <w:pPr>
        <w:ind w:left="4740" w:hanging="360"/>
      </w:pPr>
      <w:rPr>
        <w:rFonts w:ascii="Times New Roman" w:eastAsia="Times New Roman" w:hAnsi="Times New Roman" w:cs="Times New Roman" w:hint="default"/>
      </w:rPr>
    </w:lvl>
    <w:lvl w:ilvl="1" w:tplc="04090003" w:tentative="1">
      <w:start w:val="1"/>
      <w:numFmt w:val="bullet"/>
      <w:lvlText w:val="o"/>
      <w:lvlJc w:val="left"/>
      <w:pPr>
        <w:ind w:left="5460" w:hanging="360"/>
      </w:pPr>
      <w:rPr>
        <w:rFonts w:ascii="Courier New" w:hAnsi="Courier New" w:cs="Courier New" w:hint="default"/>
      </w:rPr>
    </w:lvl>
    <w:lvl w:ilvl="2" w:tplc="04090005" w:tentative="1">
      <w:start w:val="1"/>
      <w:numFmt w:val="bullet"/>
      <w:lvlText w:val=""/>
      <w:lvlJc w:val="left"/>
      <w:pPr>
        <w:ind w:left="6180" w:hanging="360"/>
      </w:pPr>
      <w:rPr>
        <w:rFonts w:ascii="Wingdings" w:hAnsi="Wingdings" w:hint="default"/>
      </w:rPr>
    </w:lvl>
    <w:lvl w:ilvl="3" w:tplc="04090001" w:tentative="1">
      <w:start w:val="1"/>
      <w:numFmt w:val="bullet"/>
      <w:lvlText w:val=""/>
      <w:lvlJc w:val="left"/>
      <w:pPr>
        <w:ind w:left="6900" w:hanging="360"/>
      </w:pPr>
      <w:rPr>
        <w:rFonts w:ascii="Symbol" w:hAnsi="Symbol" w:hint="default"/>
      </w:rPr>
    </w:lvl>
    <w:lvl w:ilvl="4" w:tplc="04090003" w:tentative="1">
      <w:start w:val="1"/>
      <w:numFmt w:val="bullet"/>
      <w:lvlText w:val="o"/>
      <w:lvlJc w:val="left"/>
      <w:pPr>
        <w:ind w:left="7620" w:hanging="360"/>
      </w:pPr>
      <w:rPr>
        <w:rFonts w:ascii="Courier New" w:hAnsi="Courier New" w:cs="Courier New" w:hint="default"/>
      </w:rPr>
    </w:lvl>
    <w:lvl w:ilvl="5" w:tplc="04090005" w:tentative="1">
      <w:start w:val="1"/>
      <w:numFmt w:val="bullet"/>
      <w:lvlText w:val=""/>
      <w:lvlJc w:val="left"/>
      <w:pPr>
        <w:ind w:left="8340" w:hanging="360"/>
      </w:pPr>
      <w:rPr>
        <w:rFonts w:ascii="Wingdings" w:hAnsi="Wingdings" w:hint="default"/>
      </w:rPr>
    </w:lvl>
    <w:lvl w:ilvl="6" w:tplc="04090001" w:tentative="1">
      <w:start w:val="1"/>
      <w:numFmt w:val="bullet"/>
      <w:lvlText w:val=""/>
      <w:lvlJc w:val="left"/>
      <w:pPr>
        <w:ind w:left="9060" w:hanging="360"/>
      </w:pPr>
      <w:rPr>
        <w:rFonts w:ascii="Symbol" w:hAnsi="Symbol" w:hint="default"/>
      </w:rPr>
    </w:lvl>
    <w:lvl w:ilvl="7" w:tplc="04090003" w:tentative="1">
      <w:start w:val="1"/>
      <w:numFmt w:val="bullet"/>
      <w:lvlText w:val="o"/>
      <w:lvlJc w:val="left"/>
      <w:pPr>
        <w:ind w:left="9780" w:hanging="360"/>
      </w:pPr>
      <w:rPr>
        <w:rFonts w:ascii="Courier New" w:hAnsi="Courier New" w:cs="Courier New" w:hint="default"/>
      </w:rPr>
    </w:lvl>
    <w:lvl w:ilvl="8" w:tplc="04090005" w:tentative="1">
      <w:start w:val="1"/>
      <w:numFmt w:val="bullet"/>
      <w:lvlText w:val=""/>
      <w:lvlJc w:val="left"/>
      <w:pPr>
        <w:ind w:left="10500" w:hanging="360"/>
      </w:pPr>
      <w:rPr>
        <w:rFonts w:ascii="Wingdings" w:hAnsi="Wingdings" w:hint="default"/>
      </w:rPr>
    </w:lvl>
  </w:abstractNum>
  <w:abstractNum w:abstractNumId="4" w15:restartNumberingAfterBreak="0">
    <w:nsid w:val="2392524A"/>
    <w:multiLevelType w:val="hybridMultilevel"/>
    <w:tmpl w:val="6EC8912A"/>
    <w:lvl w:ilvl="0" w:tplc="081A0001">
      <w:start w:val="1"/>
      <w:numFmt w:val="bullet"/>
      <w:lvlText w:val=""/>
      <w:lvlJc w:val="left"/>
      <w:pPr>
        <w:tabs>
          <w:tab w:val="num" w:pos="720"/>
        </w:tabs>
        <w:ind w:left="720" w:hanging="360"/>
      </w:pPr>
      <w:rPr>
        <w:rFonts w:ascii="Symbol" w:hAnsi="Symbo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9B770E"/>
    <w:multiLevelType w:val="hybridMultilevel"/>
    <w:tmpl w:val="45E6053A"/>
    <w:lvl w:ilvl="0" w:tplc="8F426F38">
      <w:start w:val="1"/>
      <w:numFmt w:val="upperRoman"/>
      <w:lvlText w:val="%1)"/>
      <w:lvlJc w:val="left"/>
      <w:pPr>
        <w:ind w:left="1080" w:hanging="72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6" w15:restartNumberingAfterBreak="0">
    <w:nsid w:val="2C212358"/>
    <w:multiLevelType w:val="hybridMultilevel"/>
    <w:tmpl w:val="0FF20DB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192BF6"/>
    <w:multiLevelType w:val="hybridMultilevel"/>
    <w:tmpl w:val="779E5E5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5A41F8"/>
    <w:multiLevelType w:val="multilevel"/>
    <w:tmpl w:val="14A2E4A8"/>
    <w:lvl w:ilvl="0">
      <w:start w:val="1"/>
      <w:numFmt w:val="decimal"/>
      <w:lvlText w:val="%1."/>
      <w:lvlJc w:val="left"/>
      <w:pPr>
        <w:ind w:left="643"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9" w15:restartNumberingAfterBreak="0">
    <w:nsid w:val="333B14A1"/>
    <w:multiLevelType w:val="hybridMultilevel"/>
    <w:tmpl w:val="42F042E2"/>
    <w:lvl w:ilvl="0" w:tplc="30521338">
      <w:start w:val="1"/>
      <w:numFmt w:val="decimal"/>
      <w:lvlText w:val="(%1)"/>
      <w:lvlJc w:val="left"/>
      <w:pPr>
        <w:ind w:left="363" w:hanging="360"/>
      </w:pPr>
      <w:rPr>
        <w:rFonts w:hint="default"/>
      </w:rPr>
    </w:lvl>
    <w:lvl w:ilvl="1" w:tplc="04090019" w:tentative="1">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10" w15:restartNumberingAfterBreak="0">
    <w:nsid w:val="3B1F622B"/>
    <w:multiLevelType w:val="hybridMultilevel"/>
    <w:tmpl w:val="D1702CB6"/>
    <w:lvl w:ilvl="0" w:tplc="C3B0C0B8">
      <w:start w:val="7"/>
      <w:numFmt w:val="decimal"/>
      <w:lvlText w:val="%1."/>
      <w:lvlJc w:val="left"/>
      <w:pPr>
        <w:ind w:left="720" w:hanging="360"/>
      </w:pPr>
      <w:rPr>
        <w:rFonts w:eastAsiaTheme="minorEastAsi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AB2C7F"/>
    <w:multiLevelType w:val="hybridMultilevel"/>
    <w:tmpl w:val="8FC8701A"/>
    <w:lvl w:ilvl="0" w:tplc="CF208BF2">
      <w:start w:val="1"/>
      <w:numFmt w:val="decimal"/>
      <w:lvlText w:val="(%1)"/>
      <w:lvlJc w:val="left"/>
      <w:pPr>
        <w:ind w:left="360" w:hanging="360"/>
      </w:pPr>
      <w:rPr>
        <w:rFonts w:hint="default"/>
      </w:rPr>
    </w:lvl>
    <w:lvl w:ilvl="1" w:tplc="181A0019" w:tentative="1">
      <w:start w:val="1"/>
      <w:numFmt w:val="lowerLetter"/>
      <w:lvlText w:val="%2."/>
      <w:lvlJc w:val="left"/>
      <w:pPr>
        <w:ind w:left="1080" w:hanging="360"/>
      </w:pPr>
    </w:lvl>
    <w:lvl w:ilvl="2" w:tplc="181A001B" w:tentative="1">
      <w:start w:val="1"/>
      <w:numFmt w:val="lowerRoman"/>
      <w:lvlText w:val="%3."/>
      <w:lvlJc w:val="right"/>
      <w:pPr>
        <w:ind w:left="1800" w:hanging="180"/>
      </w:pPr>
    </w:lvl>
    <w:lvl w:ilvl="3" w:tplc="181A000F" w:tentative="1">
      <w:start w:val="1"/>
      <w:numFmt w:val="decimal"/>
      <w:lvlText w:val="%4."/>
      <w:lvlJc w:val="left"/>
      <w:pPr>
        <w:ind w:left="2520" w:hanging="360"/>
      </w:pPr>
    </w:lvl>
    <w:lvl w:ilvl="4" w:tplc="181A0019" w:tentative="1">
      <w:start w:val="1"/>
      <w:numFmt w:val="lowerLetter"/>
      <w:lvlText w:val="%5."/>
      <w:lvlJc w:val="left"/>
      <w:pPr>
        <w:ind w:left="3240" w:hanging="360"/>
      </w:pPr>
    </w:lvl>
    <w:lvl w:ilvl="5" w:tplc="181A001B" w:tentative="1">
      <w:start w:val="1"/>
      <w:numFmt w:val="lowerRoman"/>
      <w:lvlText w:val="%6."/>
      <w:lvlJc w:val="right"/>
      <w:pPr>
        <w:ind w:left="3960" w:hanging="180"/>
      </w:pPr>
    </w:lvl>
    <w:lvl w:ilvl="6" w:tplc="181A000F" w:tentative="1">
      <w:start w:val="1"/>
      <w:numFmt w:val="decimal"/>
      <w:lvlText w:val="%7."/>
      <w:lvlJc w:val="left"/>
      <w:pPr>
        <w:ind w:left="4680" w:hanging="360"/>
      </w:pPr>
    </w:lvl>
    <w:lvl w:ilvl="7" w:tplc="181A0019" w:tentative="1">
      <w:start w:val="1"/>
      <w:numFmt w:val="lowerLetter"/>
      <w:lvlText w:val="%8."/>
      <w:lvlJc w:val="left"/>
      <w:pPr>
        <w:ind w:left="5400" w:hanging="360"/>
      </w:pPr>
    </w:lvl>
    <w:lvl w:ilvl="8" w:tplc="181A001B" w:tentative="1">
      <w:start w:val="1"/>
      <w:numFmt w:val="lowerRoman"/>
      <w:lvlText w:val="%9."/>
      <w:lvlJc w:val="right"/>
      <w:pPr>
        <w:ind w:left="6120" w:hanging="180"/>
      </w:pPr>
    </w:lvl>
  </w:abstractNum>
  <w:abstractNum w:abstractNumId="12" w15:restartNumberingAfterBreak="0">
    <w:nsid w:val="3F4466E3"/>
    <w:multiLevelType w:val="hybridMultilevel"/>
    <w:tmpl w:val="933CDFD6"/>
    <w:lvl w:ilvl="0" w:tplc="1D7A27B4">
      <w:numFmt w:val="bullet"/>
      <w:lvlText w:val="-"/>
      <w:lvlJc w:val="left"/>
      <w:pPr>
        <w:ind w:left="5040" w:hanging="360"/>
      </w:pPr>
      <w:rPr>
        <w:rFonts w:ascii="Times New Roman" w:eastAsia="Times New Roman" w:hAnsi="Times New Roman" w:cs="Times New Roman"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3" w15:restartNumberingAfterBreak="0">
    <w:nsid w:val="44180E75"/>
    <w:multiLevelType w:val="hybridMultilevel"/>
    <w:tmpl w:val="7E6A3CA6"/>
    <w:lvl w:ilvl="0" w:tplc="8E2EE032">
      <w:start w:val="6"/>
      <w:numFmt w:val="bullet"/>
      <w:lvlText w:val="-"/>
      <w:lvlJc w:val="left"/>
      <w:pPr>
        <w:ind w:left="6" w:hanging="360"/>
      </w:pPr>
      <w:rPr>
        <w:rFonts w:ascii="Times New Roman" w:eastAsia="Times New Roman" w:hAnsi="Times New Roman" w:cs="Times New Roman"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14" w15:restartNumberingAfterBreak="0">
    <w:nsid w:val="454D6CC1"/>
    <w:multiLevelType w:val="hybridMultilevel"/>
    <w:tmpl w:val="8018A028"/>
    <w:lvl w:ilvl="0" w:tplc="99E43E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585AD2"/>
    <w:multiLevelType w:val="hybridMultilevel"/>
    <w:tmpl w:val="D8CA4B6A"/>
    <w:lvl w:ilvl="0" w:tplc="379A930C">
      <w:start w:val="7"/>
      <w:numFmt w:val="decimal"/>
      <w:lvlText w:val="%1."/>
      <w:lvlJc w:val="left"/>
      <w:pPr>
        <w:ind w:left="720" w:hanging="360"/>
      </w:pPr>
      <w:rPr>
        <w:rFonts w:eastAsiaTheme="minorEastAsia"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FE1BB3"/>
    <w:multiLevelType w:val="hybridMultilevel"/>
    <w:tmpl w:val="5764EF24"/>
    <w:lvl w:ilvl="0" w:tplc="92682762">
      <w:start w:val="1"/>
      <w:numFmt w:val="upperRoman"/>
      <w:lvlText w:val="%1)"/>
      <w:lvlJc w:val="left"/>
      <w:pPr>
        <w:ind w:left="1440" w:hanging="720"/>
      </w:pPr>
      <w:rPr>
        <w:rFonts w:hint="default"/>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17" w15:restartNumberingAfterBreak="0">
    <w:nsid w:val="4F855688"/>
    <w:multiLevelType w:val="hybridMultilevel"/>
    <w:tmpl w:val="2AD2322C"/>
    <w:lvl w:ilvl="0" w:tplc="081A0001">
      <w:start w:val="2018"/>
      <w:numFmt w:val="bullet"/>
      <w:lvlText w:val=""/>
      <w:lvlJc w:val="left"/>
      <w:pPr>
        <w:tabs>
          <w:tab w:val="num" w:pos="720"/>
        </w:tabs>
        <w:ind w:left="720" w:hanging="360"/>
      </w:pPr>
      <w:rPr>
        <w:rFonts w:ascii="Symbol" w:eastAsia="Times New Roman" w:hAnsi="Symbol" w:cs="Times New Roman"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01E7F"/>
    <w:multiLevelType w:val="hybridMultilevel"/>
    <w:tmpl w:val="28ACB0F6"/>
    <w:lvl w:ilvl="0" w:tplc="3CECA62E">
      <w:start w:val="1"/>
      <w:numFmt w:val="bullet"/>
      <w:lvlText w:val="•"/>
      <w:lvlJc w:val="left"/>
      <w:pPr>
        <w:tabs>
          <w:tab w:val="num" w:pos="720"/>
        </w:tabs>
        <w:ind w:left="720" w:hanging="360"/>
      </w:pPr>
      <w:rPr>
        <w:rFonts w:ascii="Arial" w:hAnsi="Arial" w:hint="default"/>
      </w:rPr>
    </w:lvl>
    <w:lvl w:ilvl="1" w:tplc="B09A9132" w:tentative="1">
      <w:start w:val="1"/>
      <w:numFmt w:val="bullet"/>
      <w:lvlText w:val="•"/>
      <w:lvlJc w:val="left"/>
      <w:pPr>
        <w:tabs>
          <w:tab w:val="num" w:pos="1440"/>
        </w:tabs>
        <w:ind w:left="1440" w:hanging="360"/>
      </w:pPr>
      <w:rPr>
        <w:rFonts w:ascii="Arial" w:hAnsi="Arial" w:hint="default"/>
      </w:rPr>
    </w:lvl>
    <w:lvl w:ilvl="2" w:tplc="B624040A" w:tentative="1">
      <w:start w:val="1"/>
      <w:numFmt w:val="bullet"/>
      <w:lvlText w:val="•"/>
      <w:lvlJc w:val="left"/>
      <w:pPr>
        <w:tabs>
          <w:tab w:val="num" w:pos="2160"/>
        </w:tabs>
        <w:ind w:left="2160" w:hanging="360"/>
      </w:pPr>
      <w:rPr>
        <w:rFonts w:ascii="Arial" w:hAnsi="Arial" w:hint="default"/>
      </w:rPr>
    </w:lvl>
    <w:lvl w:ilvl="3" w:tplc="30B276C0" w:tentative="1">
      <w:start w:val="1"/>
      <w:numFmt w:val="bullet"/>
      <w:lvlText w:val="•"/>
      <w:lvlJc w:val="left"/>
      <w:pPr>
        <w:tabs>
          <w:tab w:val="num" w:pos="2880"/>
        </w:tabs>
        <w:ind w:left="2880" w:hanging="360"/>
      </w:pPr>
      <w:rPr>
        <w:rFonts w:ascii="Arial" w:hAnsi="Arial" w:hint="default"/>
      </w:rPr>
    </w:lvl>
    <w:lvl w:ilvl="4" w:tplc="2BACA936" w:tentative="1">
      <w:start w:val="1"/>
      <w:numFmt w:val="bullet"/>
      <w:lvlText w:val="•"/>
      <w:lvlJc w:val="left"/>
      <w:pPr>
        <w:tabs>
          <w:tab w:val="num" w:pos="3600"/>
        </w:tabs>
        <w:ind w:left="3600" w:hanging="360"/>
      </w:pPr>
      <w:rPr>
        <w:rFonts w:ascii="Arial" w:hAnsi="Arial" w:hint="default"/>
      </w:rPr>
    </w:lvl>
    <w:lvl w:ilvl="5" w:tplc="2284AB72" w:tentative="1">
      <w:start w:val="1"/>
      <w:numFmt w:val="bullet"/>
      <w:lvlText w:val="•"/>
      <w:lvlJc w:val="left"/>
      <w:pPr>
        <w:tabs>
          <w:tab w:val="num" w:pos="4320"/>
        </w:tabs>
        <w:ind w:left="4320" w:hanging="360"/>
      </w:pPr>
      <w:rPr>
        <w:rFonts w:ascii="Arial" w:hAnsi="Arial" w:hint="default"/>
      </w:rPr>
    </w:lvl>
    <w:lvl w:ilvl="6" w:tplc="B6C2D98C" w:tentative="1">
      <w:start w:val="1"/>
      <w:numFmt w:val="bullet"/>
      <w:lvlText w:val="•"/>
      <w:lvlJc w:val="left"/>
      <w:pPr>
        <w:tabs>
          <w:tab w:val="num" w:pos="5040"/>
        </w:tabs>
        <w:ind w:left="5040" w:hanging="360"/>
      </w:pPr>
      <w:rPr>
        <w:rFonts w:ascii="Arial" w:hAnsi="Arial" w:hint="default"/>
      </w:rPr>
    </w:lvl>
    <w:lvl w:ilvl="7" w:tplc="559CAD64" w:tentative="1">
      <w:start w:val="1"/>
      <w:numFmt w:val="bullet"/>
      <w:lvlText w:val="•"/>
      <w:lvlJc w:val="left"/>
      <w:pPr>
        <w:tabs>
          <w:tab w:val="num" w:pos="5760"/>
        </w:tabs>
        <w:ind w:left="5760" w:hanging="360"/>
      </w:pPr>
      <w:rPr>
        <w:rFonts w:ascii="Arial" w:hAnsi="Arial" w:hint="default"/>
      </w:rPr>
    </w:lvl>
    <w:lvl w:ilvl="8" w:tplc="88D6D8F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9F13E99"/>
    <w:multiLevelType w:val="hybridMultilevel"/>
    <w:tmpl w:val="5A609426"/>
    <w:lvl w:ilvl="0" w:tplc="305213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653E20"/>
    <w:multiLevelType w:val="hybridMultilevel"/>
    <w:tmpl w:val="B956CC02"/>
    <w:lvl w:ilvl="0" w:tplc="8C202D70">
      <w:start w:val="1"/>
      <w:numFmt w:val="decimal"/>
      <w:lvlText w:val="%1."/>
      <w:lvlJc w:val="left"/>
      <w:pPr>
        <w:ind w:left="54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932C95"/>
    <w:multiLevelType w:val="hybridMultilevel"/>
    <w:tmpl w:val="9DFA2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8224D"/>
    <w:multiLevelType w:val="hybridMultilevel"/>
    <w:tmpl w:val="566E4750"/>
    <w:lvl w:ilvl="0" w:tplc="AE440D66">
      <w:start w:val="2011"/>
      <w:numFmt w:val="bullet"/>
      <w:lvlText w:val="-"/>
      <w:lvlJc w:val="left"/>
      <w:pPr>
        <w:ind w:left="7488" w:hanging="360"/>
      </w:pPr>
      <w:rPr>
        <w:rFonts w:ascii="Times New Roman" w:eastAsia="Times New Roman" w:hAnsi="Times New Roman" w:cs="Times New Roman" w:hint="default"/>
      </w:rPr>
    </w:lvl>
    <w:lvl w:ilvl="1" w:tplc="181A0003" w:tentative="1">
      <w:start w:val="1"/>
      <w:numFmt w:val="bullet"/>
      <w:lvlText w:val="o"/>
      <w:lvlJc w:val="left"/>
      <w:pPr>
        <w:ind w:left="8208" w:hanging="360"/>
      </w:pPr>
      <w:rPr>
        <w:rFonts w:ascii="Courier New" w:hAnsi="Courier New" w:cs="Courier New" w:hint="default"/>
      </w:rPr>
    </w:lvl>
    <w:lvl w:ilvl="2" w:tplc="181A0005" w:tentative="1">
      <w:start w:val="1"/>
      <w:numFmt w:val="bullet"/>
      <w:lvlText w:val=""/>
      <w:lvlJc w:val="left"/>
      <w:pPr>
        <w:ind w:left="8928" w:hanging="360"/>
      </w:pPr>
      <w:rPr>
        <w:rFonts w:ascii="Wingdings" w:hAnsi="Wingdings" w:hint="default"/>
      </w:rPr>
    </w:lvl>
    <w:lvl w:ilvl="3" w:tplc="181A0001" w:tentative="1">
      <w:start w:val="1"/>
      <w:numFmt w:val="bullet"/>
      <w:lvlText w:val=""/>
      <w:lvlJc w:val="left"/>
      <w:pPr>
        <w:ind w:left="9648" w:hanging="360"/>
      </w:pPr>
      <w:rPr>
        <w:rFonts w:ascii="Symbol" w:hAnsi="Symbol" w:hint="default"/>
      </w:rPr>
    </w:lvl>
    <w:lvl w:ilvl="4" w:tplc="181A0003" w:tentative="1">
      <w:start w:val="1"/>
      <w:numFmt w:val="bullet"/>
      <w:lvlText w:val="o"/>
      <w:lvlJc w:val="left"/>
      <w:pPr>
        <w:ind w:left="10368" w:hanging="360"/>
      </w:pPr>
      <w:rPr>
        <w:rFonts w:ascii="Courier New" w:hAnsi="Courier New" w:cs="Courier New" w:hint="default"/>
      </w:rPr>
    </w:lvl>
    <w:lvl w:ilvl="5" w:tplc="181A0005" w:tentative="1">
      <w:start w:val="1"/>
      <w:numFmt w:val="bullet"/>
      <w:lvlText w:val=""/>
      <w:lvlJc w:val="left"/>
      <w:pPr>
        <w:ind w:left="11088" w:hanging="360"/>
      </w:pPr>
      <w:rPr>
        <w:rFonts w:ascii="Wingdings" w:hAnsi="Wingdings" w:hint="default"/>
      </w:rPr>
    </w:lvl>
    <w:lvl w:ilvl="6" w:tplc="181A0001" w:tentative="1">
      <w:start w:val="1"/>
      <w:numFmt w:val="bullet"/>
      <w:lvlText w:val=""/>
      <w:lvlJc w:val="left"/>
      <w:pPr>
        <w:ind w:left="11808" w:hanging="360"/>
      </w:pPr>
      <w:rPr>
        <w:rFonts w:ascii="Symbol" w:hAnsi="Symbol" w:hint="default"/>
      </w:rPr>
    </w:lvl>
    <w:lvl w:ilvl="7" w:tplc="181A0003" w:tentative="1">
      <w:start w:val="1"/>
      <w:numFmt w:val="bullet"/>
      <w:lvlText w:val="o"/>
      <w:lvlJc w:val="left"/>
      <w:pPr>
        <w:ind w:left="12528" w:hanging="360"/>
      </w:pPr>
      <w:rPr>
        <w:rFonts w:ascii="Courier New" w:hAnsi="Courier New" w:cs="Courier New" w:hint="default"/>
      </w:rPr>
    </w:lvl>
    <w:lvl w:ilvl="8" w:tplc="181A0005" w:tentative="1">
      <w:start w:val="1"/>
      <w:numFmt w:val="bullet"/>
      <w:lvlText w:val=""/>
      <w:lvlJc w:val="left"/>
      <w:pPr>
        <w:ind w:left="13248" w:hanging="360"/>
      </w:pPr>
      <w:rPr>
        <w:rFonts w:ascii="Wingdings" w:hAnsi="Wingdings" w:hint="default"/>
      </w:rPr>
    </w:lvl>
  </w:abstractNum>
  <w:abstractNum w:abstractNumId="23" w15:restartNumberingAfterBreak="0">
    <w:nsid w:val="6AE469CB"/>
    <w:multiLevelType w:val="hybridMultilevel"/>
    <w:tmpl w:val="5FD04542"/>
    <w:lvl w:ilvl="0" w:tplc="48FC59F4">
      <w:start w:val="1"/>
      <w:numFmt w:val="decimal"/>
      <w:lvlText w:val="%1)"/>
      <w:lvlJc w:val="left"/>
      <w:pPr>
        <w:ind w:left="1068" w:hanging="360"/>
      </w:pPr>
      <w:rPr>
        <w:rFonts w:asciiTheme="minorHAnsi" w:eastAsiaTheme="minorEastAsia" w:hAnsiTheme="minorHAnsi" w:cstheme="minorBidi"/>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15:restartNumberingAfterBreak="0">
    <w:nsid w:val="79B147A8"/>
    <w:multiLevelType w:val="hybridMultilevel"/>
    <w:tmpl w:val="62722A08"/>
    <w:lvl w:ilvl="0" w:tplc="59F21440">
      <w:numFmt w:val="bullet"/>
      <w:lvlText w:val="-"/>
      <w:lvlJc w:val="left"/>
      <w:pPr>
        <w:ind w:left="4680" w:hanging="360"/>
      </w:pPr>
      <w:rPr>
        <w:rFonts w:ascii="Times New Roman" w:eastAsia="Times New Roman" w:hAnsi="Times New Roman" w:cs="Times New Roman"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25" w15:restartNumberingAfterBreak="0">
    <w:nsid w:val="7BE85851"/>
    <w:multiLevelType w:val="hybridMultilevel"/>
    <w:tmpl w:val="B01EE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A30A13"/>
    <w:multiLevelType w:val="hybridMultilevel"/>
    <w:tmpl w:val="096CEEE6"/>
    <w:lvl w:ilvl="0" w:tplc="D60045E0">
      <w:start w:val="2012"/>
      <w:numFmt w:val="bullet"/>
      <w:lvlText w:val="-"/>
      <w:lvlJc w:val="left"/>
      <w:pPr>
        <w:tabs>
          <w:tab w:val="num" w:pos="720"/>
        </w:tabs>
        <w:ind w:left="720" w:hanging="360"/>
      </w:pPr>
      <w:rPr>
        <w:rFonts w:ascii="Times New Roman" w:eastAsia="Times New Roman" w:hAnsi="Times New Roman" w:cs="Times New Roman" w:hint="default"/>
      </w:rPr>
    </w:lvl>
    <w:lvl w:ilvl="1" w:tplc="081A0003" w:tentative="1">
      <w:start w:val="1"/>
      <w:numFmt w:val="bullet"/>
      <w:lvlText w:val="o"/>
      <w:lvlJc w:val="left"/>
      <w:pPr>
        <w:tabs>
          <w:tab w:val="num" w:pos="1080"/>
        </w:tabs>
        <w:ind w:left="1080" w:hanging="360"/>
      </w:pPr>
      <w:rPr>
        <w:rFonts w:ascii="Courier New" w:hAnsi="Courier New" w:cs="Courier New" w:hint="default"/>
      </w:rPr>
    </w:lvl>
    <w:lvl w:ilvl="2" w:tplc="081A0005" w:tentative="1">
      <w:start w:val="1"/>
      <w:numFmt w:val="bullet"/>
      <w:lvlText w:val=""/>
      <w:lvlJc w:val="left"/>
      <w:pPr>
        <w:tabs>
          <w:tab w:val="num" w:pos="1800"/>
        </w:tabs>
        <w:ind w:left="1800" w:hanging="360"/>
      </w:pPr>
      <w:rPr>
        <w:rFonts w:ascii="Wingdings" w:hAnsi="Wingdings" w:hint="default"/>
      </w:rPr>
    </w:lvl>
    <w:lvl w:ilvl="3" w:tplc="081A0001" w:tentative="1">
      <w:start w:val="1"/>
      <w:numFmt w:val="bullet"/>
      <w:lvlText w:val=""/>
      <w:lvlJc w:val="left"/>
      <w:pPr>
        <w:tabs>
          <w:tab w:val="num" w:pos="2520"/>
        </w:tabs>
        <w:ind w:left="2520" w:hanging="360"/>
      </w:pPr>
      <w:rPr>
        <w:rFonts w:ascii="Symbol" w:hAnsi="Symbol" w:hint="default"/>
      </w:rPr>
    </w:lvl>
    <w:lvl w:ilvl="4" w:tplc="081A0003" w:tentative="1">
      <w:start w:val="1"/>
      <w:numFmt w:val="bullet"/>
      <w:lvlText w:val="o"/>
      <w:lvlJc w:val="left"/>
      <w:pPr>
        <w:tabs>
          <w:tab w:val="num" w:pos="3240"/>
        </w:tabs>
        <w:ind w:left="3240" w:hanging="360"/>
      </w:pPr>
      <w:rPr>
        <w:rFonts w:ascii="Courier New" w:hAnsi="Courier New" w:cs="Courier New" w:hint="default"/>
      </w:rPr>
    </w:lvl>
    <w:lvl w:ilvl="5" w:tplc="081A0005" w:tentative="1">
      <w:start w:val="1"/>
      <w:numFmt w:val="bullet"/>
      <w:lvlText w:val=""/>
      <w:lvlJc w:val="left"/>
      <w:pPr>
        <w:tabs>
          <w:tab w:val="num" w:pos="3960"/>
        </w:tabs>
        <w:ind w:left="3960" w:hanging="360"/>
      </w:pPr>
      <w:rPr>
        <w:rFonts w:ascii="Wingdings" w:hAnsi="Wingdings" w:hint="default"/>
      </w:rPr>
    </w:lvl>
    <w:lvl w:ilvl="6" w:tplc="081A0001" w:tentative="1">
      <w:start w:val="1"/>
      <w:numFmt w:val="bullet"/>
      <w:lvlText w:val=""/>
      <w:lvlJc w:val="left"/>
      <w:pPr>
        <w:tabs>
          <w:tab w:val="num" w:pos="4680"/>
        </w:tabs>
        <w:ind w:left="4680" w:hanging="360"/>
      </w:pPr>
      <w:rPr>
        <w:rFonts w:ascii="Symbol" w:hAnsi="Symbol" w:hint="default"/>
      </w:rPr>
    </w:lvl>
    <w:lvl w:ilvl="7" w:tplc="081A0003" w:tentative="1">
      <w:start w:val="1"/>
      <w:numFmt w:val="bullet"/>
      <w:lvlText w:val="o"/>
      <w:lvlJc w:val="left"/>
      <w:pPr>
        <w:tabs>
          <w:tab w:val="num" w:pos="5400"/>
        </w:tabs>
        <w:ind w:left="5400" w:hanging="360"/>
      </w:pPr>
      <w:rPr>
        <w:rFonts w:ascii="Courier New" w:hAnsi="Courier New" w:cs="Courier New" w:hint="default"/>
      </w:rPr>
    </w:lvl>
    <w:lvl w:ilvl="8" w:tplc="081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ECC229A"/>
    <w:multiLevelType w:val="hybridMultilevel"/>
    <w:tmpl w:val="8FE4B98A"/>
    <w:lvl w:ilvl="0" w:tplc="52D8BF18">
      <w:start w:val="1"/>
      <w:numFmt w:val="upperRoman"/>
      <w:lvlText w:val="%1)"/>
      <w:lvlJc w:val="left"/>
      <w:pPr>
        <w:ind w:left="1080" w:hanging="72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8" w15:restartNumberingAfterBreak="0">
    <w:nsid w:val="7FB5096E"/>
    <w:multiLevelType w:val="hybridMultilevel"/>
    <w:tmpl w:val="E4DEA614"/>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num w:numId="1" w16cid:durableId="47144480">
    <w:abstractNumId w:val="0"/>
  </w:num>
  <w:num w:numId="2" w16cid:durableId="2075198880">
    <w:abstractNumId w:val="26"/>
  </w:num>
  <w:num w:numId="3" w16cid:durableId="640883349">
    <w:abstractNumId w:val="20"/>
  </w:num>
  <w:num w:numId="4" w16cid:durableId="149568678">
    <w:abstractNumId w:val="22"/>
  </w:num>
  <w:num w:numId="5" w16cid:durableId="1697580051">
    <w:abstractNumId w:val="18"/>
  </w:num>
  <w:num w:numId="6" w16cid:durableId="16663440">
    <w:abstractNumId w:val="11"/>
  </w:num>
  <w:num w:numId="7" w16cid:durableId="436829167">
    <w:abstractNumId w:val="25"/>
  </w:num>
  <w:num w:numId="8" w16cid:durableId="1433548645">
    <w:abstractNumId w:val="13"/>
  </w:num>
  <w:num w:numId="9" w16cid:durableId="1193032919">
    <w:abstractNumId w:val="21"/>
  </w:num>
  <w:num w:numId="10" w16cid:durableId="862397184">
    <w:abstractNumId w:val="19"/>
  </w:num>
  <w:num w:numId="11" w16cid:durableId="1663895312">
    <w:abstractNumId w:val="9"/>
  </w:num>
  <w:num w:numId="12" w16cid:durableId="511723610">
    <w:abstractNumId w:val="1"/>
  </w:num>
  <w:num w:numId="13" w16cid:durableId="1896895288">
    <w:abstractNumId w:val="4"/>
  </w:num>
  <w:num w:numId="14" w16cid:durableId="1939554984">
    <w:abstractNumId w:val="17"/>
  </w:num>
  <w:num w:numId="15" w16cid:durableId="1352996457">
    <w:abstractNumId w:val="3"/>
  </w:num>
  <w:num w:numId="16" w16cid:durableId="735787966">
    <w:abstractNumId w:val="24"/>
  </w:num>
  <w:num w:numId="17" w16cid:durableId="1203398273">
    <w:abstractNumId w:val="12"/>
  </w:num>
  <w:num w:numId="18" w16cid:durableId="1233393230">
    <w:abstractNumId w:val="10"/>
  </w:num>
  <w:num w:numId="19" w16cid:durableId="1152481797">
    <w:abstractNumId w:val="15"/>
  </w:num>
  <w:num w:numId="20" w16cid:durableId="478807143">
    <w:abstractNumId w:val="7"/>
  </w:num>
  <w:num w:numId="21" w16cid:durableId="1362710348">
    <w:abstractNumId w:val="6"/>
  </w:num>
  <w:num w:numId="22" w16cid:durableId="838349792">
    <w:abstractNumId w:val="14"/>
  </w:num>
  <w:num w:numId="23" w16cid:durableId="1913199355">
    <w:abstractNumId w:val="2"/>
  </w:num>
  <w:num w:numId="24" w16cid:durableId="348021912">
    <w:abstractNumId w:val="8"/>
  </w:num>
  <w:num w:numId="25" w16cid:durableId="159077950">
    <w:abstractNumId w:val="23"/>
  </w:num>
  <w:num w:numId="26" w16cid:durableId="1000696747">
    <w:abstractNumId w:val="16"/>
  </w:num>
  <w:num w:numId="27" w16cid:durableId="489367956">
    <w:abstractNumId w:val="5"/>
  </w:num>
  <w:num w:numId="28" w16cid:durableId="391270015">
    <w:abstractNumId w:val="27"/>
  </w:num>
  <w:num w:numId="29" w16cid:durableId="20527287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5364"/>
    <w:rsid w:val="00001E2B"/>
    <w:rsid w:val="00003F10"/>
    <w:rsid w:val="00005557"/>
    <w:rsid w:val="00005A32"/>
    <w:rsid w:val="00010DCC"/>
    <w:rsid w:val="000136E7"/>
    <w:rsid w:val="00021DA8"/>
    <w:rsid w:val="000243EC"/>
    <w:rsid w:val="00030832"/>
    <w:rsid w:val="00036F42"/>
    <w:rsid w:val="000375F6"/>
    <w:rsid w:val="0004323F"/>
    <w:rsid w:val="00067277"/>
    <w:rsid w:val="00075121"/>
    <w:rsid w:val="00075E0E"/>
    <w:rsid w:val="000765D3"/>
    <w:rsid w:val="00086698"/>
    <w:rsid w:val="00094D03"/>
    <w:rsid w:val="000A4EAA"/>
    <w:rsid w:val="000B17A0"/>
    <w:rsid w:val="000B6B3A"/>
    <w:rsid w:val="000E1894"/>
    <w:rsid w:val="000E1A12"/>
    <w:rsid w:val="000E2EB3"/>
    <w:rsid w:val="000F27C1"/>
    <w:rsid w:val="000F4C3B"/>
    <w:rsid w:val="000F539C"/>
    <w:rsid w:val="0010265B"/>
    <w:rsid w:val="00113EB8"/>
    <w:rsid w:val="00116049"/>
    <w:rsid w:val="0012218E"/>
    <w:rsid w:val="00147922"/>
    <w:rsid w:val="00147F83"/>
    <w:rsid w:val="001538EC"/>
    <w:rsid w:val="0015544E"/>
    <w:rsid w:val="00163EAE"/>
    <w:rsid w:val="00175007"/>
    <w:rsid w:val="001779C0"/>
    <w:rsid w:val="001830CF"/>
    <w:rsid w:val="0018556A"/>
    <w:rsid w:val="0019582A"/>
    <w:rsid w:val="0019665E"/>
    <w:rsid w:val="001A2188"/>
    <w:rsid w:val="001A701C"/>
    <w:rsid w:val="001B0EB3"/>
    <w:rsid w:val="001B68F3"/>
    <w:rsid w:val="001C4CDA"/>
    <w:rsid w:val="001D2023"/>
    <w:rsid w:val="001D4A26"/>
    <w:rsid w:val="001D5CB2"/>
    <w:rsid w:val="001D6C42"/>
    <w:rsid w:val="001E3BBF"/>
    <w:rsid w:val="001E621C"/>
    <w:rsid w:val="001F12E0"/>
    <w:rsid w:val="001F3FA6"/>
    <w:rsid w:val="001F708A"/>
    <w:rsid w:val="00202E75"/>
    <w:rsid w:val="0020708D"/>
    <w:rsid w:val="00210A7B"/>
    <w:rsid w:val="00216EB6"/>
    <w:rsid w:val="002238AE"/>
    <w:rsid w:val="00225B15"/>
    <w:rsid w:val="00230440"/>
    <w:rsid w:val="0023426A"/>
    <w:rsid w:val="0023463A"/>
    <w:rsid w:val="00247912"/>
    <w:rsid w:val="002518C9"/>
    <w:rsid w:val="00251DA4"/>
    <w:rsid w:val="00251E4F"/>
    <w:rsid w:val="0025236E"/>
    <w:rsid w:val="00257022"/>
    <w:rsid w:val="0026026A"/>
    <w:rsid w:val="00262C00"/>
    <w:rsid w:val="00263392"/>
    <w:rsid w:val="00265482"/>
    <w:rsid w:val="0027425F"/>
    <w:rsid w:val="00275364"/>
    <w:rsid w:val="00276783"/>
    <w:rsid w:val="0028204D"/>
    <w:rsid w:val="002A64F4"/>
    <w:rsid w:val="002B386D"/>
    <w:rsid w:val="002C2DDA"/>
    <w:rsid w:val="002C47CB"/>
    <w:rsid w:val="002C510A"/>
    <w:rsid w:val="002D3C82"/>
    <w:rsid w:val="002E0811"/>
    <w:rsid w:val="002E561B"/>
    <w:rsid w:val="002E751C"/>
    <w:rsid w:val="002F262B"/>
    <w:rsid w:val="003006E9"/>
    <w:rsid w:val="003045E9"/>
    <w:rsid w:val="003156C8"/>
    <w:rsid w:val="003173EA"/>
    <w:rsid w:val="003208FB"/>
    <w:rsid w:val="00321626"/>
    <w:rsid w:val="00322A95"/>
    <w:rsid w:val="003320F4"/>
    <w:rsid w:val="0033604B"/>
    <w:rsid w:val="00337926"/>
    <w:rsid w:val="0034738F"/>
    <w:rsid w:val="0035408F"/>
    <w:rsid w:val="003572B7"/>
    <w:rsid w:val="00361F8B"/>
    <w:rsid w:val="00365E51"/>
    <w:rsid w:val="00366D90"/>
    <w:rsid w:val="00367AA4"/>
    <w:rsid w:val="00383135"/>
    <w:rsid w:val="00392901"/>
    <w:rsid w:val="00394B6B"/>
    <w:rsid w:val="00397AE7"/>
    <w:rsid w:val="003B20FA"/>
    <w:rsid w:val="003B6540"/>
    <w:rsid w:val="003B79B9"/>
    <w:rsid w:val="003C59AE"/>
    <w:rsid w:val="003D77F2"/>
    <w:rsid w:val="003E12D6"/>
    <w:rsid w:val="00405419"/>
    <w:rsid w:val="004061C3"/>
    <w:rsid w:val="00407A5A"/>
    <w:rsid w:val="00407E59"/>
    <w:rsid w:val="00411D98"/>
    <w:rsid w:val="00411E64"/>
    <w:rsid w:val="004141D3"/>
    <w:rsid w:val="00414919"/>
    <w:rsid w:val="00415225"/>
    <w:rsid w:val="00433A11"/>
    <w:rsid w:val="004442AD"/>
    <w:rsid w:val="00461E47"/>
    <w:rsid w:val="00464B08"/>
    <w:rsid w:val="004659C7"/>
    <w:rsid w:val="004739B7"/>
    <w:rsid w:val="0047602A"/>
    <w:rsid w:val="00476035"/>
    <w:rsid w:val="00480709"/>
    <w:rsid w:val="004843BF"/>
    <w:rsid w:val="00487027"/>
    <w:rsid w:val="004940B1"/>
    <w:rsid w:val="004A396B"/>
    <w:rsid w:val="004A6CFA"/>
    <w:rsid w:val="004B1074"/>
    <w:rsid w:val="004B54D7"/>
    <w:rsid w:val="004C576E"/>
    <w:rsid w:val="004D193E"/>
    <w:rsid w:val="004D7325"/>
    <w:rsid w:val="004E461C"/>
    <w:rsid w:val="004E5E8F"/>
    <w:rsid w:val="004E604C"/>
    <w:rsid w:val="004E666F"/>
    <w:rsid w:val="004F2203"/>
    <w:rsid w:val="004F3917"/>
    <w:rsid w:val="00504363"/>
    <w:rsid w:val="00510129"/>
    <w:rsid w:val="00521740"/>
    <w:rsid w:val="00523BB1"/>
    <w:rsid w:val="00526211"/>
    <w:rsid w:val="00530FAE"/>
    <w:rsid w:val="00541D95"/>
    <w:rsid w:val="00542256"/>
    <w:rsid w:val="00542AD5"/>
    <w:rsid w:val="00557A39"/>
    <w:rsid w:val="0056457F"/>
    <w:rsid w:val="00573DDE"/>
    <w:rsid w:val="00577299"/>
    <w:rsid w:val="00592AD9"/>
    <w:rsid w:val="00597388"/>
    <w:rsid w:val="005A16E0"/>
    <w:rsid w:val="005A75CC"/>
    <w:rsid w:val="005B34A2"/>
    <w:rsid w:val="005C2F43"/>
    <w:rsid w:val="005C4E2D"/>
    <w:rsid w:val="005C6AE7"/>
    <w:rsid w:val="005D0CDB"/>
    <w:rsid w:val="005D1501"/>
    <w:rsid w:val="005E1CDA"/>
    <w:rsid w:val="005F12E8"/>
    <w:rsid w:val="005F3067"/>
    <w:rsid w:val="005F3485"/>
    <w:rsid w:val="005F64D1"/>
    <w:rsid w:val="006015EB"/>
    <w:rsid w:val="00607D56"/>
    <w:rsid w:val="006111B2"/>
    <w:rsid w:val="0061605B"/>
    <w:rsid w:val="006229A5"/>
    <w:rsid w:val="0062310C"/>
    <w:rsid w:val="00623381"/>
    <w:rsid w:val="00623B67"/>
    <w:rsid w:val="00632DAD"/>
    <w:rsid w:val="006372D3"/>
    <w:rsid w:val="00641A1C"/>
    <w:rsid w:val="006802D4"/>
    <w:rsid w:val="006832A3"/>
    <w:rsid w:val="00690D4D"/>
    <w:rsid w:val="006A06F1"/>
    <w:rsid w:val="006A7C9E"/>
    <w:rsid w:val="006B4E4E"/>
    <w:rsid w:val="006B5AF1"/>
    <w:rsid w:val="006B5BB9"/>
    <w:rsid w:val="006B67F7"/>
    <w:rsid w:val="006C67EA"/>
    <w:rsid w:val="006E2673"/>
    <w:rsid w:val="006E4B3C"/>
    <w:rsid w:val="006E4BDE"/>
    <w:rsid w:val="006E6F64"/>
    <w:rsid w:val="006F03DB"/>
    <w:rsid w:val="006F46F7"/>
    <w:rsid w:val="006F71CC"/>
    <w:rsid w:val="007006FC"/>
    <w:rsid w:val="007276DD"/>
    <w:rsid w:val="00732DC5"/>
    <w:rsid w:val="0074140F"/>
    <w:rsid w:val="00752ECF"/>
    <w:rsid w:val="00756DC4"/>
    <w:rsid w:val="00760084"/>
    <w:rsid w:val="0076435E"/>
    <w:rsid w:val="007808AF"/>
    <w:rsid w:val="00782FAC"/>
    <w:rsid w:val="00786DBB"/>
    <w:rsid w:val="0079017D"/>
    <w:rsid w:val="007A4086"/>
    <w:rsid w:val="007A4160"/>
    <w:rsid w:val="007A5D5A"/>
    <w:rsid w:val="007B32C3"/>
    <w:rsid w:val="007B5F08"/>
    <w:rsid w:val="007C092E"/>
    <w:rsid w:val="007C4B6A"/>
    <w:rsid w:val="007C7944"/>
    <w:rsid w:val="007D01FA"/>
    <w:rsid w:val="007D550F"/>
    <w:rsid w:val="007D5C5F"/>
    <w:rsid w:val="007E17D4"/>
    <w:rsid w:val="007F2F49"/>
    <w:rsid w:val="007F6DF2"/>
    <w:rsid w:val="00800126"/>
    <w:rsid w:val="00805659"/>
    <w:rsid w:val="0080735D"/>
    <w:rsid w:val="00810DB6"/>
    <w:rsid w:val="008119D2"/>
    <w:rsid w:val="00816416"/>
    <w:rsid w:val="008321CB"/>
    <w:rsid w:val="00833122"/>
    <w:rsid w:val="00836DDF"/>
    <w:rsid w:val="008434C0"/>
    <w:rsid w:val="008700C4"/>
    <w:rsid w:val="00882578"/>
    <w:rsid w:val="0088636F"/>
    <w:rsid w:val="00887F22"/>
    <w:rsid w:val="0089053C"/>
    <w:rsid w:val="00891C1D"/>
    <w:rsid w:val="008920C9"/>
    <w:rsid w:val="008951BF"/>
    <w:rsid w:val="0089656F"/>
    <w:rsid w:val="008A46CC"/>
    <w:rsid w:val="008B0F17"/>
    <w:rsid w:val="008B7036"/>
    <w:rsid w:val="008B7937"/>
    <w:rsid w:val="008C38BE"/>
    <w:rsid w:val="008C402C"/>
    <w:rsid w:val="008C52B7"/>
    <w:rsid w:val="008D69B8"/>
    <w:rsid w:val="008D7BD6"/>
    <w:rsid w:val="008E3749"/>
    <w:rsid w:val="008F0B9D"/>
    <w:rsid w:val="008F6FBB"/>
    <w:rsid w:val="00902DCD"/>
    <w:rsid w:val="009037B1"/>
    <w:rsid w:val="00913354"/>
    <w:rsid w:val="00926C78"/>
    <w:rsid w:val="00937D7A"/>
    <w:rsid w:val="0094126D"/>
    <w:rsid w:val="00941E11"/>
    <w:rsid w:val="009420F0"/>
    <w:rsid w:val="00944694"/>
    <w:rsid w:val="00955C2A"/>
    <w:rsid w:val="009661E7"/>
    <w:rsid w:val="009870B7"/>
    <w:rsid w:val="009931C9"/>
    <w:rsid w:val="009A3725"/>
    <w:rsid w:val="009B12DE"/>
    <w:rsid w:val="009B1311"/>
    <w:rsid w:val="009B5C27"/>
    <w:rsid w:val="009C1A09"/>
    <w:rsid w:val="009C2E0E"/>
    <w:rsid w:val="009C3305"/>
    <w:rsid w:val="009C4897"/>
    <w:rsid w:val="009D2C7A"/>
    <w:rsid w:val="009E3C17"/>
    <w:rsid w:val="009E4EF7"/>
    <w:rsid w:val="009F4379"/>
    <w:rsid w:val="009F6ECC"/>
    <w:rsid w:val="00A012F7"/>
    <w:rsid w:val="00A03F00"/>
    <w:rsid w:val="00A04FF2"/>
    <w:rsid w:val="00A22279"/>
    <w:rsid w:val="00A3760E"/>
    <w:rsid w:val="00A4104A"/>
    <w:rsid w:val="00A41F27"/>
    <w:rsid w:val="00A456CD"/>
    <w:rsid w:val="00A4615F"/>
    <w:rsid w:val="00A47BDD"/>
    <w:rsid w:val="00A5140F"/>
    <w:rsid w:val="00A6172B"/>
    <w:rsid w:val="00A62B83"/>
    <w:rsid w:val="00A65C5A"/>
    <w:rsid w:val="00A701AD"/>
    <w:rsid w:val="00A70A0E"/>
    <w:rsid w:val="00A751DD"/>
    <w:rsid w:val="00A76826"/>
    <w:rsid w:val="00A7728B"/>
    <w:rsid w:val="00A802FF"/>
    <w:rsid w:val="00A814B9"/>
    <w:rsid w:val="00A86E8C"/>
    <w:rsid w:val="00A9228E"/>
    <w:rsid w:val="00A94C3D"/>
    <w:rsid w:val="00AB042D"/>
    <w:rsid w:val="00AB0CDF"/>
    <w:rsid w:val="00AB2828"/>
    <w:rsid w:val="00AB4F03"/>
    <w:rsid w:val="00AB5727"/>
    <w:rsid w:val="00AC44A9"/>
    <w:rsid w:val="00AD25AB"/>
    <w:rsid w:val="00AD3341"/>
    <w:rsid w:val="00AD7B58"/>
    <w:rsid w:val="00AD7F05"/>
    <w:rsid w:val="00AE22E4"/>
    <w:rsid w:val="00AF6776"/>
    <w:rsid w:val="00AF72DF"/>
    <w:rsid w:val="00B017A5"/>
    <w:rsid w:val="00B018D6"/>
    <w:rsid w:val="00B05CD6"/>
    <w:rsid w:val="00B125D3"/>
    <w:rsid w:val="00B24050"/>
    <w:rsid w:val="00B336A7"/>
    <w:rsid w:val="00B43C21"/>
    <w:rsid w:val="00B45976"/>
    <w:rsid w:val="00B50AC0"/>
    <w:rsid w:val="00B5646B"/>
    <w:rsid w:val="00B62553"/>
    <w:rsid w:val="00B6311B"/>
    <w:rsid w:val="00B64E11"/>
    <w:rsid w:val="00B67146"/>
    <w:rsid w:val="00B67BE2"/>
    <w:rsid w:val="00B768E1"/>
    <w:rsid w:val="00B918AD"/>
    <w:rsid w:val="00B92B9C"/>
    <w:rsid w:val="00B9390D"/>
    <w:rsid w:val="00B94D34"/>
    <w:rsid w:val="00B9630A"/>
    <w:rsid w:val="00B96986"/>
    <w:rsid w:val="00BA2CC7"/>
    <w:rsid w:val="00BA460E"/>
    <w:rsid w:val="00BA5081"/>
    <w:rsid w:val="00BB0CDE"/>
    <w:rsid w:val="00BC2A30"/>
    <w:rsid w:val="00BD31F3"/>
    <w:rsid w:val="00BE05D1"/>
    <w:rsid w:val="00BE50DD"/>
    <w:rsid w:val="00C03F20"/>
    <w:rsid w:val="00C05365"/>
    <w:rsid w:val="00C2026A"/>
    <w:rsid w:val="00C2332D"/>
    <w:rsid w:val="00C40072"/>
    <w:rsid w:val="00C41EE6"/>
    <w:rsid w:val="00C43127"/>
    <w:rsid w:val="00C43DA7"/>
    <w:rsid w:val="00C47735"/>
    <w:rsid w:val="00C47972"/>
    <w:rsid w:val="00C5010C"/>
    <w:rsid w:val="00C553C2"/>
    <w:rsid w:val="00C6553A"/>
    <w:rsid w:val="00C65EC4"/>
    <w:rsid w:val="00C66AE1"/>
    <w:rsid w:val="00C83F18"/>
    <w:rsid w:val="00C924F8"/>
    <w:rsid w:val="00CA4464"/>
    <w:rsid w:val="00CA51A2"/>
    <w:rsid w:val="00CA5F94"/>
    <w:rsid w:val="00CB00F6"/>
    <w:rsid w:val="00CC1DF2"/>
    <w:rsid w:val="00CC2132"/>
    <w:rsid w:val="00CC3EA0"/>
    <w:rsid w:val="00CD2DE7"/>
    <w:rsid w:val="00CD37AA"/>
    <w:rsid w:val="00CD634E"/>
    <w:rsid w:val="00CD6507"/>
    <w:rsid w:val="00CE0ED6"/>
    <w:rsid w:val="00CE3CF7"/>
    <w:rsid w:val="00CF2A23"/>
    <w:rsid w:val="00CF71D1"/>
    <w:rsid w:val="00D04AF3"/>
    <w:rsid w:val="00D078A4"/>
    <w:rsid w:val="00D14FE0"/>
    <w:rsid w:val="00D1556C"/>
    <w:rsid w:val="00D255FE"/>
    <w:rsid w:val="00D25CEB"/>
    <w:rsid w:val="00D31684"/>
    <w:rsid w:val="00D33FEB"/>
    <w:rsid w:val="00D40EB1"/>
    <w:rsid w:val="00D410FA"/>
    <w:rsid w:val="00D42789"/>
    <w:rsid w:val="00D45AA6"/>
    <w:rsid w:val="00D61571"/>
    <w:rsid w:val="00D660BE"/>
    <w:rsid w:val="00D70686"/>
    <w:rsid w:val="00D83CAE"/>
    <w:rsid w:val="00DB026E"/>
    <w:rsid w:val="00DB38B9"/>
    <w:rsid w:val="00DB699B"/>
    <w:rsid w:val="00DC42F1"/>
    <w:rsid w:val="00DC665D"/>
    <w:rsid w:val="00DC79CA"/>
    <w:rsid w:val="00DD33E5"/>
    <w:rsid w:val="00DD75E6"/>
    <w:rsid w:val="00DD7C8E"/>
    <w:rsid w:val="00DE0FCE"/>
    <w:rsid w:val="00DE350B"/>
    <w:rsid w:val="00DE55E4"/>
    <w:rsid w:val="00DF7DD5"/>
    <w:rsid w:val="00E002CC"/>
    <w:rsid w:val="00E00AD7"/>
    <w:rsid w:val="00E06ECC"/>
    <w:rsid w:val="00E07B74"/>
    <w:rsid w:val="00E319C5"/>
    <w:rsid w:val="00E405C7"/>
    <w:rsid w:val="00E429E3"/>
    <w:rsid w:val="00E42FBA"/>
    <w:rsid w:val="00E54E29"/>
    <w:rsid w:val="00E564D6"/>
    <w:rsid w:val="00E573EC"/>
    <w:rsid w:val="00E633EF"/>
    <w:rsid w:val="00E659FC"/>
    <w:rsid w:val="00E67C31"/>
    <w:rsid w:val="00E72248"/>
    <w:rsid w:val="00E76E2E"/>
    <w:rsid w:val="00E838E8"/>
    <w:rsid w:val="00E85E4A"/>
    <w:rsid w:val="00EA0014"/>
    <w:rsid w:val="00EA1E8E"/>
    <w:rsid w:val="00EA7FAB"/>
    <w:rsid w:val="00EB59E8"/>
    <w:rsid w:val="00EC7543"/>
    <w:rsid w:val="00ED4A03"/>
    <w:rsid w:val="00ED603B"/>
    <w:rsid w:val="00EE4302"/>
    <w:rsid w:val="00EE7C17"/>
    <w:rsid w:val="00EF35EA"/>
    <w:rsid w:val="00F05C22"/>
    <w:rsid w:val="00F06082"/>
    <w:rsid w:val="00F17CC8"/>
    <w:rsid w:val="00F31B28"/>
    <w:rsid w:val="00F36DC3"/>
    <w:rsid w:val="00F43031"/>
    <w:rsid w:val="00F507AA"/>
    <w:rsid w:val="00F56538"/>
    <w:rsid w:val="00F645B7"/>
    <w:rsid w:val="00F832F5"/>
    <w:rsid w:val="00F83CAD"/>
    <w:rsid w:val="00F918C3"/>
    <w:rsid w:val="00F966B6"/>
    <w:rsid w:val="00FA0018"/>
    <w:rsid w:val="00FA6486"/>
    <w:rsid w:val="00FB3658"/>
    <w:rsid w:val="00FB4E34"/>
    <w:rsid w:val="00FB7646"/>
    <w:rsid w:val="00FC5E40"/>
    <w:rsid w:val="00FD3779"/>
    <w:rsid w:val="00FD763D"/>
    <w:rsid w:val="00FE5741"/>
    <w:rsid w:val="00FF1BD7"/>
    <w:rsid w:val="00FF6E7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8C1D5"/>
  <w15:docId w15:val="{DBB22118-9041-467A-86AA-9CF8C3418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DCC"/>
  </w:style>
  <w:style w:type="paragraph" w:styleId="Heading1">
    <w:name w:val="heading 1"/>
    <w:basedOn w:val="Normal"/>
    <w:next w:val="Normal"/>
    <w:link w:val="Heading1Char"/>
    <w:qFormat/>
    <w:rsid w:val="00275364"/>
    <w:pPr>
      <w:keepNext/>
      <w:spacing w:before="240" w:after="60" w:line="240" w:lineRule="auto"/>
      <w:outlineLvl w:val="0"/>
    </w:pPr>
    <w:rPr>
      <w:rFonts w:ascii="Cambria" w:eastAsia="Times New Roman" w:hAnsi="Cambria" w:cs="Times New Roman"/>
      <w:b/>
      <w:bCs/>
      <w:kern w:val="32"/>
      <w:sz w:val="32"/>
      <w:szCs w:val="32"/>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364"/>
    <w:rPr>
      <w:rFonts w:ascii="Cambria" w:eastAsia="Times New Roman" w:hAnsi="Cambria" w:cs="Times New Roman"/>
      <w:b/>
      <w:bCs/>
      <w:kern w:val="32"/>
      <w:sz w:val="32"/>
      <w:szCs w:val="32"/>
      <w:lang w:val="sr-Latn-CS" w:eastAsia="sr-Latn-CS"/>
    </w:rPr>
  </w:style>
  <w:style w:type="character" w:styleId="Hyperlink">
    <w:name w:val="Hyperlink"/>
    <w:basedOn w:val="DefaultParagraphFont"/>
    <w:uiPriority w:val="99"/>
    <w:rsid w:val="00275364"/>
    <w:rPr>
      <w:color w:val="0000FF"/>
      <w:u w:val="single"/>
    </w:rPr>
  </w:style>
  <w:style w:type="paragraph" w:styleId="ListParagraph">
    <w:name w:val="List Paragraph"/>
    <w:basedOn w:val="Normal"/>
    <w:uiPriority w:val="34"/>
    <w:qFormat/>
    <w:rsid w:val="00275364"/>
    <w:pPr>
      <w:spacing w:after="0" w:line="240" w:lineRule="auto"/>
      <w:ind w:left="720"/>
      <w:contextualSpacing/>
    </w:pPr>
    <w:rPr>
      <w:rFonts w:ascii="Times New Roman" w:eastAsia="Times New Roman" w:hAnsi="Times New Roman" w:cs="Times New Roman"/>
      <w:sz w:val="24"/>
      <w:szCs w:val="24"/>
      <w:lang w:val="sr-Latn-BA" w:eastAsia="sr-Latn-BA"/>
    </w:rPr>
  </w:style>
  <w:style w:type="paragraph" w:styleId="Header">
    <w:name w:val="header"/>
    <w:basedOn w:val="Normal"/>
    <w:link w:val="HeaderChar"/>
    <w:rsid w:val="00275364"/>
    <w:pPr>
      <w:tabs>
        <w:tab w:val="center" w:pos="4536"/>
        <w:tab w:val="right" w:pos="9072"/>
      </w:tabs>
      <w:spacing w:after="0" w:line="240" w:lineRule="auto"/>
    </w:pPr>
    <w:rPr>
      <w:rFonts w:ascii="Times New Roman" w:eastAsia="Times New Roman" w:hAnsi="Times New Roman" w:cs="Times New Roman"/>
      <w:sz w:val="24"/>
      <w:szCs w:val="24"/>
      <w:lang w:val="sr-Latn-CS" w:eastAsia="sr-Latn-CS"/>
    </w:rPr>
  </w:style>
  <w:style w:type="character" w:customStyle="1" w:styleId="HeaderChar">
    <w:name w:val="Header Char"/>
    <w:basedOn w:val="DefaultParagraphFont"/>
    <w:link w:val="Header"/>
    <w:rsid w:val="00275364"/>
    <w:rPr>
      <w:rFonts w:ascii="Times New Roman" w:eastAsia="Times New Roman" w:hAnsi="Times New Roman" w:cs="Times New Roman"/>
      <w:sz w:val="24"/>
      <w:szCs w:val="24"/>
      <w:lang w:val="sr-Latn-CS" w:eastAsia="sr-Latn-CS"/>
    </w:rPr>
  </w:style>
  <w:style w:type="paragraph" w:styleId="Footer">
    <w:name w:val="footer"/>
    <w:basedOn w:val="Normal"/>
    <w:link w:val="FooterChar"/>
    <w:uiPriority w:val="99"/>
    <w:rsid w:val="00275364"/>
    <w:pPr>
      <w:tabs>
        <w:tab w:val="center" w:pos="4536"/>
        <w:tab w:val="right" w:pos="9072"/>
      </w:tabs>
      <w:spacing w:after="0" w:line="240" w:lineRule="auto"/>
    </w:pPr>
    <w:rPr>
      <w:rFonts w:ascii="Times New Roman" w:eastAsia="Times New Roman" w:hAnsi="Times New Roman" w:cs="Times New Roman"/>
      <w:sz w:val="24"/>
      <w:szCs w:val="24"/>
      <w:lang w:val="sr-Latn-CS" w:eastAsia="sr-Latn-CS"/>
    </w:rPr>
  </w:style>
  <w:style w:type="character" w:customStyle="1" w:styleId="FooterChar">
    <w:name w:val="Footer Char"/>
    <w:basedOn w:val="DefaultParagraphFont"/>
    <w:link w:val="Footer"/>
    <w:uiPriority w:val="99"/>
    <w:rsid w:val="00275364"/>
    <w:rPr>
      <w:rFonts w:ascii="Times New Roman" w:eastAsia="Times New Roman" w:hAnsi="Times New Roman" w:cs="Times New Roman"/>
      <w:sz w:val="24"/>
      <w:szCs w:val="24"/>
      <w:lang w:val="sr-Latn-CS" w:eastAsia="sr-Latn-CS"/>
    </w:rPr>
  </w:style>
  <w:style w:type="paragraph" w:styleId="TOCHeading">
    <w:name w:val="TOC Heading"/>
    <w:basedOn w:val="Heading1"/>
    <w:next w:val="Normal"/>
    <w:uiPriority w:val="39"/>
    <w:qFormat/>
    <w:rsid w:val="00275364"/>
    <w:pPr>
      <w:keepLines/>
      <w:spacing w:before="480" w:after="0" w:line="276" w:lineRule="auto"/>
      <w:outlineLvl w:val="9"/>
    </w:pPr>
    <w:rPr>
      <w:color w:val="365F91"/>
      <w:kern w:val="0"/>
      <w:sz w:val="28"/>
      <w:szCs w:val="28"/>
      <w:lang w:val="en-US" w:eastAsia="en-US"/>
    </w:rPr>
  </w:style>
  <w:style w:type="paragraph" w:styleId="TOC2">
    <w:name w:val="toc 2"/>
    <w:basedOn w:val="Normal"/>
    <w:next w:val="Normal"/>
    <w:autoRedefine/>
    <w:uiPriority w:val="39"/>
    <w:unhideWhenUsed/>
    <w:qFormat/>
    <w:rsid w:val="00275364"/>
    <w:pPr>
      <w:spacing w:after="100"/>
      <w:ind w:left="220"/>
    </w:pPr>
    <w:rPr>
      <w:rFonts w:ascii="Calibri" w:eastAsia="Times New Roman" w:hAnsi="Calibri" w:cs="Times New Roman"/>
    </w:rPr>
  </w:style>
  <w:style w:type="paragraph" w:styleId="TOC1">
    <w:name w:val="toc 1"/>
    <w:basedOn w:val="Normal"/>
    <w:next w:val="Normal"/>
    <w:autoRedefine/>
    <w:uiPriority w:val="39"/>
    <w:unhideWhenUsed/>
    <w:qFormat/>
    <w:rsid w:val="00275364"/>
    <w:pPr>
      <w:tabs>
        <w:tab w:val="left" w:pos="440"/>
        <w:tab w:val="right" w:leader="dot" w:pos="9204"/>
      </w:tabs>
      <w:spacing w:after="100"/>
      <w:ind w:left="284" w:hanging="426"/>
    </w:pPr>
    <w:rPr>
      <w:rFonts w:ascii="Calibri" w:eastAsia="Times New Roman" w:hAnsi="Calibri" w:cs="Times New Roman"/>
    </w:rPr>
  </w:style>
  <w:style w:type="paragraph" w:styleId="TOC3">
    <w:name w:val="toc 3"/>
    <w:basedOn w:val="Normal"/>
    <w:next w:val="Normal"/>
    <w:autoRedefine/>
    <w:uiPriority w:val="39"/>
    <w:unhideWhenUsed/>
    <w:qFormat/>
    <w:rsid w:val="00275364"/>
    <w:pPr>
      <w:spacing w:after="100"/>
      <w:ind w:left="440"/>
    </w:pPr>
    <w:rPr>
      <w:rFonts w:ascii="Calibri" w:eastAsia="Times New Roman" w:hAnsi="Calibri" w:cs="Times New Roman"/>
    </w:rPr>
  </w:style>
  <w:style w:type="paragraph" w:styleId="BalloonText">
    <w:name w:val="Balloon Text"/>
    <w:basedOn w:val="Normal"/>
    <w:link w:val="BalloonTextChar"/>
    <w:rsid w:val="00275364"/>
    <w:pPr>
      <w:spacing w:after="0" w:line="240" w:lineRule="auto"/>
    </w:pPr>
    <w:rPr>
      <w:rFonts w:ascii="Tahoma" w:eastAsia="Times New Roman" w:hAnsi="Tahoma" w:cs="Tahoma"/>
      <w:sz w:val="16"/>
      <w:szCs w:val="16"/>
      <w:lang w:val="sr-Latn-CS" w:eastAsia="sr-Latn-CS"/>
    </w:rPr>
  </w:style>
  <w:style w:type="character" w:customStyle="1" w:styleId="BalloonTextChar">
    <w:name w:val="Balloon Text Char"/>
    <w:basedOn w:val="DefaultParagraphFont"/>
    <w:link w:val="BalloonText"/>
    <w:rsid w:val="00275364"/>
    <w:rPr>
      <w:rFonts w:ascii="Tahoma" w:eastAsia="Times New Roman" w:hAnsi="Tahoma" w:cs="Tahoma"/>
      <w:sz w:val="16"/>
      <w:szCs w:val="16"/>
      <w:lang w:val="sr-Latn-CS" w:eastAsia="sr-Latn-CS"/>
    </w:rPr>
  </w:style>
  <w:style w:type="character" w:styleId="PageNumber">
    <w:name w:val="page number"/>
    <w:basedOn w:val="DefaultParagraphFont"/>
    <w:rsid w:val="00275364"/>
  </w:style>
  <w:style w:type="character" w:styleId="FollowedHyperlink">
    <w:name w:val="FollowedHyperlink"/>
    <w:basedOn w:val="DefaultParagraphFont"/>
    <w:uiPriority w:val="99"/>
    <w:rsid w:val="00275364"/>
    <w:rPr>
      <w:color w:val="800080"/>
      <w:u w:val="single"/>
    </w:rPr>
  </w:style>
  <w:style w:type="character" w:styleId="UnresolvedMention">
    <w:name w:val="Unresolved Mention"/>
    <w:basedOn w:val="DefaultParagraphFont"/>
    <w:uiPriority w:val="99"/>
    <w:semiHidden/>
    <w:unhideWhenUsed/>
    <w:rsid w:val="00BD31F3"/>
    <w:rPr>
      <w:color w:val="605E5C"/>
      <w:shd w:val="clear" w:color="auto" w:fill="E1DFDD"/>
    </w:rPr>
  </w:style>
  <w:style w:type="paragraph" w:styleId="EndnoteText">
    <w:name w:val="endnote text"/>
    <w:basedOn w:val="Normal"/>
    <w:link w:val="EndnoteTextChar"/>
    <w:uiPriority w:val="99"/>
    <w:semiHidden/>
    <w:unhideWhenUsed/>
    <w:rsid w:val="00EF35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F35EA"/>
    <w:rPr>
      <w:sz w:val="20"/>
      <w:szCs w:val="20"/>
    </w:rPr>
  </w:style>
  <w:style w:type="character" w:styleId="EndnoteReference">
    <w:name w:val="endnote reference"/>
    <w:basedOn w:val="DefaultParagraphFont"/>
    <w:uiPriority w:val="99"/>
    <w:semiHidden/>
    <w:unhideWhenUsed/>
    <w:rsid w:val="00EF35EA"/>
    <w:rPr>
      <w:vertAlign w:val="superscript"/>
    </w:rPr>
  </w:style>
  <w:style w:type="paragraph" w:styleId="FootnoteText">
    <w:name w:val="footnote text"/>
    <w:basedOn w:val="Normal"/>
    <w:link w:val="FootnoteTextChar"/>
    <w:uiPriority w:val="99"/>
    <w:semiHidden/>
    <w:unhideWhenUsed/>
    <w:rsid w:val="00EF35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35EA"/>
    <w:rPr>
      <w:sz w:val="20"/>
      <w:szCs w:val="20"/>
    </w:rPr>
  </w:style>
  <w:style w:type="character" w:styleId="FootnoteReference">
    <w:name w:val="footnote reference"/>
    <w:basedOn w:val="DefaultParagraphFont"/>
    <w:uiPriority w:val="99"/>
    <w:semiHidden/>
    <w:unhideWhenUsed/>
    <w:rsid w:val="00EF35EA"/>
    <w:rPr>
      <w:vertAlign w:val="superscript"/>
    </w:rPr>
  </w:style>
  <w:style w:type="paragraph" w:customStyle="1" w:styleId="msonormal0">
    <w:name w:val="msonormal"/>
    <w:basedOn w:val="Normal"/>
    <w:rsid w:val="001538EC"/>
    <w:pPr>
      <w:spacing w:before="100" w:beforeAutospacing="1" w:after="100" w:afterAutospacing="1" w:line="240" w:lineRule="auto"/>
    </w:pPr>
    <w:rPr>
      <w:rFonts w:ascii="Times New Roman" w:eastAsia="Times New Roman" w:hAnsi="Times New Roman" w:cs="Times New Roman"/>
      <w:sz w:val="24"/>
      <w:szCs w:val="24"/>
      <w:lang w:val="sr-Latn-BA" w:eastAsia="sr-Latn-BA"/>
    </w:rPr>
  </w:style>
  <w:style w:type="paragraph" w:customStyle="1" w:styleId="xl64">
    <w:name w:val="xl64"/>
    <w:basedOn w:val="Normal"/>
    <w:rsid w:val="001538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val="sr-Latn-BA" w:eastAsia="sr-Latn-BA"/>
    </w:rPr>
  </w:style>
  <w:style w:type="paragraph" w:customStyle="1" w:styleId="xl65">
    <w:name w:val="xl65"/>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66">
    <w:name w:val="xl66"/>
    <w:basedOn w:val="Normal"/>
    <w:rsid w:val="001538EC"/>
    <w:pPr>
      <w:spacing w:before="100" w:beforeAutospacing="1" w:after="100" w:afterAutospacing="1" w:line="240" w:lineRule="auto"/>
      <w:jc w:val="right"/>
      <w:textAlignment w:val="center"/>
    </w:pPr>
    <w:rPr>
      <w:rFonts w:ascii="Times New Roman" w:eastAsia="Times New Roman" w:hAnsi="Times New Roman" w:cs="Times New Roman"/>
      <w:sz w:val="18"/>
      <w:szCs w:val="18"/>
      <w:lang w:val="sr-Latn-BA" w:eastAsia="sr-Latn-BA"/>
    </w:rPr>
  </w:style>
  <w:style w:type="paragraph" w:customStyle="1" w:styleId="xl67">
    <w:name w:val="xl67"/>
    <w:basedOn w:val="Normal"/>
    <w:rsid w:val="001538EC"/>
    <w:pP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68">
    <w:name w:val="xl68"/>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69">
    <w:name w:val="xl69"/>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70">
    <w:name w:val="xl70"/>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val="sr-Latn-BA" w:eastAsia="sr-Latn-BA"/>
    </w:rPr>
  </w:style>
  <w:style w:type="paragraph" w:customStyle="1" w:styleId="xl71">
    <w:name w:val="xl71"/>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sr-Latn-BA" w:eastAsia="sr-Latn-BA"/>
    </w:rPr>
  </w:style>
  <w:style w:type="paragraph" w:customStyle="1" w:styleId="xl72">
    <w:name w:val="xl72"/>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73">
    <w:name w:val="xl73"/>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8"/>
      <w:szCs w:val="18"/>
      <w:lang w:val="sr-Latn-BA" w:eastAsia="sr-Latn-BA"/>
    </w:rPr>
  </w:style>
  <w:style w:type="paragraph" w:customStyle="1" w:styleId="xl74">
    <w:name w:val="xl74"/>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75">
    <w:name w:val="xl75"/>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val="sr-Latn-BA" w:eastAsia="sr-Latn-BA"/>
    </w:rPr>
  </w:style>
  <w:style w:type="paragraph" w:customStyle="1" w:styleId="xl76">
    <w:name w:val="xl76"/>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8"/>
      <w:szCs w:val="18"/>
      <w:lang w:val="sr-Latn-BA" w:eastAsia="sr-Latn-BA"/>
    </w:rPr>
  </w:style>
  <w:style w:type="paragraph" w:customStyle="1" w:styleId="xl77">
    <w:name w:val="xl77"/>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78">
    <w:name w:val="xl78"/>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79">
    <w:name w:val="xl79"/>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80">
    <w:name w:val="xl80"/>
    <w:basedOn w:val="Normal"/>
    <w:rsid w:val="001538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8"/>
      <w:szCs w:val="18"/>
      <w:lang w:val="sr-Latn-BA" w:eastAsia="sr-Latn-BA"/>
    </w:rPr>
  </w:style>
  <w:style w:type="paragraph" w:customStyle="1" w:styleId="xl81">
    <w:name w:val="xl81"/>
    <w:basedOn w:val="Normal"/>
    <w:rsid w:val="001538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18"/>
      <w:szCs w:val="18"/>
      <w:lang w:val="sr-Latn-BA" w:eastAsia="sr-Latn-BA"/>
    </w:rPr>
  </w:style>
  <w:style w:type="paragraph" w:customStyle="1" w:styleId="xl82">
    <w:name w:val="xl82"/>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83">
    <w:name w:val="xl83"/>
    <w:basedOn w:val="Normal"/>
    <w:rsid w:val="001538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8"/>
      <w:szCs w:val="18"/>
      <w:lang w:val="sr-Latn-BA" w:eastAsia="sr-Latn-BA"/>
    </w:rPr>
  </w:style>
  <w:style w:type="paragraph" w:customStyle="1" w:styleId="xl84">
    <w:name w:val="xl84"/>
    <w:basedOn w:val="Normal"/>
    <w:rsid w:val="001538EC"/>
    <w:pPr>
      <w:spacing w:before="100" w:beforeAutospacing="1" w:after="100" w:afterAutospacing="1" w:line="240" w:lineRule="auto"/>
      <w:textAlignment w:val="center"/>
    </w:pPr>
    <w:rPr>
      <w:rFonts w:ascii="Times New Roman" w:eastAsia="Times New Roman" w:hAnsi="Times New Roman" w:cs="Times New Roman"/>
      <w:i/>
      <w:iCs/>
      <w:sz w:val="18"/>
      <w:szCs w:val="18"/>
      <w:lang w:val="sr-Latn-BA" w:eastAsia="sr-Latn-BA"/>
    </w:rPr>
  </w:style>
  <w:style w:type="paragraph" w:customStyle="1" w:styleId="xl85">
    <w:name w:val="xl85"/>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val="sr-Latn-BA" w:eastAsia="sr-Latn-BA"/>
    </w:rPr>
  </w:style>
  <w:style w:type="paragraph" w:customStyle="1" w:styleId="xl86">
    <w:name w:val="xl86"/>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87">
    <w:name w:val="xl87"/>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88">
    <w:name w:val="xl88"/>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89">
    <w:name w:val="xl89"/>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18"/>
      <w:szCs w:val="18"/>
      <w:lang w:val="sr-Latn-BA" w:eastAsia="sr-Latn-BA"/>
    </w:rPr>
  </w:style>
  <w:style w:type="paragraph" w:customStyle="1" w:styleId="xl90">
    <w:name w:val="xl90"/>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91">
    <w:name w:val="xl91"/>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sz w:val="18"/>
      <w:szCs w:val="18"/>
      <w:lang w:val="sr-Latn-BA" w:eastAsia="sr-Latn-BA"/>
    </w:rPr>
  </w:style>
  <w:style w:type="paragraph" w:customStyle="1" w:styleId="xl92">
    <w:name w:val="xl92"/>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18"/>
      <w:szCs w:val="18"/>
      <w:lang w:val="sr-Latn-BA" w:eastAsia="sr-Latn-BA"/>
    </w:rPr>
  </w:style>
  <w:style w:type="paragraph" w:customStyle="1" w:styleId="xl93">
    <w:name w:val="xl93"/>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sr-Latn-BA" w:eastAsia="sr-Latn-BA"/>
    </w:rPr>
  </w:style>
  <w:style w:type="paragraph" w:customStyle="1" w:styleId="xl94">
    <w:name w:val="xl94"/>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sr-Latn-BA" w:eastAsia="sr-Latn-BA"/>
    </w:rPr>
  </w:style>
  <w:style w:type="paragraph" w:customStyle="1" w:styleId="xl95">
    <w:name w:val="xl95"/>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sr-Latn-BA" w:eastAsia="sr-Latn-BA"/>
    </w:rPr>
  </w:style>
  <w:style w:type="paragraph" w:customStyle="1" w:styleId="xl96">
    <w:name w:val="xl96"/>
    <w:basedOn w:val="Normal"/>
    <w:rsid w:val="001538E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97">
    <w:name w:val="xl97"/>
    <w:basedOn w:val="Normal"/>
    <w:rsid w:val="001538E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right"/>
      <w:textAlignment w:val="center"/>
    </w:pPr>
    <w:rPr>
      <w:rFonts w:ascii="Times New Roman" w:eastAsia="Times New Roman" w:hAnsi="Times New Roman" w:cs="Times New Roman"/>
      <w:b/>
      <w:bCs/>
      <w:i/>
      <w:iCs/>
      <w:sz w:val="18"/>
      <w:szCs w:val="18"/>
      <w:lang w:val="sr-Latn-BA" w:eastAsia="sr-Latn-BA"/>
    </w:rPr>
  </w:style>
  <w:style w:type="paragraph" w:customStyle="1" w:styleId="xl98">
    <w:name w:val="xl98"/>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99">
    <w:name w:val="xl99"/>
    <w:basedOn w:val="Normal"/>
    <w:rsid w:val="001538E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00">
    <w:name w:val="xl100"/>
    <w:basedOn w:val="Normal"/>
    <w:rsid w:val="001538EC"/>
    <w:pP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101">
    <w:name w:val="xl101"/>
    <w:basedOn w:val="Normal"/>
    <w:rsid w:val="001538EC"/>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02">
    <w:name w:val="xl102"/>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sr-Latn-BA" w:eastAsia="sr-Latn-BA"/>
    </w:rPr>
  </w:style>
  <w:style w:type="paragraph" w:customStyle="1" w:styleId="xl103">
    <w:name w:val="xl103"/>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04">
    <w:name w:val="xl104"/>
    <w:basedOn w:val="Normal"/>
    <w:rsid w:val="001538EC"/>
    <w:pPr>
      <w:spacing w:before="100" w:beforeAutospacing="1" w:after="100" w:afterAutospacing="1" w:line="240" w:lineRule="auto"/>
      <w:textAlignment w:val="center"/>
    </w:pPr>
    <w:rPr>
      <w:rFonts w:ascii="Times New Roman" w:eastAsia="Times New Roman" w:hAnsi="Times New Roman" w:cs="Times New Roman"/>
      <w:sz w:val="18"/>
      <w:szCs w:val="18"/>
      <w:lang w:val="sr-Latn-BA" w:eastAsia="sr-Latn-BA"/>
    </w:rPr>
  </w:style>
  <w:style w:type="paragraph" w:customStyle="1" w:styleId="xl105">
    <w:name w:val="xl105"/>
    <w:basedOn w:val="Normal"/>
    <w:rsid w:val="001538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sr-Latn-BA" w:eastAsia="sr-Latn-BA"/>
    </w:rPr>
  </w:style>
  <w:style w:type="paragraph" w:customStyle="1" w:styleId="xl106">
    <w:name w:val="xl106"/>
    <w:basedOn w:val="Normal"/>
    <w:rsid w:val="001538EC"/>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07">
    <w:name w:val="xl107"/>
    <w:basedOn w:val="Normal"/>
    <w:rsid w:val="001538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108">
    <w:name w:val="xl108"/>
    <w:basedOn w:val="Normal"/>
    <w:rsid w:val="001538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109">
    <w:name w:val="xl109"/>
    <w:basedOn w:val="Normal"/>
    <w:rsid w:val="001538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val="sr-Latn-BA" w:eastAsia="sr-Latn-BA"/>
    </w:rPr>
  </w:style>
  <w:style w:type="paragraph" w:customStyle="1" w:styleId="xl110">
    <w:name w:val="xl110"/>
    <w:basedOn w:val="Normal"/>
    <w:rsid w:val="001538EC"/>
    <w:pPr>
      <w:pBdr>
        <w:top w:val="single" w:sz="4" w:space="0" w:color="auto"/>
        <w:left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1">
    <w:name w:val="xl111"/>
    <w:basedOn w:val="Normal"/>
    <w:rsid w:val="001538EC"/>
    <w:pPr>
      <w:pBdr>
        <w:top w:val="single" w:sz="4" w:space="0" w:color="auto"/>
        <w:bottom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2">
    <w:name w:val="xl112"/>
    <w:basedOn w:val="Normal"/>
    <w:rsid w:val="001538EC"/>
    <w:pPr>
      <w:pBdr>
        <w:top w:val="single" w:sz="4" w:space="0" w:color="auto"/>
        <w:bottom w:val="single" w:sz="4" w:space="0" w:color="auto"/>
        <w:right w:val="single" w:sz="4" w:space="0" w:color="auto"/>
      </w:pBdr>
      <w:shd w:val="clear" w:color="000000" w:fill="C5D9F1"/>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3">
    <w:name w:val="xl113"/>
    <w:basedOn w:val="Normal"/>
    <w:rsid w:val="001538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114">
    <w:name w:val="xl114"/>
    <w:basedOn w:val="Normal"/>
    <w:rsid w:val="001538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115">
    <w:name w:val="xl115"/>
    <w:basedOn w:val="Normal"/>
    <w:rsid w:val="001538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lang w:val="sr-Latn-BA" w:eastAsia="sr-Latn-BA"/>
    </w:rPr>
  </w:style>
  <w:style w:type="paragraph" w:customStyle="1" w:styleId="xl116">
    <w:name w:val="xl116"/>
    <w:basedOn w:val="Normal"/>
    <w:rsid w:val="001538EC"/>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7">
    <w:name w:val="xl117"/>
    <w:basedOn w:val="Normal"/>
    <w:rsid w:val="001538EC"/>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8">
    <w:name w:val="xl118"/>
    <w:basedOn w:val="Normal"/>
    <w:rsid w:val="001538EC"/>
    <w:pPr>
      <w:pBdr>
        <w:top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sz w:val="18"/>
      <w:szCs w:val="18"/>
      <w:lang w:val="sr-Latn-BA" w:eastAsia="sr-Latn-BA"/>
    </w:rPr>
  </w:style>
  <w:style w:type="paragraph" w:customStyle="1" w:styleId="xl119">
    <w:name w:val="xl119"/>
    <w:basedOn w:val="Normal"/>
    <w:rsid w:val="001538E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120">
    <w:name w:val="xl120"/>
    <w:basedOn w:val="Normal"/>
    <w:rsid w:val="001538E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121">
    <w:name w:val="xl121"/>
    <w:basedOn w:val="Normal"/>
    <w:rsid w:val="001538E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122">
    <w:name w:val="xl122"/>
    <w:basedOn w:val="Normal"/>
    <w:rsid w:val="001538EC"/>
    <w:pPr>
      <w:pBdr>
        <w:top w:val="single" w:sz="4" w:space="0" w:color="auto"/>
        <w:left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123">
    <w:name w:val="xl123"/>
    <w:basedOn w:val="Normal"/>
    <w:rsid w:val="001538EC"/>
    <w:pPr>
      <w:pBdr>
        <w:top w:val="single" w:sz="4" w:space="0" w:color="auto"/>
        <w:bottom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 w:type="paragraph" w:customStyle="1" w:styleId="xl124">
    <w:name w:val="xl124"/>
    <w:basedOn w:val="Normal"/>
    <w:rsid w:val="001538EC"/>
    <w:pPr>
      <w:pBdr>
        <w:top w:val="single" w:sz="4" w:space="0" w:color="auto"/>
        <w:bottom w:val="single" w:sz="4" w:space="0" w:color="auto"/>
        <w:right w:val="single" w:sz="4" w:space="0" w:color="auto"/>
      </w:pBdr>
      <w:shd w:val="clear" w:color="000000" w:fill="FDE9D9"/>
      <w:spacing w:before="100" w:beforeAutospacing="1" w:after="100" w:afterAutospacing="1" w:line="240" w:lineRule="auto"/>
      <w:textAlignment w:val="center"/>
    </w:pPr>
    <w:rPr>
      <w:rFonts w:ascii="Times New Roman" w:eastAsia="Times New Roman" w:hAnsi="Times New Roman" w:cs="Times New Roman"/>
      <w:b/>
      <w:bCs/>
      <w:i/>
      <w:iCs/>
      <w:color w:val="000000"/>
      <w:sz w:val="18"/>
      <w:szCs w:val="18"/>
      <w:lang w:val="sr-Latn-BA" w:eastAsia="sr-Latn-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698082">
      <w:bodyDiv w:val="1"/>
      <w:marLeft w:val="0"/>
      <w:marRight w:val="0"/>
      <w:marTop w:val="0"/>
      <w:marBottom w:val="0"/>
      <w:divBdr>
        <w:top w:val="none" w:sz="0" w:space="0" w:color="auto"/>
        <w:left w:val="none" w:sz="0" w:space="0" w:color="auto"/>
        <w:bottom w:val="none" w:sz="0" w:space="0" w:color="auto"/>
        <w:right w:val="none" w:sz="0" w:space="0" w:color="auto"/>
      </w:divBdr>
    </w:div>
    <w:div w:id="161629355">
      <w:bodyDiv w:val="1"/>
      <w:marLeft w:val="0"/>
      <w:marRight w:val="0"/>
      <w:marTop w:val="0"/>
      <w:marBottom w:val="0"/>
      <w:divBdr>
        <w:top w:val="none" w:sz="0" w:space="0" w:color="auto"/>
        <w:left w:val="none" w:sz="0" w:space="0" w:color="auto"/>
        <w:bottom w:val="none" w:sz="0" w:space="0" w:color="auto"/>
        <w:right w:val="none" w:sz="0" w:space="0" w:color="auto"/>
      </w:divBdr>
    </w:div>
    <w:div w:id="267738061">
      <w:bodyDiv w:val="1"/>
      <w:marLeft w:val="0"/>
      <w:marRight w:val="0"/>
      <w:marTop w:val="0"/>
      <w:marBottom w:val="0"/>
      <w:divBdr>
        <w:top w:val="none" w:sz="0" w:space="0" w:color="auto"/>
        <w:left w:val="none" w:sz="0" w:space="0" w:color="auto"/>
        <w:bottom w:val="none" w:sz="0" w:space="0" w:color="auto"/>
        <w:right w:val="none" w:sz="0" w:space="0" w:color="auto"/>
      </w:divBdr>
    </w:div>
    <w:div w:id="285045437">
      <w:bodyDiv w:val="1"/>
      <w:marLeft w:val="0"/>
      <w:marRight w:val="0"/>
      <w:marTop w:val="0"/>
      <w:marBottom w:val="0"/>
      <w:divBdr>
        <w:top w:val="none" w:sz="0" w:space="0" w:color="auto"/>
        <w:left w:val="none" w:sz="0" w:space="0" w:color="auto"/>
        <w:bottom w:val="none" w:sz="0" w:space="0" w:color="auto"/>
        <w:right w:val="none" w:sz="0" w:space="0" w:color="auto"/>
      </w:divBdr>
    </w:div>
    <w:div w:id="367342690">
      <w:bodyDiv w:val="1"/>
      <w:marLeft w:val="0"/>
      <w:marRight w:val="0"/>
      <w:marTop w:val="0"/>
      <w:marBottom w:val="0"/>
      <w:divBdr>
        <w:top w:val="none" w:sz="0" w:space="0" w:color="auto"/>
        <w:left w:val="none" w:sz="0" w:space="0" w:color="auto"/>
        <w:bottom w:val="none" w:sz="0" w:space="0" w:color="auto"/>
        <w:right w:val="none" w:sz="0" w:space="0" w:color="auto"/>
      </w:divBdr>
    </w:div>
    <w:div w:id="453255665">
      <w:bodyDiv w:val="1"/>
      <w:marLeft w:val="0"/>
      <w:marRight w:val="0"/>
      <w:marTop w:val="0"/>
      <w:marBottom w:val="0"/>
      <w:divBdr>
        <w:top w:val="none" w:sz="0" w:space="0" w:color="auto"/>
        <w:left w:val="none" w:sz="0" w:space="0" w:color="auto"/>
        <w:bottom w:val="none" w:sz="0" w:space="0" w:color="auto"/>
        <w:right w:val="none" w:sz="0" w:space="0" w:color="auto"/>
      </w:divBdr>
    </w:div>
    <w:div w:id="474294381">
      <w:bodyDiv w:val="1"/>
      <w:marLeft w:val="0"/>
      <w:marRight w:val="0"/>
      <w:marTop w:val="0"/>
      <w:marBottom w:val="0"/>
      <w:divBdr>
        <w:top w:val="none" w:sz="0" w:space="0" w:color="auto"/>
        <w:left w:val="none" w:sz="0" w:space="0" w:color="auto"/>
        <w:bottom w:val="none" w:sz="0" w:space="0" w:color="auto"/>
        <w:right w:val="none" w:sz="0" w:space="0" w:color="auto"/>
      </w:divBdr>
    </w:div>
    <w:div w:id="557018239">
      <w:bodyDiv w:val="1"/>
      <w:marLeft w:val="0"/>
      <w:marRight w:val="0"/>
      <w:marTop w:val="0"/>
      <w:marBottom w:val="0"/>
      <w:divBdr>
        <w:top w:val="none" w:sz="0" w:space="0" w:color="auto"/>
        <w:left w:val="none" w:sz="0" w:space="0" w:color="auto"/>
        <w:bottom w:val="none" w:sz="0" w:space="0" w:color="auto"/>
        <w:right w:val="none" w:sz="0" w:space="0" w:color="auto"/>
      </w:divBdr>
    </w:div>
    <w:div w:id="563293904">
      <w:bodyDiv w:val="1"/>
      <w:marLeft w:val="0"/>
      <w:marRight w:val="0"/>
      <w:marTop w:val="0"/>
      <w:marBottom w:val="0"/>
      <w:divBdr>
        <w:top w:val="none" w:sz="0" w:space="0" w:color="auto"/>
        <w:left w:val="none" w:sz="0" w:space="0" w:color="auto"/>
        <w:bottom w:val="none" w:sz="0" w:space="0" w:color="auto"/>
        <w:right w:val="none" w:sz="0" w:space="0" w:color="auto"/>
      </w:divBdr>
    </w:div>
    <w:div w:id="649600548">
      <w:bodyDiv w:val="1"/>
      <w:marLeft w:val="0"/>
      <w:marRight w:val="0"/>
      <w:marTop w:val="0"/>
      <w:marBottom w:val="0"/>
      <w:divBdr>
        <w:top w:val="none" w:sz="0" w:space="0" w:color="auto"/>
        <w:left w:val="none" w:sz="0" w:space="0" w:color="auto"/>
        <w:bottom w:val="none" w:sz="0" w:space="0" w:color="auto"/>
        <w:right w:val="none" w:sz="0" w:space="0" w:color="auto"/>
      </w:divBdr>
    </w:div>
    <w:div w:id="659039521">
      <w:bodyDiv w:val="1"/>
      <w:marLeft w:val="0"/>
      <w:marRight w:val="0"/>
      <w:marTop w:val="0"/>
      <w:marBottom w:val="0"/>
      <w:divBdr>
        <w:top w:val="none" w:sz="0" w:space="0" w:color="auto"/>
        <w:left w:val="none" w:sz="0" w:space="0" w:color="auto"/>
        <w:bottom w:val="none" w:sz="0" w:space="0" w:color="auto"/>
        <w:right w:val="none" w:sz="0" w:space="0" w:color="auto"/>
      </w:divBdr>
    </w:div>
    <w:div w:id="692414798">
      <w:bodyDiv w:val="1"/>
      <w:marLeft w:val="0"/>
      <w:marRight w:val="0"/>
      <w:marTop w:val="0"/>
      <w:marBottom w:val="0"/>
      <w:divBdr>
        <w:top w:val="none" w:sz="0" w:space="0" w:color="auto"/>
        <w:left w:val="none" w:sz="0" w:space="0" w:color="auto"/>
        <w:bottom w:val="none" w:sz="0" w:space="0" w:color="auto"/>
        <w:right w:val="none" w:sz="0" w:space="0" w:color="auto"/>
      </w:divBdr>
    </w:div>
    <w:div w:id="704256341">
      <w:bodyDiv w:val="1"/>
      <w:marLeft w:val="0"/>
      <w:marRight w:val="0"/>
      <w:marTop w:val="0"/>
      <w:marBottom w:val="0"/>
      <w:divBdr>
        <w:top w:val="none" w:sz="0" w:space="0" w:color="auto"/>
        <w:left w:val="none" w:sz="0" w:space="0" w:color="auto"/>
        <w:bottom w:val="none" w:sz="0" w:space="0" w:color="auto"/>
        <w:right w:val="none" w:sz="0" w:space="0" w:color="auto"/>
      </w:divBdr>
    </w:div>
    <w:div w:id="786772252">
      <w:bodyDiv w:val="1"/>
      <w:marLeft w:val="0"/>
      <w:marRight w:val="0"/>
      <w:marTop w:val="0"/>
      <w:marBottom w:val="0"/>
      <w:divBdr>
        <w:top w:val="none" w:sz="0" w:space="0" w:color="auto"/>
        <w:left w:val="none" w:sz="0" w:space="0" w:color="auto"/>
        <w:bottom w:val="none" w:sz="0" w:space="0" w:color="auto"/>
        <w:right w:val="none" w:sz="0" w:space="0" w:color="auto"/>
      </w:divBdr>
    </w:div>
    <w:div w:id="933509725">
      <w:bodyDiv w:val="1"/>
      <w:marLeft w:val="0"/>
      <w:marRight w:val="0"/>
      <w:marTop w:val="0"/>
      <w:marBottom w:val="0"/>
      <w:divBdr>
        <w:top w:val="none" w:sz="0" w:space="0" w:color="auto"/>
        <w:left w:val="none" w:sz="0" w:space="0" w:color="auto"/>
        <w:bottom w:val="none" w:sz="0" w:space="0" w:color="auto"/>
        <w:right w:val="none" w:sz="0" w:space="0" w:color="auto"/>
      </w:divBdr>
    </w:div>
    <w:div w:id="954561289">
      <w:bodyDiv w:val="1"/>
      <w:marLeft w:val="0"/>
      <w:marRight w:val="0"/>
      <w:marTop w:val="0"/>
      <w:marBottom w:val="0"/>
      <w:divBdr>
        <w:top w:val="none" w:sz="0" w:space="0" w:color="auto"/>
        <w:left w:val="none" w:sz="0" w:space="0" w:color="auto"/>
        <w:bottom w:val="none" w:sz="0" w:space="0" w:color="auto"/>
        <w:right w:val="none" w:sz="0" w:space="0" w:color="auto"/>
      </w:divBdr>
    </w:div>
    <w:div w:id="990913346">
      <w:bodyDiv w:val="1"/>
      <w:marLeft w:val="0"/>
      <w:marRight w:val="0"/>
      <w:marTop w:val="0"/>
      <w:marBottom w:val="0"/>
      <w:divBdr>
        <w:top w:val="none" w:sz="0" w:space="0" w:color="auto"/>
        <w:left w:val="none" w:sz="0" w:space="0" w:color="auto"/>
        <w:bottom w:val="none" w:sz="0" w:space="0" w:color="auto"/>
        <w:right w:val="none" w:sz="0" w:space="0" w:color="auto"/>
      </w:divBdr>
    </w:div>
    <w:div w:id="1053500592">
      <w:bodyDiv w:val="1"/>
      <w:marLeft w:val="0"/>
      <w:marRight w:val="0"/>
      <w:marTop w:val="0"/>
      <w:marBottom w:val="0"/>
      <w:divBdr>
        <w:top w:val="none" w:sz="0" w:space="0" w:color="auto"/>
        <w:left w:val="none" w:sz="0" w:space="0" w:color="auto"/>
        <w:bottom w:val="none" w:sz="0" w:space="0" w:color="auto"/>
        <w:right w:val="none" w:sz="0" w:space="0" w:color="auto"/>
      </w:divBdr>
    </w:div>
    <w:div w:id="1120804787">
      <w:bodyDiv w:val="1"/>
      <w:marLeft w:val="0"/>
      <w:marRight w:val="0"/>
      <w:marTop w:val="0"/>
      <w:marBottom w:val="0"/>
      <w:divBdr>
        <w:top w:val="none" w:sz="0" w:space="0" w:color="auto"/>
        <w:left w:val="none" w:sz="0" w:space="0" w:color="auto"/>
        <w:bottom w:val="none" w:sz="0" w:space="0" w:color="auto"/>
        <w:right w:val="none" w:sz="0" w:space="0" w:color="auto"/>
      </w:divBdr>
    </w:div>
    <w:div w:id="1215851615">
      <w:bodyDiv w:val="1"/>
      <w:marLeft w:val="0"/>
      <w:marRight w:val="0"/>
      <w:marTop w:val="0"/>
      <w:marBottom w:val="0"/>
      <w:divBdr>
        <w:top w:val="none" w:sz="0" w:space="0" w:color="auto"/>
        <w:left w:val="none" w:sz="0" w:space="0" w:color="auto"/>
        <w:bottom w:val="none" w:sz="0" w:space="0" w:color="auto"/>
        <w:right w:val="none" w:sz="0" w:space="0" w:color="auto"/>
      </w:divBdr>
    </w:div>
    <w:div w:id="1253391070">
      <w:bodyDiv w:val="1"/>
      <w:marLeft w:val="0"/>
      <w:marRight w:val="0"/>
      <w:marTop w:val="0"/>
      <w:marBottom w:val="0"/>
      <w:divBdr>
        <w:top w:val="none" w:sz="0" w:space="0" w:color="auto"/>
        <w:left w:val="none" w:sz="0" w:space="0" w:color="auto"/>
        <w:bottom w:val="none" w:sz="0" w:space="0" w:color="auto"/>
        <w:right w:val="none" w:sz="0" w:space="0" w:color="auto"/>
      </w:divBdr>
    </w:div>
    <w:div w:id="1270814718">
      <w:bodyDiv w:val="1"/>
      <w:marLeft w:val="0"/>
      <w:marRight w:val="0"/>
      <w:marTop w:val="0"/>
      <w:marBottom w:val="0"/>
      <w:divBdr>
        <w:top w:val="none" w:sz="0" w:space="0" w:color="auto"/>
        <w:left w:val="none" w:sz="0" w:space="0" w:color="auto"/>
        <w:bottom w:val="none" w:sz="0" w:space="0" w:color="auto"/>
        <w:right w:val="none" w:sz="0" w:space="0" w:color="auto"/>
      </w:divBdr>
    </w:div>
    <w:div w:id="1285766944">
      <w:bodyDiv w:val="1"/>
      <w:marLeft w:val="0"/>
      <w:marRight w:val="0"/>
      <w:marTop w:val="0"/>
      <w:marBottom w:val="0"/>
      <w:divBdr>
        <w:top w:val="none" w:sz="0" w:space="0" w:color="auto"/>
        <w:left w:val="none" w:sz="0" w:space="0" w:color="auto"/>
        <w:bottom w:val="none" w:sz="0" w:space="0" w:color="auto"/>
        <w:right w:val="none" w:sz="0" w:space="0" w:color="auto"/>
      </w:divBdr>
    </w:div>
    <w:div w:id="1286621810">
      <w:bodyDiv w:val="1"/>
      <w:marLeft w:val="0"/>
      <w:marRight w:val="0"/>
      <w:marTop w:val="0"/>
      <w:marBottom w:val="0"/>
      <w:divBdr>
        <w:top w:val="none" w:sz="0" w:space="0" w:color="auto"/>
        <w:left w:val="none" w:sz="0" w:space="0" w:color="auto"/>
        <w:bottom w:val="none" w:sz="0" w:space="0" w:color="auto"/>
        <w:right w:val="none" w:sz="0" w:space="0" w:color="auto"/>
      </w:divBdr>
    </w:div>
    <w:div w:id="1310093541">
      <w:bodyDiv w:val="1"/>
      <w:marLeft w:val="0"/>
      <w:marRight w:val="0"/>
      <w:marTop w:val="0"/>
      <w:marBottom w:val="0"/>
      <w:divBdr>
        <w:top w:val="none" w:sz="0" w:space="0" w:color="auto"/>
        <w:left w:val="none" w:sz="0" w:space="0" w:color="auto"/>
        <w:bottom w:val="none" w:sz="0" w:space="0" w:color="auto"/>
        <w:right w:val="none" w:sz="0" w:space="0" w:color="auto"/>
      </w:divBdr>
    </w:div>
    <w:div w:id="1376080327">
      <w:bodyDiv w:val="1"/>
      <w:marLeft w:val="0"/>
      <w:marRight w:val="0"/>
      <w:marTop w:val="0"/>
      <w:marBottom w:val="0"/>
      <w:divBdr>
        <w:top w:val="none" w:sz="0" w:space="0" w:color="auto"/>
        <w:left w:val="none" w:sz="0" w:space="0" w:color="auto"/>
        <w:bottom w:val="none" w:sz="0" w:space="0" w:color="auto"/>
        <w:right w:val="none" w:sz="0" w:space="0" w:color="auto"/>
      </w:divBdr>
    </w:div>
    <w:div w:id="1550872449">
      <w:bodyDiv w:val="1"/>
      <w:marLeft w:val="0"/>
      <w:marRight w:val="0"/>
      <w:marTop w:val="0"/>
      <w:marBottom w:val="0"/>
      <w:divBdr>
        <w:top w:val="none" w:sz="0" w:space="0" w:color="auto"/>
        <w:left w:val="none" w:sz="0" w:space="0" w:color="auto"/>
        <w:bottom w:val="none" w:sz="0" w:space="0" w:color="auto"/>
        <w:right w:val="none" w:sz="0" w:space="0" w:color="auto"/>
      </w:divBdr>
    </w:div>
    <w:div w:id="1558782004">
      <w:bodyDiv w:val="1"/>
      <w:marLeft w:val="0"/>
      <w:marRight w:val="0"/>
      <w:marTop w:val="0"/>
      <w:marBottom w:val="0"/>
      <w:divBdr>
        <w:top w:val="none" w:sz="0" w:space="0" w:color="auto"/>
        <w:left w:val="none" w:sz="0" w:space="0" w:color="auto"/>
        <w:bottom w:val="none" w:sz="0" w:space="0" w:color="auto"/>
        <w:right w:val="none" w:sz="0" w:space="0" w:color="auto"/>
      </w:divBdr>
    </w:div>
    <w:div w:id="1584024358">
      <w:bodyDiv w:val="1"/>
      <w:marLeft w:val="0"/>
      <w:marRight w:val="0"/>
      <w:marTop w:val="0"/>
      <w:marBottom w:val="0"/>
      <w:divBdr>
        <w:top w:val="none" w:sz="0" w:space="0" w:color="auto"/>
        <w:left w:val="none" w:sz="0" w:space="0" w:color="auto"/>
        <w:bottom w:val="none" w:sz="0" w:space="0" w:color="auto"/>
        <w:right w:val="none" w:sz="0" w:space="0" w:color="auto"/>
      </w:divBdr>
    </w:div>
    <w:div w:id="1608737236">
      <w:bodyDiv w:val="1"/>
      <w:marLeft w:val="0"/>
      <w:marRight w:val="0"/>
      <w:marTop w:val="0"/>
      <w:marBottom w:val="0"/>
      <w:divBdr>
        <w:top w:val="none" w:sz="0" w:space="0" w:color="auto"/>
        <w:left w:val="none" w:sz="0" w:space="0" w:color="auto"/>
        <w:bottom w:val="none" w:sz="0" w:space="0" w:color="auto"/>
        <w:right w:val="none" w:sz="0" w:space="0" w:color="auto"/>
      </w:divBdr>
    </w:div>
    <w:div w:id="1697653621">
      <w:bodyDiv w:val="1"/>
      <w:marLeft w:val="0"/>
      <w:marRight w:val="0"/>
      <w:marTop w:val="0"/>
      <w:marBottom w:val="0"/>
      <w:divBdr>
        <w:top w:val="none" w:sz="0" w:space="0" w:color="auto"/>
        <w:left w:val="none" w:sz="0" w:space="0" w:color="auto"/>
        <w:bottom w:val="none" w:sz="0" w:space="0" w:color="auto"/>
        <w:right w:val="none" w:sz="0" w:space="0" w:color="auto"/>
      </w:divBdr>
    </w:div>
    <w:div w:id="1790321152">
      <w:bodyDiv w:val="1"/>
      <w:marLeft w:val="0"/>
      <w:marRight w:val="0"/>
      <w:marTop w:val="0"/>
      <w:marBottom w:val="0"/>
      <w:divBdr>
        <w:top w:val="none" w:sz="0" w:space="0" w:color="auto"/>
        <w:left w:val="none" w:sz="0" w:space="0" w:color="auto"/>
        <w:bottom w:val="none" w:sz="0" w:space="0" w:color="auto"/>
        <w:right w:val="none" w:sz="0" w:space="0" w:color="auto"/>
      </w:divBdr>
    </w:div>
    <w:div w:id="1858230983">
      <w:bodyDiv w:val="1"/>
      <w:marLeft w:val="0"/>
      <w:marRight w:val="0"/>
      <w:marTop w:val="0"/>
      <w:marBottom w:val="0"/>
      <w:divBdr>
        <w:top w:val="none" w:sz="0" w:space="0" w:color="auto"/>
        <w:left w:val="none" w:sz="0" w:space="0" w:color="auto"/>
        <w:bottom w:val="none" w:sz="0" w:space="0" w:color="auto"/>
        <w:right w:val="none" w:sz="0" w:space="0" w:color="auto"/>
      </w:divBdr>
    </w:div>
    <w:div w:id="1895195317">
      <w:bodyDiv w:val="1"/>
      <w:marLeft w:val="0"/>
      <w:marRight w:val="0"/>
      <w:marTop w:val="0"/>
      <w:marBottom w:val="0"/>
      <w:divBdr>
        <w:top w:val="none" w:sz="0" w:space="0" w:color="auto"/>
        <w:left w:val="none" w:sz="0" w:space="0" w:color="auto"/>
        <w:bottom w:val="none" w:sz="0" w:space="0" w:color="auto"/>
        <w:right w:val="none" w:sz="0" w:space="0" w:color="auto"/>
      </w:divBdr>
    </w:div>
    <w:div w:id="1943880732">
      <w:bodyDiv w:val="1"/>
      <w:marLeft w:val="0"/>
      <w:marRight w:val="0"/>
      <w:marTop w:val="0"/>
      <w:marBottom w:val="0"/>
      <w:divBdr>
        <w:top w:val="none" w:sz="0" w:space="0" w:color="auto"/>
        <w:left w:val="none" w:sz="0" w:space="0" w:color="auto"/>
        <w:bottom w:val="none" w:sz="0" w:space="0" w:color="auto"/>
        <w:right w:val="none" w:sz="0" w:space="0" w:color="auto"/>
      </w:divBdr>
    </w:div>
    <w:div w:id="210279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sije@sobijeljina.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gradbijeljin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8443E-60E4-4DE4-8C94-19058F5D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5996</TotalTime>
  <Pages>30</Pages>
  <Words>9163</Words>
  <Characters>52231</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amihajlovic</dc:creator>
  <cp:lastModifiedBy>Finansije 1</cp:lastModifiedBy>
  <cp:revision>94</cp:revision>
  <cp:lastPrinted>2026-08-21T10:50:00Z</cp:lastPrinted>
  <dcterms:created xsi:type="dcterms:W3CDTF">2021-07-30T05:28:00Z</dcterms:created>
  <dcterms:modified xsi:type="dcterms:W3CDTF">2026-08-21T11:49:00Z</dcterms:modified>
</cp:coreProperties>
</file>