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97" w:rsidRPr="003C76CF" w:rsidRDefault="00704197" w:rsidP="00704197">
      <w:pPr>
        <w:jc w:val="both"/>
      </w:pPr>
    </w:p>
    <w:p w:rsidR="00704197" w:rsidRDefault="003C76CF" w:rsidP="00F4109A">
      <w:pPr>
        <w:jc w:val="both"/>
      </w:pPr>
      <w:r>
        <w:rPr>
          <w:lang w:val="sr-Cyrl-BA"/>
        </w:rPr>
        <w:t xml:space="preserve">На основу члана </w:t>
      </w:r>
      <w:r>
        <w:t>62</w:t>
      </w:r>
      <w:r w:rsidR="00167027">
        <w:rPr>
          <w:lang w:val="sr-Cyrl-BA"/>
        </w:rPr>
        <w:t>. став 1</w:t>
      </w:r>
      <w:r w:rsidR="00704197">
        <w:rPr>
          <w:lang w:val="sr-Cyrl-BA"/>
        </w:rPr>
        <w:t>.</w:t>
      </w:r>
      <w:r w:rsidR="00167027">
        <w:rPr>
          <w:lang w:val="sr-Cyrl-BA"/>
        </w:rPr>
        <w:t xml:space="preserve"> Закона о задуживању,</w:t>
      </w:r>
      <w:r w:rsidR="00837433">
        <w:rPr>
          <w:lang w:val="sr-Cyrl-BA"/>
        </w:rPr>
        <w:t xml:space="preserve"> дугу </w:t>
      </w:r>
      <w:r w:rsidR="00704197">
        <w:rPr>
          <w:lang w:val="sr-Cyrl-BA"/>
        </w:rPr>
        <w:t>и гар</w:t>
      </w:r>
      <w:r w:rsidR="00C62A49">
        <w:rPr>
          <w:lang w:val="sr-Cyrl-BA"/>
        </w:rPr>
        <w:t>а</w:t>
      </w:r>
      <w:r w:rsidR="00704197">
        <w:rPr>
          <w:lang w:val="sr-Cyrl-BA"/>
        </w:rPr>
        <w:t>нцијама Републике Српске (</w:t>
      </w:r>
      <w:r w:rsidR="00C62A49">
        <w:rPr>
          <w:lang w:val="sr-Latn-BA"/>
        </w:rPr>
        <w:t>„</w:t>
      </w:r>
      <w:r w:rsidR="00704197">
        <w:rPr>
          <w:lang w:val="sr-Cyrl-BA"/>
        </w:rPr>
        <w:t>Службени гласник Републике Српске</w:t>
      </w:r>
      <w:r w:rsidR="00C62A49">
        <w:rPr>
          <w:lang w:val="sr-Latn-BA"/>
        </w:rPr>
        <w:t>“</w:t>
      </w:r>
      <w:r w:rsidR="00704197">
        <w:rPr>
          <w:lang w:val="sr-Cyrl-BA"/>
        </w:rPr>
        <w:t xml:space="preserve">, </w:t>
      </w:r>
      <w:r w:rsidR="003410B0">
        <w:rPr>
          <w:lang w:val="sr-Cyrl-BA"/>
        </w:rPr>
        <w:t>број 71/12</w:t>
      </w:r>
      <w:r w:rsidR="00C62A49">
        <w:rPr>
          <w:lang w:val="sr-Latn-BA"/>
        </w:rPr>
        <w:t>,</w:t>
      </w:r>
      <w:r w:rsidR="00167027">
        <w:rPr>
          <w:lang w:val="sr-Cyrl-BA"/>
        </w:rPr>
        <w:t xml:space="preserve"> </w:t>
      </w:r>
      <w:r w:rsidR="003410B0">
        <w:rPr>
          <w:lang w:val="sr-Cyrl-BA"/>
        </w:rPr>
        <w:t>52/14</w:t>
      </w:r>
      <w:r w:rsidR="00C62A49">
        <w:rPr>
          <w:lang w:val="sr-Latn-BA"/>
        </w:rPr>
        <w:t>,</w:t>
      </w:r>
      <w:r w:rsidR="00167027">
        <w:rPr>
          <w:lang w:val="sr-Cyrl-BA"/>
        </w:rPr>
        <w:t xml:space="preserve"> </w:t>
      </w:r>
      <w:r w:rsidR="003410B0">
        <w:rPr>
          <w:lang w:val="sr-Cyrl-BA"/>
        </w:rPr>
        <w:t>114/17</w:t>
      </w:r>
      <w:r w:rsidR="00C62A49">
        <w:rPr>
          <w:lang w:val="sr-Latn-BA"/>
        </w:rPr>
        <w:t>,</w:t>
      </w:r>
      <w:r w:rsidR="00167027">
        <w:rPr>
          <w:lang w:val="sr-Cyrl-BA"/>
        </w:rPr>
        <w:t xml:space="preserve"> 131/20</w:t>
      </w:r>
      <w:r w:rsidR="00C62A49">
        <w:t>,</w:t>
      </w:r>
      <w:r w:rsidR="00704197">
        <w:rPr>
          <w:lang w:val="sr-Cyrl-BA"/>
        </w:rPr>
        <w:t xml:space="preserve"> 28/21</w:t>
      </w:r>
      <w:r w:rsidR="003410B0">
        <w:rPr>
          <w:lang w:val="sr-Cyrl-BA"/>
        </w:rPr>
        <w:t xml:space="preserve"> и</w:t>
      </w:r>
      <w:r w:rsidR="00167027">
        <w:rPr>
          <w:lang w:val="sr-Cyrl-BA"/>
        </w:rPr>
        <w:t xml:space="preserve"> </w:t>
      </w:r>
      <w:r w:rsidR="003410B0">
        <w:rPr>
          <w:lang w:val="sr-Cyrl-BA"/>
        </w:rPr>
        <w:t>90/21</w:t>
      </w:r>
      <w:r w:rsidR="00704197">
        <w:rPr>
          <w:lang w:val="sr-Cyrl-BA"/>
        </w:rPr>
        <w:t>) и</w:t>
      </w:r>
      <w:r w:rsidR="00C62A49">
        <w:rPr>
          <w:lang w:val="sr-Latn-BA"/>
        </w:rPr>
        <w:t xml:space="preserve"> </w:t>
      </w:r>
      <w:r w:rsidR="00704197">
        <w:rPr>
          <w:lang w:val="sr-Cyrl-BA"/>
        </w:rPr>
        <w:t>члана 39.</w:t>
      </w:r>
      <w:r w:rsidR="00167027">
        <w:rPr>
          <w:lang w:val="sr-Cyrl-BA"/>
        </w:rPr>
        <w:t xml:space="preserve"> </w:t>
      </w:r>
      <w:r w:rsidR="00704197">
        <w:rPr>
          <w:lang w:val="sr-Cyrl-BA"/>
        </w:rPr>
        <w:t>став 2.</w:t>
      </w:r>
      <w:r w:rsidR="00167027">
        <w:rPr>
          <w:lang w:val="sr-Cyrl-BA"/>
        </w:rPr>
        <w:t xml:space="preserve"> </w:t>
      </w:r>
      <w:r w:rsidR="00704197">
        <w:rPr>
          <w:lang w:val="sr-Cyrl-BA"/>
        </w:rPr>
        <w:t>тачка 25.</w:t>
      </w:r>
      <w:r w:rsidR="00167027">
        <w:rPr>
          <w:lang w:val="sr-Cyrl-BA"/>
        </w:rPr>
        <w:t xml:space="preserve"> </w:t>
      </w:r>
      <w:r w:rsidR="00704197">
        <w:rPr>
          <w:lang w:val="sr-Cyrl-BA"/>
        </w:rPr>
        <w:t>Закона о локалној самоуправи (</w:t>
      </w:r>
      <w:r w:rsidR="00C62A49">
        <w:rPr>
          <w:lang w:val="sr-Latn-BA"/>
        </w:rPr>
        <w:t>„</w:t>
      </w:r>
      <w:r w:rsidR="00704197">
        <w:rPr>
          <w:lang w:val="sr-Cyrl-BA"/>
        </w:rPr>
        <w:t>Службени гласник Републике Српске</w:t>
      </w:r>
      <w:r w:rsidR="00C62A49">
        <w:rPr>
          <w:lang w:val="sr-Latn-BA"/>
        </w:rPr>
        <w:t>“</w:t>
      </w:r>
      <w:r w:rsidR="00704197">
        <w:rPr>
          <w:lang w:val="sr-Cyrl-BA"/>
        </w:rPr>
        <w:t>, број 97/16</w:t>
      </w:r>
      <w:r>
        <w:t>, 36/19 и 61/21</w:t>
      </w:r>
      <w:r w:rsidR="00704197">
        <w:rPr>
          <w:lang w:val="sr-Cyrl-BA"/>
        </w:rPr>
        <w:t>) и члана 39.</w:t>
      </w:r>
      <w:r>
        <w:rPr>
          <w:lang w:val="sr-Cyrl-BA"/>
        </w:rPr>
        <w:t xml:space="preserve"> с</w:t>
      </w:r>
      <w:r w:rsidR="00167027">
        <w:rPr>
          <w:lang w:val="sr-Cyrl-BA"/>
        </w:rPr>
        <w:t xml:space="preserve">тав </w:t>
      </w:r>
      <w:r w:rsidR="00704197">
        <w:rPr>
          <w:lang w:val="sr-Cyrl-BA"/>
        </w:rPr>
        <w:t>2.</w:t>
      </w:r>
      <w:r w:rsidR="00167027">
        <w:rPr>
          <w:lang w:val="sr-Cyrl-BA"/>
        </w:rPr>
        <w:t xml:space="preserve"> </w:t>
      </w:r>
      <w:r w:rsidR="00704197">
        <w:rPr>
          <w:lang w:val="sr-Cyrl-BA"/>
        </w:rPr>
        <w:t>тачка 28) Статута Града Бијељина (</w:t>
      </w:r>
      <w:r>
        <w:rPr>
          <w:lang w:val="sr-Cyrl-BA"/>
        </w:rPr>
        <w:t>„</w:t>
      </w:r>
      <w:r w:rsidR="00167027">
        <w:rPr>
          <w:lang w:val="sr-Cyrl-BA"/>
        </w:rPr>
        <w:t>Службени гласник Града Бијељина</w:t>
      </w:r>
      <w:r w:rsidR="00C62A49">
        <w:rPr>
          <w:lang w:val="sr-Latn-BA"/>
        </w:rPr>
        <w:t>“</w:t>
      </w:r>
      <w:r w:rsidR="00167027">
        <w:rPr>
          <w:lang w:val="sr-Cyrl-BA"/>
        </w:rPr>
        <w:t>, број</w:t>
      </w:r>
      <w:r>
        <w:rPr>
          <w:lang w:val="sr-Cyrl-BA"/>
        </w:rPr>
        <w:t>:</w:t>
      </w:r>
      <w:r w:rsidR="00167027">
        <w:rPr>
          <w:lang w:val="sr-Cyrl-BA"/>
        </w:rPr>
        <w:t xml:space="preserve"> </w:t>
      </w:r>
      <w:r w:rsidR="00704197">
        <w:rPr>
          <w:lang w:val="sr-Cyrl-BA"/>
        </w:rPr>
        <w:t>9/17),</w:t>
      </w:r>
      <w:r w:rsidR="00CC1AAE">
        <w:rPr>
          <w:lang w:val="sr-Cyrl-BA"/>
        </w:rPr>
        <w:t xml:space="preserve"> Скупштина Града на </w:t>
      </w:r>
      <w:r>
        <w:rPr>
          <w:lang w:val="sr-Cyrl-BA"/>
        </w:rPr>
        <w:t xml:space="preserve">6. </w:t>
      </w:r>
      <w:r w:rsidR="00704197">
        <w:rPr>
          <w:lang w:val="sr-Cyrl-BA"/>
        </w:rPr>
        <w:t>с</w:t>
      </w:r>
      <w:r>
        <w:rPr>
          <w:lang w:val="sr-Cyrl-BA"/>
        </w:rPr>
        <w:t xml:space="preserve">једници одржаној 3. септембра </w:t>
      </w:r>
      <w:r w:rsidR="00704197">
        <w:rPr>
          <w:lang w:val="sr-Cyrl-BA"/>
        </w:rPr>
        <w:t>20</w:t>
      </w:r>
      <w:r w:rsidR="00CB4E00">
        <w:t>25</w:t>
      </w:r>
      <w:r w:rsidR="00167027">
        <w:rPr>
          <w:lang w:val="sr-Cyrl-BA"/>
        </w:rPr>
        <w:t>. године</w:t>
      </w:r>
      <w:r w:rsidR="00704197">
        <w:rPr>
          <w:lang w:val="sr-Cyrl-BA"/>
        </w:rPr>
        <w:t xml:space="preserve">, донијела је </w:t>
      </w:r>
    </w:p>
    <w:p w:rsidR="00704197" w:rsidRPr="00C62A49" w:rsidRDefault="00704197" w:rsidP="00095D17">
      <w:pPr>
        <w:jc w:val="both"/>
        <w:rPr>
          <w:b/>
          <w:lang w:val="sr-Latn-BA"/>
        </w:rPr>
      </w:pPr>
    </w:p>
    <w:p w:rsidR="00704197" w:rsidRPr="003C76CF" w:rsidRDefault="00704197" w:rsidP="00095D17">
      <w:pPr>
        <w:jc w:val="center"/>
        <w:rPr>
          <w:b/>
          <w:lang w:val="sr-Cyrl-BA"/>
        </w:rPr>
      </w:pPr>
      <w:r w:rsidRPr="003C76CF">
        <w:rPr>
          <w:b/>
        </w:rPr>
        <w:t>ОДЛУКУ</w:t>
      </w:r>
    </w:p>
    <w:p w:rsidR="00704197" w:rsidRPr="003C76CF" w:rsidRDefault="000C102F" w:rsidP="00095D17">
      <w:pPr>
        <w:jc w:val="center"/>
        <w:rPr>
          <w:b/>
          <w:lang w:val="sr-Cyrl-BA"/>
        </w:rPr>
      </w:pPr>
      <w:r w:rsidRPr="003C76CF">
        <w:rPr>
          <w:b/>
          <w:lang w:val="sr-Cyrl-BA"/>
        </w:rPr>
        <w:t xml:space="preserve">О ГАРАНЦИЈИ </w:t>
      </w:r>
      <w:r w:rsidR="00616720" w:rsidRPr="003C76CF">
        <w:rPr>
          <w:b/>
          <w:lang w:val="sr-Cyrl-BA"/>
        </w:rPr>
        <w:t xml:space="preserve">ЗА </w:t>
      </w:r>
      <w:r w:rsidR="00704197" w:rsidRPr="003C76CF">
        <w:rPr>
          <w:b/>
          <w:lang w:val="sr-Cyrl-BA"/>
        </w:rPr>
        <w:t>КРЕДИТНО ЗАДУЖЕЊЕ</w:t>
      </w:r>
    </w:p>
    <w:p w:rsidR="00704197" w:rsidRPr="003C76CF" w:rsidRDefault="00837433" w:rsidP="00095D17">
      <w:pPr>
        <w:jc w:val="center"/>
        <w:rPr>
          <w:b/>
        </w:rPr>
      </w:pPr>
      <w:r w:rsidRPr="003C76CF">
        <w:rPr>
          <w:b/>
        </w:rPr>
        <w:t>ЈП</w:t>
      </w:r>
      <w:r w:rsidR="002839DF" w:rsidRPr="003C76CF">
        <w:rPr>
          <w:b/>
        </w:rPr>
        <w:t xml:space="preserve"> „ГРАДСКА ТОПЛАНА“</w:t>
      </w:r>
    </w:p>
    <w:p w:rsidR="00704197" w:rsidRPr="003C76CF" w:rsidRDefault="00704197" w:rsidP="00095D17">
      <w:pPr>
        <w:jc w:val="both"/>
        <w:rPr>
          <w:b/>
          <w:lang w:val="sr-Cyrl-BA"/>
        </w:rPr>
      </w:pPr>
    </w:p>
    <w:p w:rsidR="00704197" w:rsidRPr="003C76CF" w:rsidRDefault="003C76CF" w:rsidP="00095D17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F4109A" w:rsidRDefault="00F4109A" w:rsidP="00095D17">
      <w:pPr>
        <w:jc w:val="both"/>
        <w:rPr>
          <w:lang w:val="sr-Cyrl-BA"/>
        </w:rPr>
      </w:pPr>
    </w:p>
    <w:p w:rsidR="00704197" w:rsidRPr="00B668C2" w:rsidRDefault="00C62A49" w:rsidP="00095D17">
      <w:pPr>
        <w:jc w:val="both"/>
      </w:pPr>
      <w:r>
        <w:rPr>
          <w:lang w:val="sr-Cyrl-BA"/>
        </w:rPr>
        <w:t xml:space="preserve">Даје се сагласност за издавање сагласности Граду Бијељина да буде Гарант по кредиту </w:t>
      </w:r>
      <w:r w:rsidR="00837433">
        <w:rPr>
          <w:lang w:val="sr-Cyrl-BA"/>
        </w:rPr>
        <w:t>ЈП</w:t>
      </w:r>
      <w:r w:rsidR="002839DF">
        <w:rPr>
          <w:lang w:val="sr-Cyrl-BA"/>
        </w:rPr>
        <w:t xml:space="preserve"> „Градска топлана“ </w:t>
      </w:r>
      <w:r w:rsidR="00704197">
        <w:rPr>
          <w:lang w:val="sr-Cyrl-BA"/>
        </w:rPr>
        <w:t>у изно</w:t>
      </w:r>
      <w:r w:rsidR="002839DF">
        <w:rPr>
          <w:lang w:val="sr-Cyrl-BA"/>
        </w:rPr>
        <w:t xml:space="preserve">су од </w:t>
      </w:r>
      <w:r w:rsidR="00AA452C">
        <w:t>2.617.647,00</w:t>
      </w:r>
      <w:r w:rsidR="00167027">
        <w:t xml:space="preserve"> </w:t>
      </w:r>
      <w:r w:rsidR="00167027">
        <w:rPr>
          <w:lang w:val="sr-Cyrl-BA"/>
        </w:rPr>
        <w:t>КМ</w:t>
      </w:r>
      <w:r w:rsidR="00704197">
        <w:rPr>
          <w:lang w:val="sr-Cyrl-BA"/>
        </w:rPr>
        <w:t>, од чега се</w:t>
      </w:r>
      <w:r w:rsidR="002839DF">
        <w:rPr>
          <w:lang w:val="sr-Cyrl-BA"/>
        </w:rPr>
        <w:t xml:space="preserve"> на главницу односи</w:t>
      </w:r>
      <w:r w:rsidR="00AA452C">
        <w:t xml:space="preserve"> 2.000.000,00</w:t>
      </w:r>
      <w:r w:rsidR="00AA452C">
        <w:rPr>
          <w:lang w:val="sr-Cyrl-BA"/>
        </w:rPr>
        <w:t xml:space="preserve"> КМ</w:t>
      </w:r>
      <w:r>
        <w:rPr>
          <w:lang w:val="sr-Cyrl-BA"/>
        </w:rPr>
        <w:t xml:space="preserve">. Одлука о Гаранцији доноси се у складу са Одлуком Скупштине </w:t>
      </w:r>
      <w:r w:rsidR="007B0615">
        <w:rPr>
          <w:lang w:val="sr-Cyrl-BA"/>
        </w:rPr>
        <w:t xml:space="preserve">ЈП </w:t>
      </w:r>
      <w:r w:rsidR="00AA452C">
        <w:rPr>
          <w:lang w:val="sr-Cyrl-BA"/>
        </w:rPr>
        <w:t xml:space="preserve">„Градска топлана“ број 35/25 од </w:t>
      </w:r>
      <w:r w:rsidR="00167027">
        <w:rPr>
          <w:lang w:val="sr-Cyrl-BA"/>
        </w:rPr>
        <w:t>0</w:t>
      </w:r>
      <w:r w:rsidR="00AA452C">
        <w:rPr>
          <w:lang w:val="sr-Cyrl-BA"/>
        </w:rPr>
        <w:t>8.</w:t>
      </w:r>
      <w:r w:rsidR="00167027">
        <w:rPr>
          <w:lang w:val="sr-Cyrl-BA"/>
        </w:rPr>
        <w:t>0</w:t>
      </w:r>
      <w:r w:rsidR="00AA452C">
        <w:rPr>
          <w:lang w:val="sr-Cyrl-BA"/>
        </w:rPr>
        <w:t>8.2025. године</w:t>
      </w:r>
      <w:r>
        <w:rPr>
          <w:lang w:val="sr-Cyrl-BA"/>
        </w:rPr>
        <w:t>, а у складу са износом пренесених обавеза из претходне године.</w:t>
      </w:r>
    </w:p>
    <w:p w:rsidR="00704197" w:rsidRPr="00C62A49" w:rsidRDefault="00704197" w:rsidP="00095D17">
      <w:pPr>
        <w:jc w:val="both"/>
        <w:rPr>
          <w:lang w:val="sr-Cyrl-BA"/>
        </w:rPr>
      </w:pPr>
    </w:p>
    <w:p w:rsidR="00B668C2" w:rsidRPr="003C76CF" w:rsidRDefault="003C76CF" w:rsidP="00095D17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F4109A" w:rsidRDefault="00F4109A" w:rsidP="00095D17">
      <w:pPr>
        <w:jc w:val="both"/>
        <w:rPr>
          <w:lang w:val="sr-Cyrl-BA"/>
        </w:rPr>
      </w:pPr>
    </w:p>
    <w:p w:rsidR="00FD423D" w:rsidRPr="00B668C2" w:rsidRDefault="00FD423D" w:rsidP="00095D17">
      <w:pPr>
        <w:jc w:val="both"/>
        <w:rPr>
          <w:lang w:val="sr-Latn-BA"/>
        </w:rPr>
      </w:pPr>
      <w:r>
        <w:rPr>
          <w:lang w:val="sr-Cyrl-BA"/>
        </w:rPr>
        <w:t>Кредит се реализује по максималној каматн</w:t>
      </w:r>
      <w:r w:rsidR="00C62A49">
        <w:rPr>
          <w:lang w:val="sr-Cyrl-BA"/>
        </w:rPr>
        <w:t>ој</w:t>
      </w:r>
      <w:r>
        <w:rPr>
          <w:lang w:val="sr-Cyrl-BA"/>
        </w:rPr>
        <w:t xml:space="preserve"> стопи од  </w:t>
      </w:r>
      <w:r w:rsidR="00167027">
        <w:rPr>
          <w:lang w:val="sr-Cyrl-BA"/>
        </w:rPr>
        <w:t>7,99 %</w:t>
      </w:r>
      <w:r>
        <w:rPr>
          <w:lang w:val="sr-Cyrl-BA"/>
        </w:rPr>
        <w:t>.</w:t>
      </w:r>
      <w:r w:rsidR="00124E91" w:rsidRPr="00124E91">
        <w:rPr>
          <w:lang w:val="sr-Cyrl-BA"/>
        </w:rPr>
        <w:t xml:space="preserve"> </w:t>
      </w:r>
      <w:r w:rsidR="00124E91">
        <w:rPr>
          <w:lang w:val="sr-Cyrl-BA"/>
        </w:rPr>
        <w:t>Отплата  ће се извршити у року од 7 година</w:t>
      </w:r>
      <w:r w:rsidR="00C62A49">
        <w:rPr>
          <w:lang w:val="sr-Cyrl-BA"/>
        </w:rPr>
        <w:t xml:space="preserve"> у једнаким мјесечним ануитетима</w:t>
      </w:r>
      <w:r w:rsidR="00124E91">
        <w:t>.</w:t>
      </w:r>
      <w:r w:rsidR="00DB62B0">
        <w:t xml:space="preserve"> </w:t>
      </w:r>
      <w:r w:rsidR="00C62A49">
        <w:rPr>
          <w:lang w:val="sr-Cyrl-BA"/>
        </w:rPr>
        <w:t xml:space="preserve">Трошкове обраде износиће максимално 1% од износа главнице, једнократно. </w:t>
      </w:r>
      <w:r w:rsidR="00A643AC">
        <w:rPr>
          <w:lang w:val="sr-Cyrl-BA"/>
        </w:rPr>
        <w:t xml:space="preserve">Кредит ће се реализовати </w:t>
      </w:r>
      <w:r>
        <w:rPr>
          <w:lang w:val="sr-Cyrl-BA"/>
        </w:rPr>
        <w:t>по добијању Сагласности од</w:t>
      </w:r>
      <w:r w:rsidR="00C62A49">
        <w:rPr>
          <w:lang w:val="sr-Cyrl-BA"/>
        </w:rPr>
        <w:t xml:space="preserve"> </w:t>
      </w:r>
      <w:r>
        <w:rPr>
          <w:lang w:val="sr-Cyrl-BA"/>
        </w:rPr>
        <w:t>Министарства финансија и доношењу ове Одлуке о гаранцији од стране Скупштине Града.</w:t>
      </w:r>
    </w:p>
    <w:p w:rsidR="00F4109A" w:rsidRDefault="00F4109A" w:rsidP="00F4109A">
      <w:pPr>
        <w:jc w:val="both"/>
        <w:rPr>
          <w:lang w:val="sr-Cyrl-BA"/>
        </w:rPr>
      </w:pPr>
    </w:p>
    <w:p w:rsidR="00704197" w:rsidRDefault="00704197" w:rsidP="00F4109A">
      <w:pPr>
        <w:jc w:val="both"/>
        <w:rPr>
          <w:lang w:val="sr-Cyrl-BA"/>
        </w:rPr>
      </w:pPr>
      <w:r>
        <w:rPr>
          <w:lang w:val="sr-Cyrl-BA"/>
        </w:rPr>
        <w:t>На име обезбјеђења поврата кредита Град Бијељина ће предати Банци мјени</w:t>
      </w:r>
      <w:r w:rsidR="00226B9E">
        <w:rPr>
          <w:lang w:val="sr-Cyrl-BA"/>
        </w:rPr>
        <w:t>це и "бјанко" налоге за плаћање</w:t>
      </w:r>
      <w:r>
        <w:rPr>
          <w:lang w:val="sr-Cyrl-BA"/>
        </w:rPr>
        <w:t>.</w:t>
      </w:r>
      <w:r w:rsidR="00C62A49">
        <w:rPr>
          <w:lang w:val="sr-Cyrl-BA"/>
        </w:rPr>
        <w:t xml:space="preserve"> Град даје сагласност за задужење Јавном предузећу „Градска топлана“ уз изјаву Градоначелника да нема неизмирених обавеза у складу са Пореским увјерењем број 06/1.05/0704-455.2.1-89528/2025 од 26.08.2025. године.</w:t>
      </w:r>
    </w:p>
    <w:p w:rsidR="00704197" w:rsidRPr="00C62A49" w:rsidRDefault="00704197" w:rsidP="00095D17">
      <w:pPr>
        <w:jc w:val="both"/>
        <w:rPr>
          <w:lang w:val="sr-Cyrl-BA"/>
        </w:rPr>
      </w:pPr>
    </w:p>
    <w:p w:rsidR="00704197" w:rsidRPr="003C76CF" w:rsidRDefault="003C76CF" w:rsidP="00095D17">
      <w:pPr>
        <w:jc w:val="center"/>
        <w:rPr>
          <w:lang w:val="sr-Cyrl-CS"/>
        </w:rPr>
      </w:pPr>
      <w:r>
        <w:rPr>
          <w:lang w:val="sr-Cyrl-CS"/>
        </w:rPr>
        <w:t>Члан 3.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 xml:space="preserve">Квантификације у вези са ограничењем дуга </w:t>
      </w:r>
      <w:r w:rsidR="002839DF">
        <w:rPr>
          <w:lang w:val="sr-Cyrl-BA"/>
        </w:rPr>
        <w:t>по основу Гаранција на дан 31.07.2025</w:t>
      </w:r>
      <w:r w:rsidR="00167027">
        <w:rPr>
          <w:lang w:val="sr-Cyrl-BA"/>
        </w:rPr>
        <w:t>. године су сљ</w:t>
      </w:r>
      <w:r w:rsidR="00B668C2">
        <w:rPr>
          <w:lang w:val="sr-Cyrl-BA"/>
        </w:rPr>
        <w:t>едеће</w:t>
      </w:r>
      <w:r>
        <w:rPr>
          <w:lang w:val="sr-Cyrl-BA"/>
        </w:rPr>
        <w:t>: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b/>
          <w:bCs/>
          <w:u w:val="single"/>
          <w:lang w:val="sr-Cyrl-BA"/>
        </w:rPr>
      </w:pPr>
      <w:r>
        <w:rPr>
          <w:b/>
          <w:bCs/>
          <w:u w:val="single"/>
          <w:lang w:val="sr-Cyrl-BA"/>
        </w:rPr>
        <w:t>А) Издате Гаранције</w:t>
      </w:r>
    </w:p>
    <w:p w:rsidR="006D79AD" w:rsidRDefault="006D79AD" w:rsidP="00095D17">
      <w:pPr>
        <w:jc w:val="both"/>
        <w:rPr>
          <w:b/>
          <w:bCs/>
          <w:u w:val="single"/>
          <w:lang w:val="sr-Cyrl-BA"/>
        </w:rPr>
      </w:pPr>
    </w:p>
    <w:p w:rsidR="00704197" w:rsidRDefault="00704197" w:rsidP="00095D17">
      <w:pPr>
        <w:jc w:val="both"/>
        <w:rPr>
          <w:lang w:val="sr-Latn-BA"/>
        </w:rPr>
      </w:pPr>
      <w:r>
        <w:rPr>
          <w:b/>
          <w:bCs/>
          <w:lang w:val="sr-Cyrl-BA"/>
        </w:rPr>
        <w:t>1.</w:t>
      </w:r>
      <w:r>
        <w:rPr>
          <w:lang w:val="sr-Cyrl-BA"/>
        </w:rPr>
        <w:t xml:space="preserve"> Дуг по гаранцији број</w:t>
      </w:r>
      <w:r w:rsidR="00A84B57">
        <w:rPr>
          <w:lang w:val="sr-Cyrl-BA"/>
        </w:rPr>
        <w:t xml:space="preserve"> 02-014-1-299/06 од 20.07.</w:t>
      </w:r>
      <w:r w:rsidR="006D79AD">
        <w:rPr>
          <w:lang w:val="sr-Cyrl-BA"/>
        </w:rPr>
        <w:t>2006</w:t>
      </w:r>
      <w:r w:rsidR="00167027">
        <w:rPr>
          <w:lang w:val="sr-Cyrl-BA"/>
        </w:rPr>
        <w:t>. године</w:t>
      </w:r>
      <w:r>
        <w:rPr>
          <w:lang w:val="sr-Cyrl-BA"/>
        </w:rPr>
        <w:t xml:space="preserve"> са роком важења 15.04.2010.-1</w:t>
      </w:r>
      <w:r w:rsidR="00167027">
        <w:rPr>
          <w:lang w:val="sr-Cyrl-BA"/>
        </w:rPr>
        <w:t>5.04.2027. године (17 година)</w:t>
      </w:r>
      <w:r w:rsidR="006D79AD">
        <w:rPr>
          <w:lang w:val="sr-Cyrl-BA"/>
        </w:rPr>
        <w:t xml:space="preserve">, по основу </w:t>
      </w:r>
      <w:r>
        <w:rPr>
          <w:lang w:val="sr-Cyrl-BA"/>
        </w:rPr>
        <w:t>Супсидијарног уговора између Владе Републике Српске и Јавног предузећа ЕКО- ДЕП  у износу од 1.064.555,41</w:t>
      </w:r>
      <w:r w:rsidR="00167027">
        <w:rPr>
          <w:lang w:val="sr-Cyrl-BA"/>
        </w:rPr>
        <w:t xml:space="preserve"> </w:t>
      </w:r>
      <w:r>
        <w:rPr>
          <w:lang w:val="sr-Latn-BA"/>
        </w:rPr>
        <w:t>SDR.</w:t>
      </w:r>
    </w:p>
    <w:p w:rsidR="006D79AD" w:rsidRDefault="00704197" w:rsidP="00095D17">
      <w:pPr>
        <w:jc w:val="both"/>
      </w:pPr>
      <w:r>
        <w:rPr>
          <w:lang w:val="sr-Latn-BA"/>
        </w:rPr>
        <w:t>На дан 3</w:t>
      </w:r>
      <w:r>
        <w:t>1</w:t>
      </w:r>
      <w:r w:rsidR="005A2D4D">
        <w:rPr>
          <w:lang w:val="sr-Latn-BA"/>
        </w:rPr>
        <w:t>.</w:t>
      </w:r>
      <w:r w:rsidR="005A2D4D">
        <w:t>07</w:t>
      </w:r>
      <w:r>
        <w:rPr>
          <w:lang w:val="sr-Latn-BA"/>
        </w:rPr>
        <w:t>.20</w:t>
      </w:r>
      <w:r w:rsidR="005A2D4D">
        <w:t>25</w:t>
      </w:r>
      <w:r w:rsidR="00A84B57">
        <w:rPr>
          <w:lang w:val="sr-Latn-BA"/>
        </w:rPr>
        <w:t xml:space="preserve">. године стање </w:t>
      </w:r>
      <w:r>
        <w:rPr>
          <w:lang w:val="sr-Latn-BA"/>
        </w:rPr>
        <w:t xml:space="preserve">дуга по основу ког је издата гаранција износи </w:t>
      </w:r>
      <w:r w:rsidR="005A2D4D">
        <w:t>287.753</w:t>
      </w:r>
      <w:r>
        <w:t>,00</w:t>
      </w:r>
      <w:r w:rsidR="00167027">
        <w:t xml:space="preserve"> </w:t>
      </w:r>
      <w:r>
        <w:t>КМ.</w:t>
      </w:r>
    </w:p>
    <w:p w:rsidR="00704197" w:rsidRPr="006D79AD" w:rsidRDefault="00704197" w:rsidP="00095D17">
      <w:pPr>
        <w:jc w:val="both"/>
      </w:pPr>
      <w:r>
        <w:rPr>
          <w:b/>
          <w:bCs/>
          <w:lang w:val="sr-Latn-BA"/>
        </w:rPr>
        <w:t>Просјечно</w:t>
      </w:r>
      <w:r>
        <w:rPr>
          <w:lang w:val="sr-Latn-BA"/>
        </w:rPr>
        <w:t xml:space="preserve"> </w:t>
      </w:r>
      <w:r w:rsidR="00A84B57">
        <w:rPr>
          <w:b/>
          <w:bCs/>
          <w:lang w:val="sr-Cyrl-BA"/>
        </w:rPr>
        <w:t xml:space="preserve">годишње оптерећење за период 2025-2027 </w:t>
      </w:r>
      <w:r w:rsidR="009B591B">
        <w:rPr>
          <w:b/>
          <w:bCs/>
          <w:lang w:val="sr-Cyrl-BA"/>
        </w:rPr>
        <w:t>износи</w:t>
      </w:r>
      <w:r w:rsidR="00511CBE">
        <w:rPr>
          <w:b/>
          <w:bCs/>
          <w:lang w:val="sr-Cyrl-BA"/>
        </w:rPr>
        <w:t xml:space="preserve"> 143.877</w:t>
      </w:r>
      <w:r>
        <w:rPr>
          <w:b/>
          <w:bCs/>
          <w:lang w:val="sr-Cyrl-BA"/>
        </w:rPr>
        <w:t>,00</w:t>
      </w:r>
      <w:r w:rsidR="00167027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КМ</w:t>
      </w: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6D79AD" w:rsidRDefault="00AE0A7F" w:rsidP="00095D17">
      <w:pPr>
        <w:jc w:val="both"/>
        <w:rPr>
          <w:lang w:val="sr-Cyrl-BA"/>
        </w:rPr>
      </w:pPr>
      <w:r>
        <w:rPr>
          <w:b/>
          <w:bCs/>
        </w:rPr>
        <w:t>2</w:t>
      </w:r>
      <w:r w:rsidR="00704197">
        <w:rPr>
          <w:b/>
          <w:bCs/>
          <w:lang w:val="sr-Cyrl-BA"/>
        </w:rPr>
        <w:t>.</w:t>
      </w:r>
      <w:r w:rsidR="00216DC9">
        <w:rPr>
          <w:lang w:val="sr-Cyrl-BA"/>
        </w:rPr>
        <w:t xml:space="preserve"> </w:t>
      </w:r>
      <w:r w:rsidR="00704197">
        <w:rPr>
          <w:lang w:val="sr-Cyrl-BA"/>
        </w:rPr>
        <w:t>Дуг по основу гаранције ЈП "Еко деп"</w:t>
      </w:r>
      <w:r w:rsidR="00167027">
        <w:rPr>
          <w:lang w:val="sr-Cyrl-BA"/>
        </w:rPr>
        <w:t xml:space="preserve"> </w:t>
      </w:r>
      <w:r w:rsidR="00704197">
        <w:rPr>
          <w:lang w:val="sr-Cyrl-BA"/>
        </w:rPr>
        <w:t>по Одлуци о задужењу ЈП "Еко-деп" код Свјетске банке по Другом пројекту за управљање чврстим отпа</w:t>
      </w:r>
      <w:r w:rsidR="00167027">
        <w:rPr>
          <w:lang w:val="sr-Cyrl-BA"/>
        </w:rPr>
        <w:t>дом у износу од 670.000,00 еура</w:t>
      </w:r>
      <w:r w:rsidR="00704197">
        <w:rPr>
          <w:lang w:val="sr-Cyrl-BA"/>
        </w:rPr>
        <w:t>, са роком в</w:t>
      </w:r>
      <w:r w:rsidR="009B591B">
        <w:rPr>
          <w:lang w:val="sr-Cyrl-BA"/>
        </w:rPr>
        <w:t xml:space="preserve">ажења од 15.12.2016. године до </w:t>
      </w:r>
      <w:r w:rsidR="00167027">
        <w:rPr>
          <w:lang w:val="sr-Cyrl-BA"/>
        </w:rPr>
        <w:t>0</w:t>
      </w:r>
      <w:r w:rsidR="00A84B57">
        <w:rPr>
          <w:lang w:val="sr-Cyrl-BA"/>
        </w:rPr>
        <w:t>5.</w:t>
      </w:r>
      <w:r w:rsidR="00704197">
        <w:rPr>
          <w:lang w:val="sr-Cyrl-BA"/>
        </w:rPr>
        <w:t xml:space="preserve">06.2028. године (12 </w:t>
      </w:r>
      <w:r w:rsidR="00704197">
        <w:rPr>
          <w:lang w:val="sr-Cyrl-BA"/>
        </w:rPr>
        <w:lastRenderedPageBreak/>
        <w:t>година)</w:t>
      </w:r>
      <w:r w:rsidR="00167027">
        <w:rPr>
          <w:lang w:val="sr-Cyrl-BA"/>
        </w:rPr>
        <w:t xml:space="preserve">. </w:t>
      </w:r>
      <w:r w:rsidR="009B591B">
        <w:rPr>
          <w:lang w:val="sr-Cyrl-BA"/>
        </w:rPr>
        <w:t>На дан 31.07.2025</w:t>
      </w:r>
      <w:r w:rsidR="00704197">
        <w:rPr>
          <w:lang w:val="sr-Cyrl-BA"/>
        </w:rPr>
        <w:t xml:space="preserve">. године </w:t>
      </w:r>
      <w:r w:rsidR="00704197">
        <w:rPr>
          <w:lang w:val="sr-Latn-BA"/>
        </w:rPr>
        <w:t xml:space="preserve">стање  дуга по основу ког је издата гаранција </w:t>
      </w:r>
      <w:r w:rsidR="00167027">
        <w:rPr>
          <w:lang w:val="sr-Cyrl-BA"/>
        </w:rPr>
        <w:t>износи 327.587</w:t>
      </w:r>
      <w:r w:rsidR="00F53A02">
        <w:rPr>
          <w:lang w:val="sr-Cyrl-BA"/>
        </w:rPr>
        <w:t>,00</w:t>
      </w:r>
      <w:r w:rsidR="00167027">
        <w:rPr>
          <w:lang w:val="sr-Cyrl-BA"/>
        </w:rPr>
        <w:t xml:space="preserve"> </w:t>
      </w:r>
      <w:r w:rsidR="00F53A02">
        <w:rPr>
          <w:lang w:val="sr-Cyrl-BA"/>
        </w:rPr>
        <w:t>КМ.</w:t>
      </w:r>
    </w:p>
    <w:p w:rsidR="00704197" w:rsidRPr="006D79AD" w:rsidRDefault="00704197" w:rsidP="00095D17">
      <w:pPr>
        <w:jc w:val="both"/>
        <w:rPr>
          <w:lang w:val="sr-Cyrl-BA"/>
        </w:rPr>
      </w:pPr>
      <w:r>
        <w:rPr>
          <w:b/>
          <w:bCs/>
          <w:lang w:val="sr-Cyrl-BA"/>
        </w:rPr>
        <w:t>Просјечно</w:t>
      </w:r>
      <w:r>
        <w:rPr>
          <w:lang w:val="sr-Cyrl-BA"/>
        </w:rPr>
        <w:t xml:space="preserve"> </w:t>
      </w:r>
      <w:r>
        <w:rPr>
          <w:b/>
          <w:bCs/>
          <w:lang w:val="sr-Cyrl-BA"/>
        </w:rPr>
        <w:t>годишње оптереће</w:t>
      </w:r>
      <w:r w:rsidR="009B591B">
        <w:rPr>
          <w:b/>
          <w:bCs/>
          <w:lang w:val="sr-Cyrl-BA"/>
        </w:rPr>
        <w:t xml:space="preserve">ње </w:t>
      </w:r>
      <w:r w:rsidR="00A84B57">
        <w:rPr>
          <w:b/>
          <w:bCs/>
          <w:lang w:val="sr-Cyrl-BA"/>
        </w:rPr>
        <w:t>за период 2025-2028</w:t>
      </w:r>
      <w:r w:rsidR="009B591B">
        <w:rPr>
          <w:b/>
          <w:bCs/>
          <w:lang w:val="sr-Cyrl-BA"/>
        </w:rPr>
        <w:t xml:space="preserve"> износи </w:t>
      </w:r>
      <w:r w:rsidR="00511CBE">
        <w:rPr>
          <w:b/>
          <w:bCs/>
          <w:lang w:val="sr-Cyrl-BA"/>
        </w:rPr>
        <w:t>110.000</w:t>
      </w:r>
      <w:r w:rsidR="009B591B">
        <w:rPr>
          <w:b/>
          <w:bCs/>
          <w:lang w:val="sr-Cyrl-BA"/>
        </w:rPr>
        <w:t>,00</w:t>
      </w:r>
      <w:r w:rsidR="00167027">
        <w:rPr>
          <w:b/>
          <w:bCs/>
          <w:lang w:val="sr-Cyrl-BA"/>
        </w:rPr>
        <w:t xml:space="preserve"> </w:t>
      </w:r>
      <w:r w:rsidR="009B591B">
        <w:rPr>
          <w:b/>
          <w:bCs/>
          <w:lang w:val="sr-Cyrl-BA"/>
        </w:rPr>
        <w:t>КМ</w:t>
      </w:r>
      <w:r w:rsidR="00167027">
        <w:rPr>
          <w:b/>
          <w:bCs/>
          <w:lang w:val="sr-Cyrl-BA"/>
        </w:rPr>
        <w:t>.</w:t>
      </w:r>
      <w:r w:rsidR="009B591B">
        <w:rPr>
          <w:b/>
          <w:bCs/>
          <w:lang w:val="sr-Cyrl-BA"/>
        </w:rPr>
        <w:t xml:space="preserve">  </w:t>
      </w: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AE0A7F" w:rsidP="00095D17">
      <w:pPr>
        <w:jc w:val="both"/>
        <w:rPr>
          <w:lang w:val="sr-Cyrl-BA"/>
        </w:rPr>
      </w:pPr>
      <w:r>
        <w:rPr>
          <w:b/>
          <w:bCs/>
          <w:lang w:val="sr-Cyrl-BA"/>
        </w:rPr>
        <w:t>3</w:t>
      </w:r>
      <w:r w:rsidR="00704197">
        <w:rPr>
          <w:lang w:val="sr-Cyrl-BA"/>
        </w:rPr>
        <w:t>.</w:t>
      </w:r>
      <w:r w:rsidR="00226B9E">
        <w:t xml:space="preserve"> </w:t>
      </w:r>
      <w:r w:rsidR="00704197">
        <w:rPr>
          <w:lang w:val="sr-Cyrl-BA"/>
        </w:rPr>
        <w:t>Износ гаранције за отплату кредита ЈУ Бања Дворови у износу 1.287.683,50</w:t>
      </w:r>
      <w:r w:rsidR="00167027">
        <w:rPr>
          <w:lang w:val="sr-Cyrl-BA"/>
        </w:rPr>
        <w:t xml:space="preserve"> КМ, </w:t>
      </w:r>
      <w:r w:rsidR="00704197">
        <w:rPr>
          <w:lang w:val="sr-Cyrl-BA"/>
        </w:rPr>
        <w:t>период от</w:t>
      </w:r>
      <w:r w:rsidR="006D79AD">
        <w:rPr>
          <w:lang w:val="sr-Cyrl-BA"/>
        </w:rPr>
        <w:t>плате кредита ЈУ Бање "Дворови"</w:t>
      </w:r>
      <w:r w:rsidR="00084A74">
        <w:rPr>
          <w:lang w:val="sr-Cyrl-BA"/>
        </w:rPr>
        <w:t xml:space="preserve"> од 18.09.2018.-01.10.2028. г</w:t>
      </w:r>
      <w:r w:rsidR="00704197">
        <w:rPr>
          <w:lang w:val="sr-Cyrl-BA"/>
        </w:rPr>
        <w:t>одине (10 година).</w:t>
      </w:r>
    </w:p>
    <w:p w:rsidR="00704197" w:rsidRDefault="00AE0A7F" w:rsidP="00095D17">
      <w:pPr>
        <w:jc w:val="both"/>
        <w:rPr>
          <w:lang w:val="sr-Cyrl-BA"/>
        </w:rPr>
      </w:pPr>
      <w:r>
        <w:rPr>
          <w:lang w:val="sr-Cyrl-BA"/>
        </w:rPr>
        <w:t>На дан 31.07.2025</w:t>
      </w:r>
      <w:r w:rsidR="00F53A02">
        <w:rPr>
          <w:lang w:val="sr-Cyrl-BA"/>
        </w:rPr>
        <w:t xml:space="preserve">. године </w:t>
      </w:r>
      <w:r w:rsidR="00704197">
        <w:rPr>
          <w:lang w:val="sr-Cyrl-BA"/>
        </w:rPr>
        <w:t xml:space="preserve"> стање дуга по основу ког је издата гаран</w:t>
      </w:r>
      <w:r w:rsidR="00084A74">
        <w:rPr>
          <w:lang w:val="sr-Cyrl-BA"/>
        </w:rPr>
        <w:t xml:space="preserve">ција </w:t>
      </w:r>
      <w:r>
        <w:rPr>
          <w:lang w:val="sr-Cyrl-BA"/>
        </w:rPr>
        <w:t xml:space="preserve">износи укупно </w:t>
      </w:r>
      <w:r w:rsidR="00F53A02">
        <w:t>565.192,30</w:t>
      </w:r>
      <w:r w:rsidR="00167027">
        <w:t xml:space="preserve"> </w:t>
      </w:r>
      <w:r w:rsidR="00704197">
        <w:rPr>
          <w:lang w:val="sr-Cyrl-BA"/>
        </w:rPr>
        <w:t>КМ.</w:t>
      </w:r>
    </w:p>
    <w:p w:rsidR="00704197" w:rsidRDefault="00704197" w:rsidP="00095D17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Просјечно</w:t>
      </w:r>
      <w:r>
        <w:rPr>
          <w:lang w:val="sr-Cyrl-BA"/>
        </w:rPr>
        <w:t xml:space="preserve"> </w:t>
      </w:r>
      <w:r w:rsidR="00084A74">
        <w:rPr>
          <w:b/>
          <w:bCs/>
          <w:lang w:val="sr-Cyrl-BA"/>
        </w:rPr>
        <w:t xml:space="preserve">годишње оптерећење 2025-2028 </w:t>
      </w:r>
      <w:r w:rsidR="00AE0A7F">
        <w:rPr>
          <w:b/>
          <w:bCs/>
          <w:lang w:val="sr-Cyrl-BA"/>
        </w:rPr>
        <w:t>износи</w:t>
      </w:r>
      <w:r w:rsidR="00216DC9">
        <w:rPr>
          <w:b/>
          <w:bCs/>
        </w:rPr>
        <w:t xml:space="preserve"> 188.398,00</w:t>
      </w:r>
      <w:r w:rsidR="00167027">
        <w:rPr>
          <w:b/>
          <w:bCs/>
        </w:rPr>
        <w:t xml:space="preserve"> </w:t>
      </w:r>
      <w:r>
        <w:rPr>
          <w:b/>
          <w:bCs/>
          <w:lang w:val="sr-Cyrl-BA"/>
        </w:rPr>
        <w:t xml:space="preserve">КМ. </w:t>
      </w: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b/>
          <w:bCs/>
          <w:u w:val="single"/>
          <w:lang w:val="sr-Cyrl-BA"/>
        </w:rPr>
      </w:pPr>
      <w:r>
        <w:rPr>
          <w:b/>
          <w:bCs/>
          <w:u w:val="single"/>
          <w:lang w:val="sr-Cyrl-BA"/>
        </w:rPr>
        <w:t>Б)</w:t>
      </w:r>
      <w:r w:rsidR="00167027">
        <w:rPr>
          <w:b/>
          <w:bCs/>
          <w:u w:val="single"/>
          <w:lang w:val="sr-Cyrl-BA"/>
        </w:rPr>
        <w:t xml:space="preserve"> </w:t>
      </w:r>
      <w:r>
        <w:rPr>
          <w:b/>
          <w:bCs/>
          <w:u w:val="single"/>
          <w:lang w:val="sr-Cyrl-BA"/>
        </w:rPr>
        <w:t>Потен</w:t>
      </w:r>
      <w:r w:rsidR="00EB197D">
        <w:rPr>
          <w:b/>
          <w:bCs/>
          <w:u w:val="single"/>
          <w:lang w:val="sr-Cyrl-BA"/>
        </w:rPr>
        <w:t>цијално задужење по овој Одлуци</w:t>
      </w:r>
      <w:r>
        <w:rPr>
          <w:b/>
          <w:bCs/>
          <w:u w:val="single"/>
          <w:lang w:val="sr-Cyrl-BA"/>
        </w:rPr>
        <w:t>:</w:t>
      </w: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>Гаранција по кре</w:t>
      </w:r>
      <w:r w:rsidR="00AE0A7F">
        <w:rPr>
          <w:lang w:val="sr-Cyrl-BA"/>
        </w:rPr>
        <w:t xml:space="preserve">диту </w:t>
      </w:r>
      <w:r w:rsidR="00EB197D">
        <w:rPr>
          <w:lang w:val="sr-Cyrl-BA"/>
        </w:rPr>
        <w:t xml:space="preserve">ЈП </w:t>
      </w:r>
      <w:r w:rsidR="00AE0A7F">
        <w:rPr>
          <w:lang w:val="sr-Cyrl-BA"/>
        </w:rPr>
        <w:t>„Градска топлана“</w:t>
      </w:r>
      <w:r>
        <w:rPr>
          <w:lang w:val="sr-Cyrl-BA"/>
        </w:rPr>
        <w:t xml:space="preserve"> која заједно са каматом и осталим</w:t>
      </w:r>
      <w:r w:rsidR="00AE0A7F">
        <w:rPr>
          <w:lang w:val="sr-Cyrl-BA"/>
        </w:rPr>
        <w:t xml:space="preserve">  трошковима износи </w:t>
      </w:r>
      <w:r w:rsidR="00216DC9">
        <w:t>2.617.647,00</w:t>
      </w:r>
      <w:r w:rsidR="00167027">
        <w:t xml:space="preserve"> </w:t>
      </w:r>
      <w:r>
        <w:rPr>
          <w:lang w:val="sr-Cyrl-BA"/>
        </w:rPr>
        <w:t>КМ.</w:t>
      </w:r>
    </w:p>
    <w:p w:rsidR="00704197" w:rsidRDefault="00704197" w:rsidP="00095D17">
      <w:pPr>
        <w:jc w:val="both"/>
        <w:rPr>
          <w:b/>
          <w:bCs/>
          <w:u w:val="single"/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Cyrl-BA"/>
        </w:rPr>
      </w:pPr>
      <w:r>
        <w:rPr>
          <w:b/>
          <w:bCs/>
          <w:u w:val="single"/>
          <w:lang w:val="sr-Cyrl-BA"/>
        </w:rPr>
        <w:t>Ц)</w:t>
      </w:r>
      <w:r w:rsidR="00167027">
        <w:rPr>
          <w:b/>
          <w:bCs/>
          <w:u w:val="single"/>
          <w:lang w:val="sr-Cyrl-BA"/>
        </w:rPr>
        <w:t xml:space="preserve"> </w:t>
      </w:r>
      <w:r>
        <w:rPr>
          <w:b/>
          <w:bCs/>
          <w:u w:val="single"/>
          <w:lang w:val="sr-Cyrl-BA"/>
        </w:rPr>
        <w:t>Укупна годишња изложеност Града Бијељина дугу по издатим Гаранцијам</w:t>
      </w:r>
      <w:r>
        <w:rPr>
          <w:b/>
          <w:bCs/>
          <w:lang w:val="sr-Cyrl-BA"/>
        </w:rPr>
        <w:t>а</w:t>
      </w:r>
      <w:r>
        <w:rPr>
          <w:lang w:val="sr-Cyrl-BA"/>
        </w:rPr>
        <w:t xml:space="preserve"> и гарантовањима за отплате дугова:</w:t>
      </w:r>
      <w:r w:rsidR="00167027">
        <w:rPr>
          <w:lang w:val="sr-Cyrl-BA"/>
        </w:rPr>
        <w:t xml:space="preserve"> </w:t>
      </w:r>
      <w:r>
        <w:rPr>
          <w:lang w:val="sr-Cyrl-BA"/>
        </w:rPr>
        <w:t xml:space="preserve">(А+Б) износи </w:t>
      </w:r>
      <w:r w:rsidR="00C62A49">
        <w:rPr>
          <w:lang w:val="sr-Cyrl-BA"/>
        </w:rPr>
        <w:t>3.180.535,38</w:t>
      </w:r>
      <w:r w:rsidR="00167027">
        <w:t xml:space="preserve"> </w:t>
      </w:r>
      <w:r>
        <w:rPr>
          <w:lang w:val="sr-Cyrl-BA"/>
        </w:rPr>
        <w:t>КМ</w:t>
      </w:r>
    </w:p>
    <w:p w:rsidR="00704197" w:rsidRDefault="00704197" w:rsidP="00704197">
      <w:pPr>
        <w:jc w:val="both"/>
        <w:rPr>
          <w:lang w:val="sr-Cyrl-BA"/>
        </w:rPr>
      </w:pPr>
      <w:r>
        <w:rPr>
          <w:lang w:val="sr-Cyrl-BA"/>
        </w:rPr>
        <w:t>(</w:t>
      </w:r>
      <w:r w:rsidR="00601B1C">
        <w:rPr>
          <w:lang w:val="sr-Cyrl-BA"/>
        </w:rPr>
        <w:t>287.753</w:t>
      </w:r>
      <w:r w:rsidR="00557A8F">
        <w:t>,00</w:t>
      </w:r>
      <w:r w:rsidR="00167027">
        <w:t xml:space="preserve"> </w:t>
      </w:r>
      <w:r w:rsidR="00557A8F">
        <w:t>+</w:t>
      </w:r>
      <w:r w:rsidR="00167027">
        <w:t xml:space="preserve"> </w:t>
      </w:r>
      <w:r w:rsidR="00601B1C">
        <w:rPr>
          <w:lang w:val="sr-Cyrl-BA"/>
        </w:rPr>
        <w:t>327.587</w:t>
      </w:r>
      <w:r w:rsidR="00557A8F">
        <w:t>,00</w:t>
      </w:r>
      <w:r w:rsidR="00167027">
        <w:t xml:space="preserve"> </w:t>
      </w:r>
      <w:r w:rsidR="00557A8F">
        <w:t>+</w:t>
      </w:r>
      <w:r w:rsidR="00167027">
        <w:t xml:space="preserve"> </w:t>
      </w:r>
      <w:r w:rsidR="00601B1C">
        <w:rPr>
          <w:lang w:val="sr-Cyrl-BA"/>
        </w:rPr>
        <w:t>565.192</w:t>
      </w:r>
      <w:r w:rsidR="00C30C60">
        <w:t>,</w:t>
      </w:r>
      <w:r w:rsidR="00C30C60">
        <w:rPr>
          <w:lang w:val="sr-Cyrl-CS"/>
        </w:rPr>
        <w:t>30</w:t>
      </w:r>
      <w:r w:rsidR="00167027">
        <w:t xml:space="preserve"> </w:t>
      </w:r>
      <w:r w:rsidR="00557A8F">
        <w:t>+</w:t>
      </w:r>
      <w:r w:rsidR="00167027">
        <w:t xml:space="preserve"> </w:t>
      </w:r>
      <w:r w:rsidR="00601B1C">
        <w:rPr>
          <w:lang w:val="sr-Cyrl-BA"/>
        </w:rPr>
        <w:t>2</w:t>
      </w:r>
      <w:r w:rsidR="00557A8F">
        <w:t>.</w:t>
      </w:r>
      <w:r w:rsidR="00601B1C">
        <w:rPr>
          <w:lang w:val="sr-Cyrl-BA"/>
        </w:rPr>
        <w:t>000.000</w:t>
      </w:r>
      <w:r w:rsidR="00557A8F">
        <w:t>,00</w:t>
      </w:r>
      <w:r>
        <w:rPr>
          <w:lang w:val="sr-Cyrl-BA"/>
        </w:rPr>
        <w:t>)</w:t>
      </w:r>
    </w:p>
    <w:p w:rsidR="00704197" w:rsidRDefault="00704197" w:rsidP="00704197">
      <w:pPr>
        <w:rPr>
          <w:lang w:val="sr-Cyrl-BA"/>
        </w:rPr>
      </w:pPr>
    </w:p>
    <w:p w:rsidR="00704197" w:rsidRDefault="00704197" w:rsidP="00704197">
      <w:pPr>
        <w:rPr>
          <w:b/>
          <w:bCs/>
          <w:u w:val="single"/>
          <w:lang w:val="sr-Cyrl-BA"/>
        </w:rPr>
      </w:pPr>
      <w:r>
        <w:rPr>
          <w:b/>
          <w:bCs/>
          <w:u w:val="single"/>
          <w:lang w:val="sr-Cyrl-BA"/>
        </w:rPr>
        <w:t>Д) Ук</w:t>
      </w:r>
      <w:r w:rsidR="00CA7E89">
        <w:rPr>
          <w:b/>
          <w:bCs/>
          <w:u w:val="single"/>
          <w:lang w:val="sr-Cyrl-BA"/>
        </w:rPr>
        <w:t xml:space="preserve">упан приход Града Бијељина </w:t>
      </w:r>
      <w:r w:rsidR="00AE0A7F">
        <w:rPr>
          <w:b/>
          <w:bCs/>
          <w:u w:val="single"/>
          <w:lang w:val="sr-Cyrl-BA"/>
        </w:rPr>
        <w:t>2024</w:t>
      </w:r>
      <w:r>
        <w:rPr>
          <w:b/>
          <w:bCs/>
          <w:u w:val="single"/>
          <w:lang w:val="sr-Cyrl-BA"/>
        </w:rPr>
        <w:t xml:space="preserve">. године </w:t>
      </w:r>
    </w:p>
    <w:p w:rsidR="00704197" w:rsidRPr="00557A8F" w:rsidRDefault="00704197" w:rsidP="00704197">
      <w:pPr>
        <w:jc w:val="both"/>
      </w:pPr>
      <w:r>
        <w:rPr>
          <w:lang w:val="sr-Cyrl-BA"/>
        </w:rPr>
        <w:t xml:space="preserve">Укупан приход који садржи само пореске и </w:t>
      </w:r>
      <w:r w:rsidR="006D79AD">
        <w:rPr>
          <w:lang w:val="sr-Cyrl-BA"/>
        </w:rPr>
        <w:t>непорески приходе, без грантова</w:t>
      </w:r>
      <w:r>
        <w:rPr>
          <w:lang w:val="sr-Cyrl-BA"/>
        </w:rPr>
        <w:t>, т</w:t>
      </w:r>
      <w:r w:rsidR="0065261F">
        <w:rPr>
          <w:lang w:val="sr-Cyrl-BA"/>
        </w:rPr>
        <w:t xml:space="preserve">рансфера и обрачунских прихода </w:t>
      </w:r>
      <w:r>
        <w:rPr>
          <w:lang w:val="sr-Cyrl-BA"/>
        </w:rPr>
        <w:t xml:space="preserve">износи </w:t>
      </w:r>
      <w:r w:rsidR="00557A8F">
        <w:t>71.118.118</w:t>
      </w:r>
      <w:r>
        <w:t>,00</w:t>
      </w:r>
      <w:r w:rsidR="00167027">
        <w:t xml:space="preserve"> </w:t>
      </w:r>
      <w:r w:rsidR="00557A8F">
        <w:rPr>
          <w:lang w:val="sr-Cyrl-BA"/>
        </w:rPr>
        <w:t>КМ</w:t>
      </w:r>
      <w:r w:rsidR="00167027">
        <w:rPr>
          <w:lang w:val="sr-Cyrl-BA"/>
        </w:rPr>
        <w:t>.</w:t>
      </w:r>
    </w:p>
    <w:p w:rsidR="00B11CE6" w:rsidRDefault="00B11CE6" w:rsidP="00704197">
      <w:pPr>
        <w:rPr>
          <w:b/>
          <w:bCs/>
          <w:lang w:val="sr-Cyrl-BA"/>
        </w:rPr>
      </w:pPr>
    </w:p>
    <w:p w:rsidR="00704197" w:rsidRDefault="00704197" w:rsidP="00704197">
      <w:pPr>
        <w:rPr>
          <w:b/>
          <w:bCs/>
          <w:u w:val="single"/>
          <w:lang w:val="sr-Cyrl-BA"/>
        </w:rPr>
      </w:pPr>
      <w:r>
        <w:rPr>
          <w:b/>
          <w:bCs/>
          <w:lang w:val="sr-Cyrl-BA"/>
        </w:rPr>
        <w:t>Е)</w:t>
      </w:r>
      <w:r w:rsidR="00167027">
        <w:rPr>
          <w:b/>
          <w:bCs/>
          <w:lang w:val="sr-Cyrl-BA"/>
        </w:rPr>
        <w:t xml:space="preserve"> </w:t>
      </w:r>
      <w:r>
        <w:rPr>
          <w:b/>
          <w:bCs/>
          <w:u w:val="single"/>
          <w:lang w:val="sr-Cyrl-BA"/>
        </w:rPr>
        <w:t xml:space="preserve">Проценат задужености </w:t>
      </w:r>
      <w:r w:rsidR="00167027">
        <w:rPr>
          <w:b/>
          <w:bCs/>
          <w:u w:val="single"/>
          <w:lang w:val="sr-Cyrl-BA"/>
        </w:rPr>
        <w:t xml:space="preserve">по основу остварених </w:t>
      </w:r>
      <w:r w:rsidR="00601B1C">
        <w:rPr>
          <w:b/>
          <w:bCs/>
          <w:u w:val="single"/>
          <w:lang w:val="sr-Cyrl-BA"/>
        </w:rPr>
        <w:t>г</w:t>
      </w:r>
      <w:r w:rsidR="00167027">
        <w:rPr>
          <w:b/>
          <w:bCs/>
          <w:u w:val="single"/>
          <w:lang w:val="sr-Cyrl-BA"/>
        </w:rPr>
        <w:t>аранција:</w:t>
      </w:r>
      <w:r>
        <w:rPr>
          <w:b/>
          <w:bCs/>
          <w:u w:val="single"/>
          <w:lang w:val="sr-Cyrl-BA"/>
        </w:rPr>
        <w:t xml:space="preserve"> </w:t>
      </w:r>
    </w:p>
    <w:p w:rsidR="00704197" w:rsidRPr="00557A8F" w:rsidRDefault="00704197" w:rsidP="00095D17">
      <w:pPr>
        <w:jc w:val="both"/>
        <w:rPr>
          <w:b/>
          <w:bCs/>
        </w:rPr>
      </w:pPr>
      <w:r>
        <w:rPr>
          <w:lang w:val="sr-Cyrl-BA"/>
        </w:rPr>
        <w:t>Укупна годишња изложеност Града</w:t>
      </w:r>
      <w:r w:rsidR="00601B1C">
        <w:rPr>
          <w:lang w:val="sr-Cyrl-BA"/>
        </w:rPr>
        <w:t xml:space="preserve"> </w:t>
      </w:r>
      <w:r w:rsidR="00167027">
        <w:rPr>
          <w:lang w:val="sr-Cyrl-BA"/>
        </w:rPr>
        <w:t>Бијељина дугу по Гаранцијама</w:t>
      </w:r>
      <w:r>
        <w:rPr>
          <w:lang w:val="sr-Cyrl-BA"/>
        </w:rPr>
        <w:t xml:space="preserve">, </w:t>
      </w:r>
      <w:r>
        <w:rPr>
          <w:b/>
          <w:bCs/>
          <w:lang w:val="sr-Cyrl-BA"/>
        </w:rPr>
        <w:t>заједно са  потенцијалом Гаранцијом по</w:t>
      </w:r>
      <w:r w:rsidR="006D79AD">
        <w:rPr>
          <w:b/>
          <w:bCs/>
          <w:lang w:val="sr-Cyrl-BA"/>
        </w:rPr>
        <w:t xml:space="preserve"> овој </w:t>
      </w:r>
      <w:r>
        <w:rPr>
          <w:b/>
          <w:bCs/>
          <w:lang w:val="sr-Cyrl-BA"/>
        </w:rPr>
        <w:t xml:space="preserve">Одлуци износи </w:t>
      </w:r>
      <w:r w:rsidR="00601B1C">
        <w:rPr>
          <w:b/>
          <w:bCs/>
          <w:lang w:val="sr-Cyrl-BA"/>
        </w:rPr>
        <w:t>4</w:t>
      </w:r>
      <w:r w:rsidR="00557A8F">
        <w:rPr>
          <w:b/>
          <w:bCs/>
        </w:rPr>
        <w:t>,</w:t>
      </w:r>
      <w:r w:rsidR="00601B1C">
        <w:rPr>
          <w:b/>
          <w:bCs/>
          <w:lang w:val="sr-Cyrl-BA"/>
        </w:rPr>
        <w:t>47</w:t>
      </w:r>
      <w:r>
        <w:rPr>
          <w:b/>
          <w:bCs/>
          <w:lang w:val="sr-Cyrl-BA"/>
        </w:rPr>
        <w:t>%</w:t>
      </w: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>(КМ</w:t>
      </w:r>
      <w:r w:rsidR="00557A8F">
        <w:rPr>
          <w:lang w:val="sr-Latn-BA"/>
        </w:rPr>
        <w:t xml:space="preserve"> </w:t>
      </w:r>
      <w:r w:rsidR="00601B1C">
        <w:rPr>
          <w:lang w:val="sr-Cyrl-BA"/>
        </w:rPr>
        <w:t>3.180.535</w:t>
      </w:r>
      <w:r w:rsidR="00557A8F">
        <w:rPr>
          <w:lang w:val="sr-Latn-BA"/>
        </w:rPr>
        <w:t>,</w:t>
      </w:r>
      <w:r w:rsidR="00601B1C">
        <w:rPr>
          <w:lang w:val="sr-Cyrl-BA"/>
        </w:rPr>
        <w:t>38</w:t>
      </w:r>
      <w:r>
        <w:rPr>
          <w:lang w:val="sr-Cyrl-BA"/>
        </w:rPr>
        <w:t xml:space="preserve"> /</w:t>
      </w:r>
      <w:r w:rsidR="00557A8F">
        <w:rPr>
          <w:lang w:val="sr-Latn-BA"/>
        </w:rPr>
        <w:t>71.118.118</w:t>
      </w:r>
      <w:r>
        <w:rPr>
          <w:lang w:val="sr-Latn-BA"/>
        </w:rPr>
        <w:t>,00</w:t>
      </w:r>
      <w:r w:rsidR="00167027">
        <w:t xml:space="preserve"> </w:t>
      </w:r>
      <w:r>
        <w:rPr>
          <w:lang w:val="sr-Cyrl-BA"/>
        </w:rPr>
        <w:t>КМ)</w:t>
      </w:r>
    </w:p>
    <w:p w:rsidR="00D03351" w:rsidRDefault="00D03351" w:rsidP="00095D17">
      <w:pPr>
        <w:jc w:val="both"/>
        <w:rPr>
          <w:lang w:val="sr-Cyrl-BA"/>
        </w:rPr>
      </w:pPr>
    </w:p>
    <w:p w:rsidR="00704197" w:rsidRDefault="003C76CF" w:rsidP="00095D17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601B1C" w:rsidP="00095D17">
      <w:pPr>
        <w:jc w:val="both"/>
        <w:rPr>
          <w:lang w:val="sr-Cyrl-BA"/>
        </w:rPr>
      </w:pPr>
      <w:r>
        <w:rPr>
          <w:lang w:val="sr-Cyrl-BA"/>
        </w:rPr>
        <w:t xml:space="preserve">Ова Одлука реализоваће се на основу Сагласности Министарства финансија Републике Српске број 06.04/400-673-1/25 од 01.09.2025. године. 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3C76CF" w:rsidP="00095D17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</w:t>
      </w:r>
      <w:r w:rsidR="00167027">
        <w:rPr>
          <w:lang w:val="sr-Cyrl-BA"/>
        </w:rPr>
        <w:t xml:space="preserve"> обезбиједи извршење ове Одлуке</w:t>
      </w:r>
      <w:r>
        <w:rPr>
          <w:lang w:val="sr-Cyrl-BA"/>
        </w:rPr>
        <w:t>.</w:t>
      </w:r>
    </w:p>
    <w:p w:rsidR="00601B1C" w:rsidRDefault="00601B1C" w:rsidP="00095D17">
      <w:pPr>
        <w:jc w:val="both"/>
        <w:rPr>
          <w:b/>
          <w:bCs/>
          <w:lang w:val="sr-Cyrl-BA"/>
        </w:rPr>
      </w:pPr>
    </w:p>
    <w:p w:rsidR="00601B1C" w:rsidRDefault="00601B1C" w:rsidP="00601B1C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601B1C" w:rsidRDefault="00601B1C" w:rsidP="00601B1C">
      <w:pPr>
        <w:jc w:val="both"/>
        <w:rPr>
          <w:lang w:val="sr-Cyrl-BA"/>
        </w:rPr>
      </w:pPr>
    </w:p>
    <w:p w:rsidR="00601B1C" w:rsidRDefault="00601B1C" w:rsidP="00601B1C">
      <w:pPr>
        <w:jc w:val="both"/>
        <w:rPr>
          <w:lang w:val="sr-Cyrl-BA"/>
        </w:rPr>
      </w:pPr>
      <w:r>
        <w:rPr>
          <w:lang w:val="sr-Cyrl-BA"/>
        </w:rPr>
        <w:t>Одлука ступа на снагу осмог дана од дана објављивања у „Службеном гласнику Града Бијељина“, а примјениће се по добијању сагласности од Министарства финансија Републике Српске.“</w:t>
      </w: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3C76CF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</w:t>
      </w:r>
      <w:r w:rsidR="003C76CF">
        <w:rPr>
          <w:lang w:val="sr-Cyrl-BA"/>
        </w:rPr>
        <w:t xml:space="preserve">                        </w:t>
      </w:r>
      <w:r>
        <w:rPr>
          <w:lang w:val="sr-Cyrl-BA"/>
        </w:rPr>
        <w:t xml:space="preserve">  П</w:t>
      </w:r>
      <w:r w:rsidR="003C76CF">
        <w:rPr>
          <w:lang w:val="sr-Cyrl-BA"/>
        </w:rPr>
        <w:t xml:space="preserve"> </w:t>
      </w:r>
      <w:r>
        <w:rPr>
          <w:lang w:val="sr-Cyrl-BA"/>
        </w:rPr>
        <w:t>Р</w:t>
      </w:r>
      <w:r w:rsidR="003C76CF">
        <w:rPr>
          <w:lang w:val="sr-Cyrl-BA"/>
        </w:rPr>
        <w:t xml:space="preserve"> </w:t>
      </w:r>
      <w:r>
        <w:rPr>
          <w:lang w:val="sr-Cyrl-BA"/>
        </w:rPr>
        <w:t>Е</w:t>
      </w:r>
      <w:r w:rsidR="003C76CF">
        <w:rPr>
          <w:lang w:val="sr-Cyrl-BA"/>
        </w:rPr>
        <w:t xml:space="preserve"> </w:t>
      </w:r>
      <w:r>
        <w:rPr>
          <w:lang w:val="sr-Cyrl-BA"/>
        </w:rPr>
        <w:t>Д</w:t>
      </w:r>
      <w:r w:rsidR="003C76CF">
        <w:rPr>
          <w:lang w:val="sr-Cyrl-BA"/>
        </w:rPr>
        <w:t xml:space="preserve"> </w:t>
      </w:r>
      <w:r>
        <w:rPr>
          <w:lang w:val="sr-Cyrl-BA"/>
        </w:rPr>
        <w:t>С</w:t>
      </w:r>
      <w:r w:rsidR="003C76CF">
        <w:rPr>
          <w:lang w:val="sr-Cyrl-BA"/>
        </w:rPr>
        <w:t xml:space="preserve"> </w:t>
      </w:r>
      <w:r>
        <w:rPr>
          <w:lang w:val="sr-Cyrl-BA"/>
        </w:rPr>
        <w:t>Ј</w:t>
      </w:r>
      <w:r w:rsidR="003C76CF">
        <w:rPr>
          <w:lang w:val="sr-Cyrl-BA"/>
        </w:rPr>
        <w:t xml:space="preserve"> </w:t>
      </w:r>
      <w:r>
        <w:rPr>
          <w:lang w:val="sr-Cyrl-BA"/>
        </w:rPr>
        <w:t>Е</w:t>
      </w:r>
      <w:r w:rsidR="003C76CF">
        <w:rPr>
          <w:lang w:val="sr-Cyrl-BA"/>
        </w:rPr>
        <w:t xml:space="preserve"> </w:t>
      </w:r>
      <w:r>
        <w:rPr>
          <w:lang w:val="sr-Cyrl-BA"/>
        </w:rPr>
        <w:t>Д</w:t>
      </w:r>
      <w:r w:rsidR="003C76CF">
        <w:rPr>
          <w:lang w:val="sr-Cyrl-BA"/>
        </w:rPr>
        <w:t xml:space="preserve"> </w:t>
      </w:r>
      <w:r>
        <w:rPr>
          <w:lang w:val="sr-Cyrl-BA"/>
        </w:rPr>
        <w:t>Н</w:t>
      </w:r>
      <w:r w:rsidR="003C76CF">
        <w:rPr>
          <w:lang w:val="sr-Cyrl-BA"/>
        </w:rPr>
        <w:t xml:space="preserve"> </w:t>
      </w:r>
      <w:r>
        <w:rPr>
          <w:lang w:val="sr-Cyrl-BA"/>
        </w:rPr>
        <w:t>И</w:t>
      </w:r>
      <w:r w:rsidR="003C76CF">
        <w:rPr>
          <w:lang w:val="sr-Cyrl-BA"/>
        </w:rPr>
        <w:t xml:space="preserve"> </w:t>
      </w:r>
      <w:r>
        <w:rPr>
          <w:lang w:val="sr-Cyrl-BA"/>
        </w:rPr>
        <w:t>К</w:t>
      </w:r>
    </w:p>
    <w:p w:rsidR="00704197" w:rsidRDefault="006B5879" w:rsidP="00095D17">
      <w:pPr>
        <w:jc w:val="both"/>
        <w:rPr>
          <w:lang w:val="sr-Cyrl-BA"/>
        </w:rPr>
      </w:pPr>
      <w:r>
        <w:rPr>
          <w:lang w:val="sr-Cyrl-BA"/>
        </w:rPr>
        <w:t>Број</w:t>
      </w:r>
      <w:r w:rsidR="00704197">
        <w:rPr>
          <w:lang w:val="sr-Cyrl-BA"/>
        </w:rPr>
        <w:t>:</w:t>
      </w:r>
      <w:r w:rsidR="003C76CF">
        <w:rPr>
          <w:lang w:val="sr-Cyrl-BA"/>
        </w:rPr>
        <w:t xml:space="preserve"> 01-022-100/25</w:t>
      </w:r>
      <w:r w:rsidR="00704197">
        <w:rPr>
          <w:lang w:val="sr-Cyrl-BA"/>
        </w:rPr>
        <w:t xml:space="preserve">                                  </w:t>
      </w:r>
      <w:r w:rsidR="003C76CF">
        <w:rPr>
          <w:lang w:val="sr-Cyrl-BA"/>
        </w:rPr>
        <w:t xml:space="preserve">           </w:t>
      </w:r>
      <w:r w:rsidR="00704197">
        <w:rPr>
          <w:lang w:val="sr-Cyrl-BA"/>
        </w:rPr>
        <w:t xml:space="preserve">СКУПШТИНЕ ГРАДА БИЈЕЉИНА </w:t>
      </w: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DF6D9C" w:rsidRPr="00F4109A" w:rsidRDefault="006B5879" w:rsidP="00F4109A">
      <w:pPr>
        <w:jc w:val="both"/>
        <w:rPr>
          <w:lang w:val="sr-Cyrl-BA"/>
        </w:rPr>
      </w:pPr>
      <w:r>
        <w:rPr>
          <w:lang w:val="sr-Cyrl-BA"/>
        </w:rPr>
        <w:t>Датум</w:t>
      </w:r>
      <w:r w:rsidR="003C76CF">
        <w:rPr>
          <w:lang w:val="sr-Cyrl-BA"/>
        </w:rPr>
        <w:t>: 3. септембар 2025. године</w:t>
      </w:r>
      <w:r w:rsidR="00704197">
        <w:rPr>
          <w:lang w:val="sr-Cyrl-BA"/>
        </w:rPr>
        <w:t xml:space="preserve">                               </w:t>
      </w:r>
      <w:r w:rsidR="00872052">
        <w:rPr>
          <w:lang w:val="sr-Cyrl-BA"/>
        </w:rPr>
        <w:t xml:space="preserve"> </w:t>
      </w:r>
      <w:r w:rsidR="00DA20FE">
        <w:rPr>
          <w:lang w:val="sr-Cyrl-BA"/>
        </w:rPr>
        <w:t xml:space="preserve"> </w:t>
      </w:r>
      <w:r w:rsidR="002F266E">
        <w:rPr>
          <w:lang w:val="sr-Cyrl-BA"/>
        </w:rPr>
        <w:t>Жељана Арсеновић</w:t>
      </w:r>
      <w:r w:rsidR="00DA20FE">
        <w:rPr>
          <w:lang w:val="sr-Cyrl-BA"/>
        </w:rPr>
        <w:t>, с.р.</w:t>
      </w:r>
    </w:p>
    <w:sectPr w:rsidR="00DF6D9C" w:rsidRPr="00F4109A" w:rsidSect="00902C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9484A"/>
    <w:multiLevelType w:val="hybridMultilevel"/>
    <w:tmpl w:val="C198710A"/>
    <w:lvl w:ilvl="0" w:tplc="6F3CD0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3B7111"/>
    <w:multiLevelType w:val="hybridMultilevel"/>
    <w:tmpl w:val="26DE581E"/>
    <w:lvl w:ilvl="0" w:tplc="A580BF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704197"/>
    <w:rsid w:val="00084A74"/>
    <w:rsid w:val="00095D17"/>
    <w:rsid w:val="000C102F"/>
    <w:rsid w:val="000D62F6"/>
    <w:rsid w:val="000E6D7F"/>
    <w:rsid w:val="00104C17"/>
    <w:rsid w:val="00124E91"/>
    <w:rsid w:val="00167027"/>
    <w:rsid w:val="001E3C04"/>
    <w:rsid w:val="00206E23"/>
    <w:rsid w:val="00216DC9"/>
    <w:rsid w:val="00226B9E"/>
    <w:rsid w:val="002839DF"/>
    <w:rsid w:val="002C561D"/>
    <w:rsid w:val="002F21D7"/>
    <w:rsid w:val="002F266E"/>
    <w:rsid w:val="003410B0"/>
    <w:rsid w:val="003C76CF"/>
    <w:rsid w:val="004E16AC"/>
    <w:rsid w:val="004F3FE0"/>
    <w:rsid w:val="004F6E5D"/>
    <w:rsid w:val="00511CBE"/>
    <w:rsid w:val="00557A8F"/>
    <w:rsid w:val="005A2D4D"/>
    <w:rsid w:val="005B13C2"/>
    <w:rsid w:val="00601B1C"/>
    <w:rsid w:val="00616720"/>
    <w:rsid w:val="0065261F"/>
    <w:rsid w:val="006B5879"/>
    <w:rsid w:val="006D79AD"/>
    <w:rsid w:val="006E5E08"/>
    <w:rsid w:val="006E66B6"/>
    <w:rsid w:val="006F2846"/>
    <w:rsid w:val="00704197"/>
    <w:rsid w:val="007B0615"/>
    <w:rsid w:val="00834FE4"/>
    <w:rsid w:val="00837433"/>
    <w:rsid w:val="00872052"/>
    <w:rsid w:val="00902C2D"/>
    <w:rsid w:val="00973848"/>
    <w:rsid w:val="009928ED"/>
    <w:rsid w:val="009B591B"/>
    <w:rsid w:val="00A20F0B"/>
    <w:rsid w:val="00A2246C"/>
    <w:rsid w:val="00A5710C"/>
    <w:rsid w:val="00A643AC"/>
    <w:rsid w:val="00A84B57"/>
    <w:rsid w:val="00AA2EB1"/>
    <w:rsid w:val="00AA452C"/>
    <w:rsid w:val="00AD3897"/>
    <w:rsid w:val="00AD3D19"/>
    <w:rsid w:val="00AE0A7F"/>
    <w:rsid w:val="00AF1D2E"/>
    <w:rsid w:val="00B0455B"/>
    <w:rsid w:val="00B11CE6"/>
    <w:rsid w:val="00B50799"/>
    <w:rsid w:val="00B668C2"/>
    <w:rsid w:val="00B724AF"/>
    <w:rsid w:val="00BF5D59"/>
    <w:rsid w:val="00C01F01"/>
    <w:rsid w:val="00C30C60"/>
    <w:rsid w:val="00C61EBF"/>
    <w:rsid w:val="00C62A49"/>
    <w:rsid w:val="00CA728B"/>
    <w:rsid w:val="00CA7E89"/>
    <w:rsid w:val="00CB4E00"/>
    <w:rsid w:val="00CC1AAE"/>
    <w:rsid w:val="00CC6C3F"/>
    <w:rsid w:val="00D03351"/>
    <w:rsid w:val="00DA20FE"/>
    <w:rsid w:val="00DB62B0"/>
    <w:rsid w:val="00DD3113"/>
    <w:rsid w:val="00DF6D9C"/>
    <w:rsid w:val="00E448BC"/>
    <w:rsid w:val="00EB197D"/>
    <w:rsid w:val="00F4109A"/>
    <w:rsid w:val="00F53A02"/>
    <w:rsid w:val="00F7542B"/>
    <w:rsid w:val="00F81502"/>
    <w:rsid w:val="00FC3AC4"/>
    <w:rsid w:val="00FD4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5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71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10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mira.ristic</cp:lastModifiedBy>
  <cp:revision>5</cp:revision>
  <cp:lastPrinted>2025-09-08T07:27:00Z</cp:lastPrinted>
  <dcterms:created xsi:type="dcterms:W3CDTF">2025-09-05T12:30:00Z</dcterms:created>
  <dcterms:modified xsi:type="dcterms:W3CDTF">2025-09-08T07:27:00Z</dcterms:modified>
</cp:coreProperties>
</file>