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A116E" w:rsidRDefault="008A116E">
      <w:pPr>
        <w:rPr>
          <w:b/>
          <w:noProof/>
        </w:rPr>
      </w:pPr>
    </w:p>
    <w:p w:rsidR="009E51D5" w:rsidRPr="009E51D5" w:rsidRDefault="009E51D5">
      <w:pPr>
        <w:rPr>
          <w:b/>
          <w:noProof/>
        </w:rPr>
      </w:pPr>
    </w:p>
    <w:p w:rsidR="008A116E" w:rsidRPr="0096371B" w:rsidRDefault="008A116E" w:rsidP="004570AB">
      <w:pPr>
        <w:jc w:val="center"/>
        <w:rPr>
          <w:b/>
          <w:noProof/>
        </w:rPr>
      </w:pPr>
      <w:r w:rsidRPr="0096371B">
        <w:rPr>
          <w:b/>
          <w:noProof/>
        </w:rPr>
        <w:t>ИНФОРМАЦИЈА</w:t>
      </w:r>
    </w:p>
    <w:p w:rsidR="008A116E" w:rsidRPr="0096371B" w:rsidRDefault="008A116E">
      <w:pPr>
        <w:jc w:val="center"/>
        <w:rPr>
          <w:b/>
          <w:noProof/>
        </w:rPr>
      </w:pPr>
      <w:r w:rsidRPr="0096371B">
        <w:rPr>
          <w:b/>
          <w:noProof/>
        </w:rPr>
        <w:t xml:space="preserve">О ЗАШТИТИ ДЈЕЦЕ СА ПОСЕБНИМ ПОТРЕБАМА   </w:t>
      </w:r>
    </w:p>
    <w:p w:rsidR="008A116E" w:rsidRPr="0096371B" w:rsidRDefault="008A116E">
      <w:pPr>
        <w:jc w:val="center"/>
        <w:rPr>
          <w:b/>
          <w:noProof/>
        </w:rPr>
      </w:pPr>
      <w:r w:rsidRPr="0096371B">
        <w:rPr>
          <w:b/>
          <w:noProof/>
        </w:rPr>
        <w:t xml:space="preserve"> </w:t>
      </w:r>
    </w:p>
    <w:p w:rsidR="008A116E" w:rsidRPr="0096371B" w:rsidRDefault="008A116E" w:rsidP="004570AB">
      <w:pPr>
        <w:rPr>
          <w:b/>
          <w:noProof/>
        </w:rPr>
      </w:pPr>
    </w:p>
    <w:p w:rsidR="008A116E" w:rsidRPr="0096371B" w:rsidRDefault="008A116E">
      <w:pPr>
        <w:jc w:val="right"/>
        <w:rPr>
          <w:b/>
          <w:noProof/>
        </w:rPr>
      </w:pPr>
    </w:p>
    <w:p w:rsidR="008A116E" w:rsidRPr="0096371B" w:rsidRDefault="008A116E">
      <w:pPr>
        <w:ind w:left="3540"/>
        <w:rPr>
          <w:noProof/>
        </w:rPr>
      </w:pPr>
      <w:r w:rsidRPr="0096371B">
        <w:rPr>
          <w:noProof/>
        </w:rPr>
        <w:t xml:space="preserve">                     </w:t>
      </w:r>
    </w:p>
    <w:p w:rsidR="008A116E" w:rsidRPr="0096371B" w:rsidRDefault="008A116E">
      <w:pPr>
        <w:ind w:left="5670"/>
        <w:jc w:val="both"/>
        <w:rPr>
          <w:noProof/>
        </w:rPr>
      </w:pPr>
      <w:r w:rsidRPr="0096371B">
        <w:rPr>
          <w:noProof/>
        </w:rPr>
        <w:t>Програмом    рада     Скупштине  града Бијељина  за 202</w:t>
      </w:r>
      <w:r w:rsidR="006430CC">
        <w:rPr>
          <w:noProof/>
        </w:rPr>
        <w:t>5</w:t>
      </w:r>
      <w:r w:rsidRPr="0096371B">
        <w:rPr>
          <w:noProof/>
        </w:rPr>
        <w:t>. годину,  предвиђено је разматрање  Информације о заштити дјеце  са  посебним потребама. Информација   има   за  циљ   сагледати достигнути ниво заштите,  као  и  стање и проблеме  у  овој  области, како  би се могле  предузети  мјере и активности  у циљу унапређења исте. Информација   је  сачињена  на   основу података  којима располаже ЈУ Центар   за социјални рад Бијељина.</w:t>
      </w:r>
    </w:p>
    <w:p w:rsidR="008A116E" w:rsidRPr="0096371B" w:rsidRDefault="008A116E">
      <w:pPr>
        <w:ind w:left="9264" w:right="543" w:hanging="5812"/>
        <w:jc w:val="both"/>
        <w:rPr>
          <w:noProof/>
          <w:color w:val="FF0000"/>
        </w:rPr>
      </w:pPr>
    </w:p>
    <w:p w:rsidR="008A116E" w:rsidRDefault="008A116E" w:rsidP="00265E74">
      <w:pPr>
        <w:spacing w:after="100" w:afterAutospacing="1"/>
        <w:ind w:firstLine="708"/>
        <w:rPr>
          <w:noProof/>
        </w:rPr>
      </w:pPr>
      <w:r w:rsidRPr="0096371B">
        <w:rPr>
          <w:noProof/>
        </w:rPr>
        <w:t>Центар за социјални рад Бијељина, као јавна установа која се непосредно бави пословима социјалне, породичне и дјечије заштите,  посебну пажњу посвећује пружању помоћи и заштити дјеце са посебним потребама</w:t>
      </w:r>
      <w:r w:rsidR="0003693F">
        <w:rPr>
          <w:noProof/>
        </w:rPr>
        <w:t>.</w:t>
      </w:r>
      <w:r w:rsidRPr="0096371B">
        <w:rPr>
          <w:noProof/>
        </w:rPr>
        <w:t xml:space="preserve">                                                                        </w:t>
      </w:r>
      <w:r w:rsidRPr="0096371B">
        <w:rPr>
          <w:noProof/>
        </w:rPr>
        <w:tab/>
      </w:r>
      <w:r w:rsidRPr="0096371B">
        <w:rPr>
          <w:noProof/>
        </w:rPr>
        <w:tab/>
      </w:r>
    </w:p>
    <w:p w:rsidR="008A116E" w:rsidRPr="006430CC" w:rsidRDefault="008A116E">
      <w:pPr>
        <w:spacing w:after="100" w:afterAutospacing="1"/>
        <w:ind w:firstLine="360"/>
        <w:jc w:val="both"/>
        <w:rPr>
          <w:noProof/>
        </w:rPr>
      </w:pPr>
      <w:r w:rsidRPr="0096371B">
        <w:rPr>
          <w:noProof/>
        </w:rPr>
        <w:t>У 2018. години, закључком број 01-013-21-11/18 од 29.10.2018. године, Скупштина града Бијељина усвојила је  План развоја социјалне заштите на подручју града Бијељина за период 2019-2024. године. Овим Планом показана је спремност и посебна осјетљивост за најрањивије</w:t>
      </w:r>
      <w:r w:rsidR="006430CC">
        <w:rPr>
          <w:noProof/>
        </w:rPr>
        <w:t xml:space="preserve"> категорије нашег друштва. Дјеца</w:t>
      </w:r>
      <w:r w:rsidRPr="0096371B">
        <w:rPr>
          <w:noProof/>
        </w:rPr>
        <w:t xml:space="preserve"> са посебним п</w:t>
      </w:r>
      <w:r w:rsidR="006430CC">
        <w:rPr>
          <w:noProof/>
        </w:rPr>
        <w:t xml:space="preserve">отребама у наведеном документу </w:t>
      </w:r>
      <w:r w:rsidRPr="0096371B">
        <w:rPr>
          <w:noProof/>
        </w:rPr>
        <w:t>рангирана су на највишој љествици приоритетних група и задовољавању њихових потреба и побољшању услова живота</w:t>
      </w:r>
      <w:r w:rsidR="006430CC">
        <w:rPr>
          <w:noProof/>
        </w:rPr>
        <w:t xml:space="preserve">. </w:t>
      </w:r>
    </w:p>
    <w:p w:rsidR="008A116E" w:rsidRPr="0096371B" w:rsidRDefault="008A116E">
      <w:pPr>
        <w:ind w:firstLine="360"/>
        <w:jc w:val="both"/>
        <w:rPr>
          <w:noProof/>
        </w:rPr>
      </w:pPr>
      <w:r w:rsidRPr="0096371B">
        <w:rPr>
          <w:noProof/>
        </w:rPr>
        <w:t xml:space="preserve">    Термин дјеца са посебним потребама,  односи се на  следеће групе :</w:t>
      </w:r>
    </w:p>
    <w:p w:rsidR="008A116E" w:rsidRPr="0096371B" w:rsidRDefault="008A116E">
      <w:pPr>
        <w:jc w:val="both"/>
        <w:rPr>
          <w:noProof/>
        </w:rPr>
      </w:pPr>
      <w:r w:rsidRPr="0096371B">
        <w:rPr>
          <w:noProof/>
        </w:rPr>
        <w:t xml:space="preserve">      -    дјеца са сметњама у развоју и </w:t>
      </w:r>
    </w:p>
    <w:p w:rsidR="008A116E" w:rsidRPr="0096371B" w:rsidRDefault="008A116E">
      <w:pPr>
        <w:jc w:val="both"/>
        <w:rPr>
          <w:noProof/>
        </w:rPr>
      </w:pPr>
      <w:r w:rsidRPr="0096371B">
        <w:rPr>
          <w:noProof/>
        </w:rPr>
        <w:t xml:space="preserve">      -    дјеца без родитељског старања.  </w:t>
      </w:r>
    </w:p>
    <w:p w:rsidR="008A116E" w:rsidRPr="0096371B" w:rsidRDefault="008A116E">
      <w:pPr>
        <w:spacing w:after="100" w:afterAutospacing="1"/>
        <w:jc w:val="both"/>
        <w:rPr>
          <w:noProof/>
        </w:rPr>
      </w:pPr>
    </w:p>
    <w:p w:rsidR="008A116E" w:rsidRPr="0096371B" w:rsidRDefault="008A116E">
      <w:pPr>
        <w:spacing w:after="100" w:afterAutospacing="1"/>
        <w:jc w:val="both"/>
        <w:rPr>
          <w:noProof/>
        </w:rPr>
      </w:pPr>
      <w:r w:rsidRPr="0096371B">
        <w:rPr>
          <w:noProof/>
        </w:rPr>
        <w:t xml:space="preserve">         </w:t>
      </w:r>
      <w:r w:rsidRPr="0096371B">
        <w:rPr>
          <w:b/>
          <w:noProof/>
        </w:rPr>
        <w:t xml:space="preserve">   </w:t>
      </w:r>
      <w:r w:rsidRPr="0096371B">
        <w:rPr>
          <w:b/>
          <w:noProof/>
          <w:u w:val="single"/>
        </w:rPr>
        <w:t>И  ДЈЕЦА СА ПОСЕБНИМ ПОТРЕБАМА</w:t>
      </w:r>
      <w:r w:rsidRPr="0096371B">
        <w:rPr>
          <w:noProof/>
        </w:rPr>
        <w:t xml:space="preserve"> </w:t>
      </w:r>
    </w:p>
    <w:p w:rsidR="008A116E" w:rsidRPr="0096371B" w:rsidRDefault="008A116E">
      <w:pPr>
        <w:spacing w:after="100" w:afterAutospacing="1"/>
        <w:jc w:val="both"/>
        <w:rPr>
          <w:noProof/>
        </w:rPr>
      </w:pPr>
    </w:p>
    <w:p w:rsidR="008A116E" w:rsidRPr="00E36401" w:rsidRDefault="008A116E">
      <w:pPr>
        <w:numPr>
          <w:ilvl w:val="0"/>
          <w:numId w:val="8"/>
        </w:numPr>
        <w:spacing w:after="100" w:afterAutospacing="1"/>
        <w:jc w:val="both"/>
        <w:rPr>
          <w:b/>
          <w:noProof/>
          <w:u w:val="single"/>
        </w:rPr>
      </w:pPr>
      <w:r w:rsidRPr="0096371B">
        <w:rPr>
          <w:b/>
          <w:noProof/>
          <w:u w:val="single"/>
        </w:rPr>
        <w:t>Дјеца са сметњама у развоју</w:t>
      </w:r>
      <w:r w:rsidR="006430CC">
        <w:rPr>
          <w:b/>
          <w:noProof/>
          <w:u w:val="single"/>
        </w:rPr>
        <w:t xml:space="preserve"> </w:t>
      </w:r>
    </w:p>
    <w:p w:rsidR="009E51D5" w:rsidRDefault="008A116E">
      <w:pPr>
        <w:spacing w:after="100" w:afterAutospacing="1"/>
        <w:ind w:firstLine="360"/>
        <w:jc w:val="both"/>
        <w:rPr>
          <w:noProof/>
        </w:rPr>
      </w:pPr>
      <w:r w:rsidRPr="0096371B">
        <w:rPr>
          <w:noProof/>
        </w:rPr>
        <w:t xml:space="preserve">   </w:t>
      </w:r>
      <w:r w:rsidR="009E51D5">
        <w:rPr>
          <w:noProof/>
        </w:rPr>
        <w:t xml:space="preserve">  Дјецом са сметњама у  развоју представљају посебно рањиву категорију корисника у систему социјалне заштите. Имају трајне или привремене тешкоће у развоју које се могу манифестовати у области интелектуалног, физичког, сензорног, </w:t>
      </w:r>
      <w:r w:rsidR="009E51D5">
        <w:rPr>
          <w:noProof/>
        </w:rPr>
        <w:lastRenderedPageBreak/>
        <w:t>комуникацијског, емоционалног или социјалног функционисања, а које им отежавају свакодневно укључивање у живот породице, заједнице и образовног система.</w:t>
      </w:r>
    </w:p>
    <w:p w:rsidR="009E51D5" w:rsidRDefault="009E51D5" w:rsidP="009E51D5">
      <w:pPr>
        <w:spacing w:after="100" w:afterAutospacing="1"/>
        <w:ind w:firstLine="360"/>
        <w:jc w:val="both"/>
        <w:rPr>
          <w:noProof/>
        </w:rPr>
      </w:pPr>
      <w:r>
        <w:rPr>
          <w:noProof/>
        </w:rPr>
        <w:t>Системи социјалне заштите препознају потребу за правовременим, свеобухватним и индивидуализованим приступом, који обухвата процјену потреба дјетета и породице, планирање и реализацију услуга подршке, те континуирано праћење развоја и напретка. У складу са принципима заштите најбољег интереса дјетета и социјалне инклузије, интервенције су усмјерене на јачање функционалних способности дјетета, оснаживања породице и уклањање баријера за пуно учешће у друштвеном животу.</w:t>
      </w:r>
    </w:p>
    <w:p w:rsidR="008A116E" w:rsidRPr="009E51D5" w:rsidRDefault="008A116E" w:rsidP="009E51D5">
      <w:pPr>
        <w:spacing w:after="100" w:afterAutospacing="1"/>
        <w:ind w:firstLine="360"/>
        <w:jc w:val="both"/>
        <w:rPr>
          <w:noProof/>
        </w:rPr>
      </w:pPr>
      <w:r w:rsidRPr="0096371B">
        <w:rPr>
          <w:noProof/>
        </w:rPr>
        <w:t xml:space="preserve">    Конвенција Уједињених Нација о правима детета у члану 23.</w:t>
      </w:r>
      <w:r>
        <w:rPr>
          <w:noProof/>
        </w:rPr>
        <w:t xml:space="preserve"> </w:t>
      </w:r>
      <w:r w:rsidRPr="0096371B">
        <w:rPr>
          <w:noProof/>
        </w:rPr>
        <w:t xml:space="preserve">истиче да  „ Дијете са физичким или менталним сметњама треба да ужива пун и квалитетан живот у условима који обезбеђују достојанство, унапређују самопоуздање и олакшавају његово активно учешће у заједници“. </w:t>
      </w:r>
    </w:p>
    <w:p w:rsidR="008A116E" w:rsidRPr="0096371B" w:rsidRDefault="008A116E" w:rsidP="00910F85">
      <w:pPr>
        <w:jc w:val="both"/>
        <w:rPr>
          <w:noProof/>
        </w:rPr>
      </w:pPr>
      <w:r w:rsidRPr="0096371B">
        <w:rPr>
          <w:noProof/>
        </w:rPr>
        <w:t xml:space="preserve">         Процјена потреба и усмјеравање дјеце и омладине са сметњама у развоју врши се на основу Правилника о процјени потреба и усмјеравању дјеце и омладине са сметњама у развоју („Службени гласник Ребулике Српске“ број 37/12 и 90/16). Процјену врши  стручна комисија коју  именује јединица локалне самоуправе.</w:t>
      </w:r>
    </w:p>
    <w:p w:rsidR="005A51E5" w:rsidRDefault="008A116E" w:rsidP="00910F85">
      <w:pPr>
        <w:jc w:val="both"/>
        <w:rPr>
          <w:noProof/>
        </w:rPr>
      </w:pPr>
      <w:r w:rsidRPr="0096371B">
        <w:rPr>
          <w:noProof/>
        </w:rPr>
        <w:t xml:space="preserve">         Поступак процјене и усмјеравање дјеце са сметњама врши се по захтјеву лица, родитеља, односно старатеља или по службеној дужности центра за социјални рад на основу непосредног сазнања или обавјештења здравствене, образовне или установе социјалне заштите, а упућивање на стручну комисију врши Центар за социјални рад.  </w:t>
      </w:r>
    </w:p>
    <w:p w:rsidR="008A116E" w:rsidRPr="0096371B" w:rsidRDefault="008A116E" w:rsidP="00910F85">
      <w:pPr>
        <w:jc w:val="both"/>
        <w:rPr>
          <w:noProof/>
        </w:rPr>
      </w:pPr>
    </w:p>
    <w:p w:rsidR="008A116E" w:rsidRPr="00E11ED8" w:rsidRDefault="008A116E">
      <w:pPr>
        <w:spacing w:after="100" w:afterAutospacing="1"/>
        <w:ind w:firstLine="360"/>
        <w:jc w:val="both"/>
        <w:rPr>
          <w:noProof/>
          <w:color w:val="000000"/>
        </w:rPr>
      </w:pPr>
      <w:r w:rsidRPr="00F22C08">
        <w:rPr>
          <w:noProof/>
          <w:color w:val="FF0000"/>
        </w:rPr>
        <w:t xml:space="preserve">     </w:t>
      </w:r>
      <w:r w:rsidRPr="00E11ED8">
        <w:rPr>
          <w:noProof/>
          <w:color w:val="000000"/>
        </w:rPr>
        <w:t>Центар за социјални рад води евиденцију о  лицима са сметњама у развоју.</w:t>
      </w:r>
    </w:p>
    <w:tbl>
      <w:tblPr>
        <w:tblpPr w:leftFromText="180" w:rightFromText="180" w:vertAnchor="text" w:horzAnchor="margin" w:tblpXSpec="center" w:tblpY="15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10"/>
        <w:gridCol w:w="1257"/>
        <w:gridCol w:w="1222"/>
        <w:gridCol w:w="1382"/>
        <w:gridCol w:w="1382"/>
        <w:gridCol w:w="1135"/>
      </w:tblGrid>
      <w:tr w:rsidR="00CC502F" w:rsidRPr="00E11ED8" w:rsidTr="00CC502F">
        <w:trPr>
          <w:trHeight w:val="648"/>
        </w:trPr>
        <w:tc>
          <w:tcPr>
            <w:tcW w:w="2910" w:type="dxa"/>
          </w:tcPr>
          <w:p w:rsidR="00CC502F" w:rsidRPr="00E11ED8" w:rsidRDefault="00CC502F">
            <w:pPr>
              <w:spacing w:after="100" w:afterAutospacing="1"/>
              <w:jc w:val="center"/>
              <w:rPr>
                <w:b/>
                <w:i/>
                <w:noProof/>
                <w:color w:val="000000"/>
              </w:rPr>
            </w:pPr>
            <w:r w:rsidRPr="00E11ED8">
              <w:rPr>
                <w:b/>
                <w:i/>
                <w:noProof/>
                <w:color w:val="000000"/>
              </w:rPr>
              <w:t>Дјеца са сметњама у развоју</w:t>
            </w:r>
          </w:p>
          <w:p w:rsidR="00CC502F" w:rsidRPr="00E11ED8" w:rsidRDefault="00CC502F">
            <w:pPr>
              <w:spacing w:after="100" w:afterAutospacing="1"/>
              <w:jc w:val="center"/>
              <w:rPr>
                <w:b/>
                <w:i/>
                <w:noProof/>
                <w:color w:val="000000"/>
              </w:rPr>
            </w:pPr>
            <w:r w:rsidRPr="00E11ED8">
              <w:rPr>
                <w:b/>
                <w:i/>
                <w:noProof/>
                <w:color w:val="000000"/>
              </w:rPr>
              <w:t>- категорије-</w:t>
            </w:r>
          </w:p>
        </w:tc>
        <w:tc>
          <w:tcPr>
            <w:tcW w:w="1257" w:type="dxa"/>
          </w:tcPr>
          <w:p w:rsidR="00CC502F" w:rsidRPr="00E11ED8" w:rsidRDefault="00CC502F">
            <w:pPr>
              <w:spacing w:after="100" w:afterAutospacing="1"/>
              <w:jc w:val="center"/>
              <w:rPr>
                <w:b/>
                <w:noProof/>
                <w:color w:val="000000"/>
              </w:rPr>
            </w:pPr>
            <w:r w:rsidRPr="00E11ED8">
              <w:rPr>
                <w:b/>
                <w:noProof/>
                <w:color w:val="000000"/>
              </w:rPr>
              <w:t>2020.</w:t>
            </w:r>
          </w:p>
          <w:p w:rsidR="00CC502F" w:rsidRPr="00E11ED8" w:rsidRDefault="00CC502F">
            <w:pPr>
              <w:spacing w:after="100" w:afterAutospacing="1"/>
              <w:jc w:val="center"/>
              <w:rPr>
                <w:b/>
                <w:noProof/>
                <w:color w:val="000000"/>
              </w:rPr>
            </w:pPr>
            <w:r w:rsidRPr="00E11ED8">
              <w:rPr>
                <w:b/>
                <w:noProof/>
                <w:color w:val="000000"/>
              </w:rPr>
              <w:t>година</w:t>
            </w:r>
          </w:p>
        </w:tc>
        <w:tc>
          <w:tcPr>
            <w:tcW w:w="1222" w:type="dxa"/>
            <w:shd w:val="clear" w:color="auto" w:fill="auto"/>
          </w:tcPr>
          <w:p w:rsidR="00CC502F" w:rsidRPr="00E11ED8" w:rsidRDefault="00CC502F">
            <w:pPr>
              <w:spacing w:after="100" w:afterAutospacing="1"/>
              <w:jc w:val="center"/>
              <w:rPr>
                <w:b/>
                <w:noProof/>
                <w:color w:val="000000"/>
              </w:rPr>
            </w:pPr>
            <w:r w:rsidRPr="00E11ED8">
              <w:rPr>
                <w:b/>
                <w:noProof/>
                <w:color w:val="000000"/>
              </w:rPr>
              <w:t>2021.</w:t>
            </w:r>
          </w:p>
          <w:p w:rsidR="00CC502F" w:rsidRPr="00E11ED8" w:rsidRDefault="00CC502F">
            <w:pPr>
              <w:spacing w:after="100" w:afterAutospacing="1"/>
              <w:jc w:val="center"/>
              <w:rPr>
                <w:b/>
                <w:noProof/>
                <w:color w:val="000000"/>
              </w:rPr>
            </w:pPr>
            <w:r w:rsidRPr="00E11ED8">
              <w:rPr>
                <w:b/>
                <w:noProof/>
                <w:color w:val="000000"/>
              </w:rPr>
              <w:t>година</w:t>
            </w:r>
          </w:p>
        </w:tc>
        <w:tc>
          <w:tcPr>
            <w:tcW w:w="1382" w:type="dxa"/>
            <w:shd w:val="clear" w:color="auto" w:fill="auto"/>
          </w:tcPr>
          <w:p w:rsidR="00CC502F" w:rsidRPr="00E11ED8" w:rsidRDefault="00CC502F">
            <w:pPr>
              <w:spacing w:after="100" w:afterAutospacing="1"/>
              <w:jc w:val="center"/>
              <w:rPr>
                <w:b/>
                <w:noProof/>
                <w:color w:val="000000"/>
              </w:rPr>
            </w:pPr>
            <w:r w:rsidRPr="00E11ED8">
              <w:rPr>
                <w:b/>
                <w:noProof/>
                <w:color w:val="000000"/>
              </w:rPr>
              <w:t>2022.</w:t>
            </w:r>
          </w:p>
          <w:p w:rsidR="00CC502F" w:rsidRPr="00E11ED8" w:rsidRDefault="00CC502F">
            <w:pPr>
              <w:spacing w:after="100" w:afterAutospacing="1"/>
              <w:jc w:val="center"/>
              <w:rPr>
                <w:b/>
                <w:noProof/>
                <w:color w:val="000000"/>
              </w:rPr>
            </w:pPr>
            <w:r w:rsidRPr="00E11ED8">
              <w:rPr>
                <w:b/>
                <w:noProof/>
                <w:color w:val="000000"/>
              </w:rPr>
              <w:t>година</w:t>
            </w:r>
          </w:p>
        </w:tc>
        <w:tc>
          <w:tcPr>
            <w:tcW w:w="1382" w:type="dxa"/>
          </w:tcPr>
          <w:p w:rsidR="00CC502F" w:rsidRPr="00E11ED8" w:rsidRDefault="00CC502F">
            <w:pPr>
              <w:spacing w:after="100" w:afterAutospacing="1"/>
              <w:jc w:val="center"/>
              <w:rPr>
                <w:b/>
                <w:noProof/>
                <w:color w:val="000000"/>
              </w:rPr>
            </w:pPr>
            <w:r w:rsidRPr="00E11ED8">
              <w:rPr>
                <w:b/>
                <w:noProof/>
                <w:color w:val="000000"/>
              </w:rPr>
              <w:t>2023.</w:t>
            </w:r>
          </w:p>
          <w:p w:rsidR="00CC502F" w:rsidRPr="00E11ED8" w:rsidRDefault="00CC502F">
            <w:pPr>
              <w:spacing w:after="100" w:afterAutospacing="1"/>
              <w:jc w:val="center"/>
              <w:rPr>
                <w:b/>
                <w:noProof/>
                <w:color w:val="000000"/>
              </w:rPr>
            </w:pPr>
            <w:r w:rsidRPr="00E11ED8">
              <w:rPr>
                <w:b/>
                <w:noProof/>
                <w:color w:val="000000"/>
              </w:rPr>
              <w:t>година</w:t>
            </w:r>
          </w:p>
        </w:tc>
        <w:tc>
          <w:tcPr>
            <w:tcW w:w="1135" w:type="dxa"/>
          </w:tcPr>
          <w:p w:rsidR="00CC502F" w:rsidRDefault="00CC502F" w:rsidP="00DD5703">
            <w:pPr>
              <w:spacing w:after="100" w:afterAutospacing="1"/>
              <w:jc w:val="center"/>
              <w:rPr>
                <w:b/>
                <w:noProof/>
                <w:color w:val="000000"/>
              </w:rPr>
            </w:pPr>
            <w:r>
              <w:rPr>
                <w:b/>
                <w:noProof/>
                <w:color w:val="000000"/>
              </w:rPr>
              <w:t>2024.</w:t>
            </w:r>
          </w:p>
          <w:p w:rsidR="00CC502F" w:rsidRPr="00CC502F" w:rsidRDefault="00CC502F" w:rsidP="00DD5703">
            <w:pPr>
              <w:spacing w:after="100" w:afterAutospacing="1"/>
              <w:jc w:val="center"/>
              <w:rPr>
                <w:b/>
                <w:noProof/>
                <w:color w:val="000000"/>
              </w:rPr>
            </w:pPr>
            <w:r>
              <w:rPr>
                <w:b/>
                <w:noProof/>
                <w:color w:val="000000"/>
              </w:rPr>
              <w:t>година</w:t>
            </w:r>
          </w:p>
        </w:tc>
      </w:tr>
      <w:tr w:rsidR="00CC502F" w:rsidRPr="00E11ED8" w:rsidTr="00CC502F">
        <w:trPr>
          <w:trHeight w:val="666"/>
        </w:trPr>
        <w:tc>
          <w:tcPr>
            <w:tcW w:w="2910" w:type="dxa"/>
            <w:vAlign w:val="center"/>
          </w:tcPr>
          <w:p w:rsidR="00CC502F" w:rsidRPr="00E11ED8" w:rsidRDefault="00CC502F">
            <w:pPr>
              <w:spacing w:after="100" w:afterAutospacing="1"/>
              <w:jc w:val="center"/>
              <w:rPr>
                <w:b/>
                <w:noProof/>
                <w:color w:val="000000"/>
              </w:rPr>
            </w:pPr>
            <w:r w:rsidRPr="00E11ED8">
              <w:rPr>
                <w:b/>
                <w:noProof/>
                <w:color w:val="000000"/>
              </w:rPr>
              <w:t>Лица са оштећењем вида</w:t>
            </w:r>
          </w:p>
        </w:tc>
        <w:tc>
          <w:tcPr>
            <w:tcW w:w="1257" w:type="dxa"/>
            <w:shd w:val="clear" w:color="auto" w:fill="auto"/>
            <w:vAlign w:val="center"/>
          </w:tcPr>
          <w:p w:rsidR="000942FD" w:rsidRDefault="000942FD" w:rsidP="000942FD">
            <w:pPr>
              <w:spacing w:after="100" w:afterAutospacing="1"/>
              <w:jc w:val="center"/>
              <w:rPr>
                <w:b/>
                <w:noProof/>
                <w:color w:val="000000"/>
              </w:rPr>
            </w:pPr>
          </w:p>
          <w:p w:rsidR="00CC502F" w:rsidRPr="00E11ED8" w:rsidRDefault="00CC502F" w:rsidP="000942FD">
            <w:pPr>
              <w:spacing w:after="100" w:afterAutospacing="1"/>
              <w:jc w:val="center"/>
              <w:rPr>
                <w:b/>
                <w:noProof/>
                <w:color w:val="000000"/>
              </w:rPr>
            </w:pPr>
            <w:r w:rsidRPr="00E11ED8">
              <w:rPr>
                <w:b/>
                <w:noProof/>
                <w:color w:val="000000"/>
              </w:rPr>
              <w:t>5</w:t>
            </w:r>
          </w:p>
        </w:tc>
        <w:tc>
          <w:tcPr>
            <w:tcW w:w="1222"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9</w:t>
            </w:r>
          </w:p>
        </w:tc>
        <w:tc>
          <w:tcPr>
            <w:tcW w:w="1382"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10</w:t>
            </w:r>
          </w:p>
        </w:tc>
        <w:tc>
          <w:tcPr>
            <w:tcW w:w="1382" w:type="dxa"/>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10</w:t>
            </w:r>
          </w:p>
        </w:tc>
        <w:tc>
          <w:tcPr>
            <w:tcW w:w="1135" w:type="dxa"/>
          </w:tcPr>
          <w:p w:rsidR="000942FD" w:rsidRDefault="000942FD" w:rsidP="000942FD">
            <w:pPr>
              <w:spacing w:after="100" w:afterAutospacing="1"/>
              <w:rPr>
                <w:b/>
                <w:noProof/>
                <w:color w:val="000000"/>
              </w:rPr>
            </w:pPr>
          </w:p>
          <w:p w:rsidR="00CC502F" w:rsidRPr="00E11ED8" w:rsidRDefault="00CC502F" w:rsidP="000942FD">
            <w:pPr>
              <w:spacing w:after="100" w:afterAutospacing="1"/>
              <w:jc w:val="center"/>
              <w:rPr>
                <w:b/>
                <w:noProof/>
                <w:color w:val="000000"/>
              </w:rPr>
            </w:pPr>
            <w:r>
              <w:rPr>
                <w:b/>
                <w:noProof/>
                <w:color w:val="000000"/>
              </w:rPr>
              <w:t>16</w:t>
            </w:r>
          </w:p>
        </w:tc>
      </w:tr>
      <w:tr w:rsidR="00CC502F" w:rsidRPr="00E11ED8" w:rsidTr="00CC502F">
        <w:trPr>
          <w:trHeight w:val="666"/>
        </w:trPr>
        <w:tc>
          <w:tcPr>
            <w:tcW w:w="2910" w:type="dxa"/>
            <w:vAlign w:val="center"/>
          </w:tcPr>
          <w:p w:rsidR="00CC502F" w:rsidRPr="00E11ED8" w:rsidRDefault="00CC502F">
            <w:pPr>
              <w:spacing w:after="100" w:afterAutospacing="1"/>
              <w:jc w:val="center"/>
              <w:rPr>
                <w:b/>
                <w:noProof/>
                <w:color w:val="000000"/>
              </w:rPr>
            </w:pPr>
            <w:r w:rsidRPr="00E11ED8">
              <w:rPr>
                <w:b/>
                <w:noProof/>
                <w:color w:val="000000"/>
              </w:rPr>
              <w:t>Лица са оштећењем слуха</w:t>
            </w:r>
          </w:p>
        </w:tc>
        <w:tc>
          <w:tcPr>
            <w:tcW w:w="1257"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9</w:t>
            </w:r>
          </w:p>
        </w:tc>
        <w:tc>
          <w:tcPr>
            <w:tcW w:w="1222"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3</w:t>
            </w:r>
          </w:p>
        </w:tc>
        <w:tc>
          <w:tcPr>
            <w:tcW w:w="1382"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5</w:t>
            </w:r>
          </w:p>
        </w:tc>
        <w:tc>
          <w:tcPr>
            <w:tcW w:w="1382" w:type="dxa"/>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9</w:t>
            </w:r>
          </w:p>
        </w:tc>
        <w:tc>
          <w:tcPr>
            <w:tcW w:w="1135" w:type="dxa"/>
          </w:tcPr>
          <w:p w:rsidR="00DD5703" w:rsidRDefault="00DD5703" w:rsidP="00DD5703">
            <w:pPr>
              <w:spacing w:after="100" w:afterAutospacing="1"/>
              <w:jc w:val="center"/>
              <w:rPr>
                <w:b/>
                <w:noProof/>
                <w:color w:val="000000"/>
              </w:rPr>
            </w:pPr>
          </w:p>
          <w:p w:rsidR="00CC502F" w:rsidRPr="00E11ED8" w:rsidRDefault="00CC502F" w:rsidP="00DD5703">
            <w:pPr>
              <w:spacing w:after="100" w:afterAutospacing="1"/>
              <w:jc w:val="center"/>
              <w:rPr>
                <w:b/>
                <w:noProof/>
                <w:color w:val="000000"/>
              </w:rPr>
            </w:pPr>
            <w:r>
              <w:rPr>
                <w:b/>
                <w:noProof/>
                <w:color w:val="000000"/>
              </w:rPr>
              <w:t>8</w:t>
            </w:r>
          </w:p>
        </w:tc>
      </w:tr>
      <w:tr w:rsidR="00CC502F" w:rsidRPr="00E11ED8" w:rsidTr="00CC502F">
        <w:trPr>
          <w:trHeight w:val="990"/>
        </w:trPr>
        <w:tc>
          <w:tcPr>
            <w:tcW w:w="2910" w:type="dxa"/>
            <w:vAlign w:val="center"/>
          </w:tcPr>
          <w:p w:rsidR="00CC502F" w:rsidRPr="00E11ED8" w:rsidRDefault="00CC502F">
            <w:pPr>
              <w:spacing w:after="100" w:afterAutospacing="1"/>
              <w:jc w:val="center"/>
              <w:rPr>
                <w:b/>
                <w:noProof/>
                <w:color w:val="000000"/>
              </w:rPr>
            </w:pPr>
            <w:r w:rsidRPr="00E11ED8">
              <w:rPr>
                <w:b/>
                <w:noProof/>
                <w:color w:val="000000"/>
              </w:rPr>
              <w:t>Лица са сметњама у гласу, говору и језику</w:t>
            </w:r>
          </w:p>
        </w:tc>
        <w:tc>
          <w:tcPr>
            <w:tcW w:w="1257"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6</w:t>
            </w:r>
          </w:p>
        </w:tc>
        <w:tc>
          <w:tcPr>
            <w:tcW w:w="1222"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9</w:t>
            </w:r>
          </w:p>
        </w:tc>
        <w:tc>
          <w:tcPr>
            <w:tcW w:w="1382"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11</w:t>
            </w:r>
          </w:p>
        </w:tc>
        <w:tc>
          <w:tcPr>
            <w:tcW w:w="1382" w:type="dxa"/>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13</w:t>
            </w:r>
          </w:p>
        </w:tc>
        <w:tc>
          <w:tcPr>
            <w:tcW w:w="1135" w:type="dxa"/>
          </w:tcPr>
          <w:p w:rsidR="000942FD" w:rsidRDefault="000942FD" w:rsidP="000942FD">
            <w:pPr>
              <w:spacing w:after="100" w:afterAutospacing="1"/>
              <w:rPr>
                <w:b/>
                <w:noProof/>
                <w:color w:val="000000"/>
              </w:rPr>
            </w:pPr>
          </w:p>
          <w:p w:rsidR="00CC502F" w:rsidRPr="00E11ED8" w:rsidRDefault="00CC502F" w:rsidP="000942FD">
            <w:pPr>
              <w:spacing w:after="100" w:afterAutospacing="1"/>
              <w:jc w:val="center"/>
              <w:rPr>
                <w:b/>
                <w:noProof/>
                <w:color w:val="000000"/>
              </w:rPr>
            </w:pPr>
            <w:r>
              <w:rPr>
                <w:b/>
                <w:noProof/>
                <w:color w:val="000000"/>
              </w:rPr>
              <w:t>21</w:t>
            </w:r>
          </w:p>
        </w:tc>
      </w:tr>
      <w:tr w:rsidR="00CC502F" w:rsidRPr="00E11ED8" w:rsidTr="00CC502F">
        <w:trPr>
          <w:trHeight w:val="990"/>
        </w:trPr>
        <w:tc>
          <w:tcPr>
            <w:tcW w:w="2910" w:type="dxa"/>
            <w:vAlign w:val="center"/>
          </w:tcPr>
          <w:p w:rsidR="00CC502F" w:rsidRPr="00E11ED8" w:rsidRDefault="00CC502F">
            <w:pPr>
              <w:spacing w:after="100" w:afterAutospacing="1"/>
              <w:jc w:val="center"/>
              <w:rPr>
                <w:b/>
                <w:noProof/>
                <w:color w:val="000000"/>
              </w:rPr>
            </w:pPr>
            <w:r w:rsidRPr="00E11ED8">
              <w:rPr>
                <w:b/>
                <w:noProof/>
                <w:color w:val="000000"/>
              </w:rPr>
              <w:t>Лица са тјелесним оштећењем и хроничним обољењима</w:t>
            </w:r>
          </w:p>
        </w:tc>
        <w:tc>
          <w:tcPr>
            <w:tcW w:w="1257"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49</w:t>
            </w:r>
          </w:p>
        </w:tc>
        <w:tc>
          <w:tcPr>
            <w:tcW w:w="1222"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56</w:t>
            </w:r>
          </w:p>
        </w:tc>
        <w:tc>
          <w:tcPr>
            <w:tcW w:w="1382"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70</w:t>
            </w:r>
          </w:p>
        </w:tc>
        <w:tc>
          <w:tcPr>
            <w:tcW w:w="1382" w:type="dxa"/>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60</w:t>
            </w:r>
          </w:p>
        </w:tc>
        <w:tc>
          <w:tcPr>
            <w:tcW w:w="1135" w:type="dxa"/>
          </w:tcPr>
          <w:p w:rsidR="00DD5703" w:rsidRDefault="00DD5703" w:rsidP="00DD5703">
            <w:pPr>
              <w:spacing w:after="100" w:afterAutospacing="1"/>
              <w:jc w:val="center"/>
              <w:rPr>
                <w:b/>
                <w:noProof/>
                <w:color w:val="000000"/>
              </w:rPr>
            </w:pPr>
          </w:p>
          <w:p w:rsidR="00CC502F" w:rsidRPr="00E11ED8" w:rsidRDefault="00CC502F" w:rsidP="000942FD">
            <w:pPr>
              <w:spacing w:after="100" w:afterAutospacing="1"/>
              <w:jc w:val="center"/>
              <w:rPr>
                <w:b/>
                <w:noProof/>
                <w:color w:val="000000"/>
              </w:rPr>
            </w:pPr>
            <w:r>
              <w:rPr>
                <w:b/>
                <w:noProof/>
                <w:color w:val="000000"/>
              </w:rPr>
              <w:t>96</w:t>
            </w:r>
          </w:p>
        </w:tc>
      </w:tr>
      <w:tr w:rsidR="00CC502F" w:rsidRPr="00E11ED8" w:rsidTr="00CC502F">
        <w:trPr>
          <w:trHeight w:val="814"/>
        </w:trPr>
        <w:tc>
          <w:tcPr>
            <w:tcW w:w="2910" w:type="dxa"/>
            <w:vAlign w:val="center"/>
          </w:tcPr>
          <w:p w:rsidR="00CC502F" w:rsidRPr="00E11ED8" w:rsidRDefault="00CC502F">
            <w:pPr>
              <w:spacing w:after="100" w:afterAutospacing="1"/>
              <w:jc w:val="center"/>
              <w:rPr>
                <w:b/>
                <w:noProof/>
                <w:color w:val="000000"/>
              </w:rPr>
            </w:pPr>
            <w:r w:rsidRPr="00E11ED8">
              <w:rPr>
                <w:b/>
                <w:noProof/>
                <w:color w:val="000000"/>
              </w:rPr>
              <w:t>Лица са психичким поремећајима и обољењима</w:t>
            </w:r>
          </w:p>
        </w:tc>
        <w:tc>
          <w:tcPr>
            <w:tcW w:w="1257"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7</w:t>
            </w:r>
          </w:p>
        </w:tc>
        <w:tc>
          <w:tcPr>
            <w:tcW w:w="1222"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13</w:t>
            </w:r>
          </w:p>
        </w:tc>
        <w:tc>
          <w:tcPr>
            <w:tcW w:w="1382"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12</w:t>
            </w:r>
          </w:p>
        </w:tc>
        <w:tc>
          <w:tcPr>
            <w:tcW w:w="1382" w:type="dxa"/>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19</w:t>
            </w:r>
          </w:p>
        </w:tc>
        <w:tc>
          <w:tcPr>
            <w:tcW w:w="1135" w:type="dxa"/>
          </w:tcPr>
          <w:p w:rsidR="00DD5703" w:rsidRDefault="00DD5703" w:rsidP="00DD5703">
            <w:pPr>
              <w:spacing w:after="100" w:afterAutospacing="1"/>
              <w:jc w:val="center"/>
              <w:rPr>
                <w:b/>
                <w:noProof/>
                <w:color w:val="000000"/>
              </w:rPr>
            </w:pPr>
          </w:p>
          <w:p w:rsidR="00CC502F" w:rsidRPr="00E11ED8" w:rsidRDefault="00CC502F" w:rsidP="00DD5703">
            <w:pPr>
              <w:spacing w:after="100" w:afterAutospacing="1"/>
              <w:jc w:val="center"/>
              <w:rPr>
                <w:b/>
                <w:noProof/>
                <w:color w:val="000000"/>
              </w:rPr>
            </w:pPr>
            <w:r>
              <w:rPr>
                <w:b/>
                <w:noProof/>
                <w:color w:val="000000"/>
              </w:rPr>
              <w:t>31</w:t>
            </w:r>
          </w:p>
        </w:tc>
      </w:tr>
      <w:tr w:rsidR="00CC502F" w:rsidRPr="00E11ED8" w:rsidTr="00CC502F">
        <w:trPr>
          <w:trHeight w:val="823"/>
        </w:trPr>
        <w:tc>
          <w:tcPr>
            <w:tcW w:w="2910" w:type="dxa"/>
            <w:vAlign w:val="center"/>
          </w:tcPr>
          <w:p w:rsidR="00CC502F" w:rsidRPr="00E11ED8" w:rsidRDefault="000942FD" w:rsidP="000942FD">
            <w:pPr>
              <w:spacing w:after="100" w:afterAutospacing="1"/>
              <w:rPr>
                <w:b/>
                <w:noProof/>
                <w:color w:val="000000"/>
              </w:rPr>
            </w:pPr>
            <w:r>
              <w:rPr>
                <w:b/>
                <w:noProof/>
                <w:color w:val="000000"/>
              </w:rPr>
              <w:t xml:space="preserve">    </w:t>
            </w:r>
            <w:r w:rsidR="00CC502F" w:rsidRPr="00E11ED8">
              <w:rPr>
                <w:b/>
                <w:noProof/>
                <w:color w:val="000000"/>
              </w:rPr>
              <w:t xml:space="preserve">Лица са </w:t>
            </w:r>
            <w:r>
              <w:rPr>
                <w:b/>
                <w:noProof/>
                <w:color w:val="000000"/>
              </w:rPr>
              <w:t xml:space="preserve">          </w:t>
            </w:r>
            <w:r w:rsidR="00CC502F" w:rsidRPr="00E11ED8">
              <w:rPr>
                <w:b/>
                <w:noProof/>
                <w:color w:val="000000"/>
              </w:rPr>
              <w:t xml:space="preserve">интелектуалним </w:t>
            </w:r>
            <w:r>
              <w:rPr>
                <w:b/>
                <w:noProof/>
                <w:color w:val="000000"/>
              </w:rPr>
              <w:t xml:space="preserve">                            </w:t>
            </w:r>
            <w:r w:rsidR="00CC502F" w:rsidRPr="00E11ED8">
              <w:rPr>
                <w:b/>
                <w:noProof/>
                <w:color w:val="000000"/>
              </w:rPr>
              <w:lastRenderedPageBreak/>
              <w:t>оштећењем</w:t>
            </w:r>
          </w:p>
          <w:p w:rsidR="00CC502F" w:rsidRPr="00E11ED8" w:rsidRDefault="00CC502F">
            <w:pPr>
              <w:spacing w:after="100" w:afterAutospacing="1"/>
              <w:jc w:val="center"/>
              <w:rPr>
                <w:b/>
                <w:noProof/>
                <w:color w:val="000000"/>
              </w:rPr>
            </w:pPr>
          </w:p>
        </w:tc>
        <w:tc>
          <w:tcPr>
            <w:tcW w:w="1257"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27</w:t>
            </w:r>
          </w:p>
        </w:tc>
        <w:tc>
          <w:tcPr>
            <w:tcW w:w="1222"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29</w:t>
            </w:r>
          </w:p>
        </w:tc>
        <w:tc>
          <w:tcPr>
            <w:tcW w:w="1382"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32</w:t>
            </w:r>
          </w:p>
        </w:tc>
        <w:tc>
          <w:tcPr>
            <w:tcW w:w="1382" w:type="dxa"/>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23</w:t>
            </w:r>
          </w:p>
        </w:tc>
        <w:tc>
          <w:tcPr>
            <w:tcW w:w="1135" w:type="dxa"/>
          </w:tcPr>
          <w:p w:rsidR="00DD5703" w:rsidRDefault="00DD5703" w:rsidP="00DD5703">
            <w:pPr>
              <w:spacing w:after="100" w:afterAutospacing="1"/>
              <w:jc w:val="center"/>
              <w:rPr>
                <w:b/>
                <w:noProof/>
                <w:color w:val="000000"/>
              </w:rPr>
            </w:pPr>
          </w:p>
          <w:p w:rsidR="00DD5703" w:rsidRDefault="00DD5703" w:rsidP="00DD5703">
            <w:pPr>
              <w:spacing w:after="100" w:afterAutospacing="1"/>
              <w:jc w:val="center"/>
              <w:rPr>
                <w:b/>
                <w:noProof/>
                <w:color w:val="000000"/>
              </w:rPr>
            </w:pPr>
          </w:p>
          <w:p w:rsidR="00CC502F" w:rsidRPr="00E11ED8" w:rsidRDefault="00CC502F" w:rsidP="00DD5703">
            <w:pPr>
              <w:spacing w:after="100" w:afterAutospacing="1"/>
              <w:jc w:val="center"/>
              <w:rPr>
                <w:b/>
                <w:noProof/>
                <w:color w:val="000000"/>
              </w:rPr>
            </w:pPr>
            <w:r>
              <w:rPr>
                <w:b/>
                <w:noProof/>
                <w:color w:val="000000"/>
              </w:rPr>
              <w:t>37</w:t>
            </w:r>
          </w:p>
        </w:tc>
      </w:tr>
      <w:tr w:rsidR="00CC502F" w:rsidRPr="00E11ED8" w:rsidTr="00CC502F">
        <w:trPr>
          <w:trHeight w:val="666"/>
        </w:trPr>
        <w:tc>
          <w:tcPr>
            <w:tcW w:w="2910" w:type="dxa"/>
            <w:vAlign w:val="center"/>
          </w:tcPr>
          <w:p w:rsidR="00971DAF" w:rsidRDefault="00971DAF">
            <w:pPr>
              <w:spacing w:after="100" w:afterAutospacing="1"/>
              <w:jc w:val="center"/>
              <w:rPr>
                <w:b/>
                <w:noProof/>
                <w:color w:val="000000"/>
              </w:rPr>
            </w:pPr>
          </w:p>
          <w:p w:rsidR="00CC502F" w:rsidRDefault="00CC502F">
            <w:pPr>
              <w:spacing w:after="100" w:afterAutospacing="1"/>
              <w:jc w:val="center"/>
              <w:rPr>
                <w:b/>
                <w:noProof/>
                <w:color w:val="000000"/>
              </w:rPr>
            </w:pPr>
            <w:r w:rsidRPr="00E11ED8">
              <w:rPr>
                <w:b/>
                <w:noProof/>
                <w:color w:val="000000"/>
              </w:rPr>
              <w:t>Лица са вишеструким сметњама</w:t>
            </w:r>
          </w:p>
          <w:p w:rsidR="00971DAF" w:rsidRPr="00971DAF" w:rsidRDefault="00971DAF">
            <w:pPr>
              <w:spacing w:after="100" w:afterAutospacing="1"/>
              <w:jc w:val="center"/>
              <w:rPr>
                <w:b/>
                <w:noProof/>
                <w:color w:val="000000"/>
              </w:rPr>
            </w:pPr>
          </w:p>
        </w:tc>
        <w:tc>
          <w:tcPr>
            <w:tcW w:w="1257" w:type="dxa"/>
            <w:shd w:val="clear" w:color="auto" w:fill="auto"/>
            <w:vAlign w:val="center"/>
          </w:tcPr>
          <w:p w:rsidR="000942FD" w:rsidRDefault="000942FD">
            <w:pPr>
              <w:spacing w:after="100" w:afterAutospacing="1"/>
              <w:jc w:val="center"/>
              <w:rPr>
                <w:b/>
                <w:noProof/>
                <w:color w:val="000000"/>
              </w:rPr>
            </w:pPr>
          </w:p>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16</w:t>
            </w:r>
          </w:p>
        </w:tc>
        <w:tc>
          <w:tcPr>
            <w:tcW w:w="1222" w:type="dxa"/>
            <w:shd w:val="clear" w:color="auto" w:fill="auto"/>
            <w:vAlign w:val="center"/>
          </w:tcPr>
          <w:p w:rsidR="000942FD" w:rsidRDefault="000942FD">
            <w:pPr>
              <w:spacing w:after="100" w:afterAutospacing="1"/>
              <w:jc w:val="center"/>
              <w:rPr>
                <w:b/>
                <w:noProof/>
                <w:color w:val="000000"/>
              </w:rPr>
            </w:pPr>
          </w:p>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28</w:t>
            </w:r>
          </w:p>
        </w:tc>
        <w:tc>
          <w:tcPr>
            <w:tcW w:w="1382" w:type="dxa"/>
            <w:shd w:val="clear" w:color="auto" w:fill="auto"/>
            <w:vAlign w:val="center"/>
          </w:tcPr>
          <w:p w:rsidR="000942FD" w:rsidRDefault="000942FD">
            <w:pPr>
              <w:spacing w:after="100" w:afterAutospacing="1"/>
              <w:jc w:val="center"/>
              <w:rPr>
                <w:b/>
                <w:noProof/>
                <w:color w:val="000000"/>
              </w:rPr>
            </w:pPr>
          </w:p>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27</w:t>
            </w:r>
          </w:p>
        </w:tc>
        <w:tc>
          <w:tcPr>
            <w:tcW w:w="1382" w:type="dxa"/>
            <w:vAlign w:val="center"/>
          </w:tcPr>
          <w:p w:rsidR="000942FD" w:rsidRDefault="000942FD">
            <w:pPr>
              <w:spacing w:after="100" w:afterAutospacing="1"/>
              <w:jc w:val="center"/>
              <w:rPr>
                <w:b/>
                <w:noProof/>
                <w:color w:val="000000"/>
              </w:rPr>
            </w:pPr>
          </w:p>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40</w:t>
            </w:r>
          </w:p>
        </w:tc>
        <w:tc>
          <w:tcPr>
            <w:tcW w:w="1135" w:type="dxa"/>
          </w:tcPr>
          <w:p w:rsidR="00971DAF" w:rsidRDefault="00971DAF" w:rsidP="00971DAF">
            <w:pPr>
              <w:spacing w:after="100" w:afterAutospacing="1"/>
              <w:rPr>
                <w:b/>
                <w:noProof/>
                <w:color w:val="000000"/>
              </w:rPr>
            </w:pPr>
          </w:p>
          <w:p w:rsidR="000942FD" w:rsidRDefault="000942FD" w:rsidP="00971DAF">
            <w:pPr>
              <w:spacing w:after="100" w:afterAutospacing="1"/>
              <w:jc w:val="center"/>
              <w:rPr>
                <w:b/>
                <w:noProof/>
                <w:color w:val="000000"/>
              </w:rPr>
            </w:pPr>
          </w:p>
          <w:p w:rsidR="00CC502F" w:rsidRPr="000942FD" w:rsidRDefault="000942FD" w:rsidP="000942FD">
            <w:pPr>
              <w:spacing w:after="100" w:afterAutospacing="1"/>
              <w:jc w:val="center"/>
              <w:rPr>
                <w:b/>
                <w:noProof/>
                <w:color w:val="000000"/>
              </w:rPr>
            </w:pPr>
            <w:r>
              <w:rPr>
                <w:b/>
                <w:noProof/>
                <w:color w:val="000000"/>
              </w:rPr>
              <w:t>64</w:t>
            </w:r>
          </w:p>
        </w:tc>
      </w:tr>
      <w:tr w:rsidR="00CC502F" w:rsidRPr="00E11ED8" w:rsidTr="00CC502F">
        <w:trPr>
          <w:trHeight w:val="666"/>
        </w:trPr>
        <w:tc>
          <w:tcPr>
            <w:tcW w:w="2910" w:type="dxa"/>
            <w:vAlign w:val="center"/>
          </w:tcPr>
          <w:p w:rsidR="00CC502F" w:rsidRPr="00E11ED8" w:rsidRDefault="00CC502F">
            <w:pPr>
              <w:spacing w:after="100" w:afterAutospacing="1"/>
              <w:jc w:val="center"/>
              <w:rPr>
                <w:b/>
                <w:noProof/>
                <w:color w:val="000000"/>
              </w:rPr>
            </w:pPr>
            <w:r w:rsidRPr="00E11ED8">
              <w:rPr>
                <w:b/>
                <w:noProof/>
                <w:color w:val="000000"/>
              </w:rPr>
              <w:t>Лица са трајним оштећењем</w:t>
            </w:r>
          </w:p>
        </w:tc>
        <w:tc>
          <w:tcPr>
            <w:tcW w:w="1257"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3</w:t>
            </w:r>
          </w:p>
        </w:tc>
        <w:tc>
          <w:tcPr>
            <w:tcW w:w="1222"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2</w:t>
            </w:r>
          </w:p>
        </w:tc>
        <w:tc>
          <w:tcPr>
            <w:tcW w:w="1382"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w:t>
            </w:r>
          </w:p>
        </w:tc>
        <w:tc>
          <w:tcPr>
            <w:tcW w:w="1382" w:type="dxa"/>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3</w:t>
            </w:r>
          </w:p>
        </w:tc>
        <w:tc>
          <w:tcPr>
            <w:tcW w:w="1135" w:type="dxa"/>
          </w:tcPr>
          <w:p w:rsidR="00DD5703" w:rsidRDefault="00DD5703" w:rsidP="00DD5703">
            <w:pPr>
              <w:spacing w:after="100" w:afterAutospacing="1"/>
              <w:jc w:val="center"/>
              <w:rPr>
                <w:b/>
                <w:noProof/>
                <w:color w:val="000000"/>
              </w:rPr>
            </w:pPr>
          </w:p>
          <w:p w:rsidR="000942FD" w:rsidRDefault="000942FD" w:rsidP="00DD5703">
            <w:pPr>
              <w:spacing w:after="100" w:afterAutospacing="1"/>
              <w:jc w:val="center"/>
              <w:rPr>
                <w:b/>
                <w:noProof/>
                <w:color w:val="000000"/>
              </w:rPr>
            </w:pPr>
          </w:p>
          <w:p w:rsidR="00DD5703" w:rsidRDefault="00252329" w:rsidP="00DD5703">
            <w:pPr>
              <w:spacing w:after="100" w:afterAutospacing="1"/>
              <w:jc w:val="center"/>
              <w:rPr>
                <w:b/>
                <w:noProof/>
                <w:color w:val="000000"/>
              </w:rPr>
            </w:pPr>
            <w:r>
              <w:rPr>
                <w:b/>
                <w:noProof/>
                <w:color w:val="000000"/>
              </w:rPr>
              <w:t>2</w:t>
            </w:r>
          </w:p>
          <w:p w:rsidR="00CC502F" w:rsidRPr="00DD5703" w:rsidRDefault="00CC502F" w:rsidP="00DD5703">
            <w:pPr>
              <w:jc w:val="center"/>
            </w:pPr>
          </w:p>
        </w:tc>
      </w:tr>
      <w:tr w:rsidR="00CC502F" w:rsidRPr="00E11ED8" w:rsidTr="00CC502F">
        <w:trPr>
          <w:trHeight w:val="855"/>
        </w:trPr>
        <w:tc>
          <w:tcPr>
            <w:tcW w:w="2910" w:type="dxa"/>
            <w:vAlign w:val="center"/>
          </w:tcPr>
          <w:p w:rsidR="00CC502F" w:rsidRPr="00E11ED8" w:rsidRDefault="00CC502F">
            <w:pPr>
              <w:spacing w:after="100" w:afterAutospacing="1"/>
              <w:jc w:val="center"/>
              <w:rPr>
                <w:b/>
                <w:noProof/>
                <w:color w:val="000000"/>
              </w:rPr>
            </w:pPr>
            <w:r w:rsidRPr="00E11ED8">
              <w:rPr>
                <w:b/>
                <w:noProof/>
                <w:color w:val="000000"/>
              </w:rPr>
              <w:t>Лица без оштећења у складу са Правилником</w:t>
            </w:r>
          </w:p>
          <w:p w:rsidR="00CC502F" w:rsidRPr="00E11ED8" w:rsidRDefault="00CC502F">
            <w:pPr>
              <w:spacing w:after="100" w:afterAutospacing="1"/>
              <w:jc w:val="center"/>
              <w:rPr>
                <w:b/>
                <w:noProof/>
                <w:color w:val="000000"/>
              </w:rPr>
            </w:pPr>
          </w:p>
        </w:tc>
        <w:tc>
          <w:tcPr>
            <w:tcW w:w="1257"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1</w:t>
            </w:r>
          </w:p>
        </w:tc>
        <w:tc>
          <w:tcPr>
            <w:tcW w:w="1222"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18</w:t>
            </w:r>
          </w:p>
        </w:tc>
        <w:tc>
          <w:tcPr>
            <w:tcW w:w="1382" w:type="dxa"/>
            <w:shd w:val="clear" w:color="auto" w:fill="auto"/>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w:t>
            </w:r>
          </w:p>
        </w:tc>
        <w:tc>
          <w:tcPr>
            <w:tcW w:w="1382" w:type="dxa"/>
            <w:vAlign w:val="center"/>
          </w:tcPr>
          <w:p w:rsidR="000942FD" w:rsidRDefault="000942FD">
            <w:pPr>
              <w:spacing w:after="100" w:afterAutospacing="1"/>
              <w:jc w:val="center"/>
              <w:rPr>
                <w:b/>
                <w:noProof/>
                <w:color w:val="000000"/>
              </w:rPr>
            </w:pPr>
          </w:p>
          <w:p w:rsidR="00CC502F" w:rsidRPr="00E11ED8" w:rsidRDefault="00CC502F">
            <w:pPr>
              <w:spacing w:after="100" w:afterAutospacing="1"/>
              <w:jc w:val="center"/>
              <w:rPr>
                <w:b/>
                <w:noProof/>
                <w:color w:val="000000"/>
              </w:rPr>
            </w:pPr>
            <w:r w:rsidRPr="00E11ED8">
              <w:rPr>
                <w:b/>
                <w:noProof/>
                <w:color w:val="000000"/>
              </w:rPr>
              <w:t>2</w:t>
            </w:r>
          </w:p>
        </w:tc>
        <w:tc>
          <w:tcPr>
            <w:tcW w:w="1135" w:type="dxa"/>
          </w:tcPr>
          <w:p w:rsidR="00DD5703" w:rsidRDefault="00DD5703" w:rsidP="00DD5703">
            <w:pPr>
              <w:spacing w:after="100" w:afterAutospacing="1"/>
              <w:jc w:val="center"/>
              <w:rPr>
                <w:b/>
                <w:noProof/>
                <w:color w:val="000000"/>
              </w:rPr>
            </w:pPr>
          </w:p>
          <w:p w:rsidR="00CC502F" w:rsidRPr="00252329" w:rsidRDefault="00252329" w:rsidP="00DD5703">
            <w:pPr>
              <w:spacing w:after="100" w:afterAutospacing="1"/>
              <w:jc w:val="center"/>
              <w:rPr>
                <w:b/>
                <w:noProof/>
                <w:color w:val="000000"/>
              </w:rPr>
            </w:pPr>
            <w:r>
              <w:rPr>
                <w:b/>
                <w:noProof/>
                <w:color w:val="000000"/>
              </w:rPr>
              <w:t>5</w:t>
            </w:r>
          </w:p>
        </w:tc>
      </w:tr>
      <w:tr w:rsidR="00CC502F" w:rsidRPr="00E11ED8" w:rsidTr="00CC502F">
        <w:tblPrEx>
          <w:tblLook w:val="0000"/>
        </w:tblPrEx>
        <w:trPr>
          <w:trHeight w:val="1419"/>
        </w:trPr>
        <w:tc>
          <w:tcPr>
            <w:tcW w:w="2910" w:type="dxa"/>
            <w:vAlign w:val="center"/>
          </w:tcPr>
          <w:p w:rsidR="00CC502F" w:rsidRPr="00E11ED8" w:rsidRDefault="00CC502F">
            <w:pPr>
              <w:spacing w:after="100" w:afterAutospacing="1"/>
              <w:jc w:val="center"/>
              <w:rPr>
                <w:b/>
                <w:noProof/>
                <w:color w:val="000000"/>
              </w:rPr>
            </w:pPr>
            <w:r w:rsidRPr="00E11ED8">
              <w:rPr>
                <w:b/>
                <w:noProof/>
                <w:color w:val="000000"/>
              </w:rPr>
              <w:t>УКУПНО</w:t>
            </w:r>
          </w:p>
        </w:tc>
        <w:tc>
          <w:tcPr>
            <w:tcW w:w="1257" w:type="dxa"/>
            <w:vAlign w:val="center"/>
          </w:tcPr>
          <w:p w:rsidR="00CC502F" w:rsidRPr="00E11ED8" w:rsidRDefault="00CC502F">
            <w:pPr>
              <w:spacing w:after="100" w:afterAutospacing="1"/>
              <w:jc w:val="center"/>
              <w:rPr>
                <w:b/>
                <w:noProof/>
                <w:color w:val="000000"/>
              </w:rPr>
            </w:pPr>
            <w:r w:rsidRPr="00E11ED8">
              <w:rPr>
                <w:b/>
                <w:noProof/>
                <w:color w:val="000000"/>
              </w:rPr>
              <w:t>123</w:t>
            </w:r>
          </w:p>
        </w:tc>
        <w:tc>
          <w:tcPr>
            <w:tcW w:w="1222" w:type="dxa"/>
            <w:vAlign w:val="center"/>
          </w:tcPr>
          <w:p w:rsidR="00CC502F" w:rsidRPr="00E11ED8" w:rsidRDefault="00CC502F">
            <w:pPr>
              <w:spacing w:after="100" w:afterAutospacing="1"/>
              <w:jc w:val="center"/>
              <w:rPr>
                <w:b/>
                <w:noProof/>
                <w:color w:val="000000"/>
              </w:rPr>
            </w:pPr>
            <w:r w:rsidRPr="00E11ED8">
              <w:rPr>
                <w:b/>
                <w:noProof/>
                <w:color w:val="000000"/>
              </w:rPr>
              <w:t>167</w:t>
            </w:r>
          </w:p>
        </w:tc>
        <w:tc>
          <w:tcPr>
            <w:tcW w:w="1382" w:type="dxa"/>
            <w:vAlign w:val="center"/>
          </w:tcPr>
          <w:p w:rsidR="00CC502F" w:rsidRPr="00E11ED8" w:rsidRDefault="00CC502F">
            <w:pPr>
              <w:spacing w:after="100" w:afterAutospacing="1"/>
              <w:jc w:val="center"/>
              <w:rPr>
                <w:b/>
                <w:noProof/>
                <w:color w:val="000000"/>
              </w:rPr>
            </w:pPr>
            <w:r w:rsidRPr="00E11ED8">
              <w:rPr>
                <w:b/>
                <w:noProof/>
                <w:color w:val="000000"/>
              </w:rPr>
              <w:t>167</w:t>
            </w:r>
          </w:p>
        </w:tc>
        <w:tc>
          <w:tcPr>
            <w:tcW w:w="1382" w:type="dxa"/>
            <w:vAlign w:val="center"/>
          </w:tcPr>
          <w:p w:rsidR="00CC502F" w:rsidRPr="00E11ED8" w:rsidRDefault="00CC502F">
            <w:pPr>
              <w:spacing w:after="100" w:afterAutospacing="1"/>
              <w:jc w:val="center"/>
              <w:rPr>
                <w:b/>
                <w:noProof/>
                <w:color w:val="000000"/>
              </w:rPr>
            </w:pPr>
            <w:r w:rsidRPr="00E11ED8">
              <w:rPr>
                <w:b/>
                <w:noProof/>
                <w:color w:val="000000"/>
              </w:rPr>
              <w:t>179</w:t>
            </w:r>
          </w:p>
        </w:tc>
        <w:tc>
          <w:tcPr>
            <w:tcW w:w="1135" w:type="dxa"/>
          </w:tcPr>
          <w:p w:rsidR="00DD5703" w:rsidRDefault="00DD5703" w:rsidP="00DD5703">
            <w:pPr>
              <w:spacing w:after="100" w:afterAutospacing="1"/>
              <w:jc w:val="center"/>
              <w:rPr>
                <w:b/>
                <w:noProof/>
                <w:color w:val="000000"/>
              </w:rPr>
            </w:pPr>
          </w:p>
          <w:p w:rsidR="00CC502F" w:rsidRPr="00252329" w:rsidRDefault="00252329" w:rsidP="00DD5703">
            <w:pPr>
              <w:spacing w:after="100" w:afterAutospacing="1"/>
              <w:jc w:val="center"/>
              <w:rPr>
                <w:b/>
                <w:noProof/>
                <w:color w:val="FF0000"/>
              </w:rPr>
            </w:pPr>
            <w:r>
              <w:rPr>
                <w:b/>
                <w:noProof/>
                <w:color w:val="000000"/>
              </w:rPr>
              <w:t>280</w:t>
            </w:r>
          </w:p>
        </w:tc>
      </w:tr>
    </w:tbl>
    <w:p w:rsidR="008A116E" w:rsidRPr="00E11ED8" w:rsidRDefault="008A116E">
      <w:pPr>
        <w:spacing w:after="100" w:afterAutospacing="1"/>
        <w:ind w:firstLine="360"/>
        <w:jc w:val="both"/>
        <w:rPr>
          <w:noProof/>
          <w:color w:val="000000"/>
        </w:rPr>
      </w:pPr>
      <w:r w:rsidRPr="00E11ED8">
        <w:rPr>
          <w:noProof/>
          <w:color w:val="000000"/>
        </w:rPr>
        <w:tab/>
      </w:r>
      <w:r w:rsidRPr="00E11ED8">
        <w:rPr>
          <w:noProof/>
          <w:color w:val="000000"/>
        </w:rPr>
        <w:tab/>
      </w:r>
      <w:r w:rsidRPr="00E11ED8">
        <w:rPr>
          <w:noProof/>
          <w:color w:val="000000"/>
        </w:rPr>
        <w:tab/>
        <w:t xml:space="preserve">            </w:t>
      </w:r>
      <w:r w:rsidRPr="00E11ED8">
        <w:rPr>
          <w:i/>
          <w:noProof/>
          <w:color w:val="000000"/>
        </w:rPr>
        <w:t xml:space="preserve">              </w:t>
      </w:r>
    </w:p>
    <w:p w:rsidR="008A116E" w:rsidRDefault="008A116E" w:rsidP="000942FD">
      <w:pPr>
        <w:spacing w:after="100" w:afterAutospacing="1"/>
        <w:ind w:firstLine="708"/>
        <w:jc w:val="center"/>
        <w:rPr>
          <w:i/>
          <w:noProof/>
          <w:color w:val="000000"/>
        </w:rPr>
      </w:pPr>
      <w:r w:rsidRPr="00E11ED8">
        <w:rPr>
          <w:i/>
          <w:noProof/>
          <w:color w:val="000000"/>
        </w:rPr>
        <w:t>Табела 1</w:t>
      </w:r>
      <w:r w:rsidRPr="00E11ED8">
        <w:rPr>
          <w:noProof/>
          <w:color w:val="000000"/>
        </w:rPr>
        <w:t xml:space="preserve">. </w:t>
      </w:r>
      <w:r w:rsidRPr="00E11ED8">
        <w:rPr>
          <w:i/>
          <w:noProof/>
          <w:color w:val="000000"/>
        </w:rPr>
        <w:t>Д</w:t>
      </w:r>
      <w:r w:rsidR="005D307B">
        <w:rPr>
          <w:i/>
          <w:noProof/>
          <w:color w:val="000000"/>
        </w:rPr>
        <w:t>јеца са сметњама у развоју (2020</w:t>
      </w:r>
      <w:r w:rsidRPr="00E11ED8">
        <w:rPr>
          <w:i/>
          <w:noProof/>
          <w:color w:val="000000"/>
        </w:rPr>
        <w:t>-202</w:t>
      </w:r>
      <w:r w:rsidR="005D307B">
        <w:rPr>
          <w:i/>
          <w:noProof/>
          <w:color w:val="000000"/>
        </w:rPr>
        <w:t>4</w:t>
      </w:r>
      <w:r w:rsidRPr="00E11ED8">
        <w:rPr>
          <w:i/>
          <w:noProof/>
          <w:color w:val="000000"/>
        </w:rPr>
        <w:t>. година).</w:t>
      </w:r>
    </w:p>
    <w:p w:rsidR="000942FD" w:rsidRPr="000942FD" w:rsidRDefault="000942FD" w:rsidP="000942FD">
      <w:pPr>
        <w:spacing w:after="100" w:afterAutospacing="1"/>
        <w:ind w:firstLine="708"/>
        <w:jc w:val="center"/>
        <w:rPr>
          <w:i/>
          <w:noProof/>
          <w:color w:val="000000"/>
        </w:rPr>
      </w:pPr>
    </w:p>
    <w:p w:rsidR="008A116E" w:rsidRPr="00E11ED8" w:rsidRDefault="008A116E">
      <w:pPr>
        <w:ind w:firstLine="720"/>
        <w:jc w:val="both"/>
        <w:rPr>
          <w:color w:val="000000"/>
          <w:lang w:val="sr-Cyrl-CS"/>
        </w:rPr>
      </w:pPr>
      <w:r w:rsidRPr="00E11ED8">
        <w:rPr>
          <w:color w:val="000000"/>
          <w:lang w:val="sr-Cyrl-CS"/>
        </w:rPr>
        <w:t>Процјена способности или неспособности за самосталан живот врши се искључиво у циљу одлучивања о праву на подршку у изједначавању могућности дјеце и омладине са сметњама у развоју.</w:t>
      </w:r>
    </w:p>
    <w:p w:rsidR="00CC502F" w:rsidRPr="009E51D5" w:rsidRDefault="008A116E" w:rsidP="00CC502F">
      <w:pPr>
        <w:shd w:val="clear" w:color="auto" w:fill="FFFFFF"/>
        <w:ind w:firstLine="720"/>
        <w:jc w:val="both"/>
        <w:rPr>
          <w:lang w:val="ru-RU"/>
        </w:rPr>
      </w:pPr>
      <w:r w:rsidRPr="009E51D5">
        <w:rPr>
          <w:lang w:val="ru-RU"/>
        </w:rPr>
        <w:tab/>
      </w:r>
      <w:r w:rsidR="00CC502F" w:rsidRPr="009E51D5">
        <w:rPr>
          <w:lang w:val="ru-RU"/>
        </w:rPr>
        <w:t>Првостепена стручна комисија за процјену потреба и усмјеравање дјеце и омладине са сметњама у развоју у току 202</w:t>
      </w:r>
      <w:r w:rsidR="00CC502F" w:rsidRPr="009E51D5">
        <w:rPr>
          <w:lang w:val="sr-Cyrl-BA"/>
        </w:rPr>
        <w:t>4</w:t>
      </w:r>
      <w:r w:rsidR="00CC502F" w:rsidRPr="009E51D5">
        <w:rPr>
          <w:lang w:val="ru-RU"/>
        </w:rPr>
        <w:t>. године засједала је 28 пута и извршила је 273 проц</w:t>
      </w:r>
      <w:r w:rsidR="00CC502F" w:rsidRPr="009E51D5">
        <w:rPr>
          <w:lang w:val="sr-Latn-BA"/>
        </w:rPr>
        <w:t>j</w:t>
      </w:r>
      <w:r w:rsidR="00CC502F" w:rsidRPr="009E51D5">
        <w:rPr>
          <w:lang w:val="ru-RU"/>
        </w:rPr>
        <w:t>ене д</w:t>
      </w:r>
      <w:r w:rsidR="00CC502F" w:rsidRPr="009E51D5">
        <w:rPr>
          <w:lang w:val="sr-Latn-BA"/>
        </w:rPr>
        <w:t>j</w:t>
      </w:r>
      <w:r w:rsidR="00CC502F" w:rsidRPr="009E51D5">
        <w:rPr>
          <w:lang w:val="ru-RU"/>
        </w:rPr>
        <w:t xml:space="preserve">еце и омладине са сметњама у развоју.Од тог броја: </w:t>
      </w:r>
    </w:p>
    <w:p w:rsidR="00CC502F" w:rsidRPr="009E51D5" w:rsidRDefault="00CC502F" w:rsidP="00CC502F">
      <w:pPr>
        <w:rPr>
          <w:lang w:val="sr-Latn-BA"/>
        </w:rPr>
      </w:pPr>
      <w:r w:rsidRPr="009E51D5">
        <w:rPr>
          <w:lang w:val="ru-RU"/>
        </w:rPr>
        <w:t xml:space="preserve">             -    лица са психичким поремећајима и обољењима </w:t>
      </w:r>
      <w:r w:rsidRPr="009E51D5">
        <w:rPr>
          <w:lang w:val="ru-RU"/>
        </w:rPr>
        <w:tab/>
      </w:r>
      <w:r w:rsidRPr="009E51D5">
        <w:rPr>
          <w:lang w:val="ru-RU"/>
        </w:rPr>
        <w:tab/>
      </w:r>
      <w:r w:rsidRPr="009E51D5">
        <w:rPr>
          <w:lang w:val="sr-Latn-BA"/>
        </w:rPr>
        <w:t>31</w:t>
      </w:r>
    </w:p>
    <w:p w:rsidR="00CC502F" w:rsidRPr="009E51D5" w:rsidRDefault="00CC502F" w:rsidP="00CC502F">
      <w:pPr>
        <w:pStyle w:val="ListParagraph"/>
        <w:numPr>
          <w:ilvl w:val="0"/>
          <w:numId w:val="21"/>
        </w:numPr>
        <w:spacing w:after="0" w:line="240" w:lineRule="auto"/>
        <w:ind w:left="1080" w:hanging="360"/>
        <w:jc w:val="both"/>
        <w:rPr>
          <w:rFonts w:ascii="Times New Roman" w:hAnsi="Times New Roman"/>
          <w:sz w:val="24"/>
          <w:szCs w:val="24"/>
          <w:lang w:val="ru-RU"/>
        </w:rPr>
      </w:pPr>
      <w:r w:rsidRPr="009E51D5">
        <w:rPr>
          <w:rFonts w:ascii="Times New Roman" w:hAnsi="Times New Roman"/>
          <w:sz w:val="24"/>
          <w:szCs w:val="24"/>
          <w:lang w:val="ru-RU"/>
        </w:rPr>
        <w:t xml:space="preserve">лица са тјелесним оштећењем и хроничним обољењем </w:t>
      </w:r>
      <w:r w:rsidRPr="009E51D5">
        <w:rPr>
          <w:rFonts w:ascii="Times New Roman" w:hAnsi="Times New Roman"/>
          <w:sz w:val="24"/>
          <w:szCs w:val="24"/>
          <w:lang w:val="ru-RU"/>
        </w:rPr>
        <w:tab/>
      </w:r>
      <w:r w:rsidRPr="009E51D5">
        <w:rPr>
          <w:rFonts w:ascii="Times New Roman" w:hAnsi="Times New Roman"/>
          <w:sz w:val="24"/>
          <w:szCs w:val="24"/>
          <w:lang w:val="sr-Latn-BA"/>
        </w:rPr>
        <w:t>96</w:t>
      </w:r>
    </w:p>
    <w:p w:rsidR="00CC502F" w:rsidRPr="009E51D5" w:rsidRDefault="00CC502F" w:rsidP="00CC502F">
      <w:pPr>
        <w:pStyle w:val="ListParagraph"/>
        <w:numPr>
          <w:ilvl w:val="0"/>
          <w:numId w:val="21"/>
        </w:numPr>
        <w:spacing w:after="0" w:line="240" w:lineRule="auto"/>
        <w:ind w:left="1080" w:hanging="360"/>
        <w:jc w:val="both"/>
        <w:rPr>
          <w:rFonts w:ascii="Times New Roman" w:hAnsi="Times New Roman"/>
          <w:sz w:val="24"/>
          <w:szCs w:val="24"/>
        </w:rPr>
      </w:pPr>
      <w:r w:rsidRPr="009E51D5">
        <w:rPr>
          <w:rFonts w:ascii="Times New Roman" w:hAnsi="Times New Roman"/>
          <w:sz w:val="24"/>
          <w:szCs w:val="24"/>
        </w:rPr>
        <w:t>лица са оштећењем вида</w:t>
      </w:r>
      <w:r w:rsidRPr="009E51D5">
        <w:rPr>
          <w:rFonts w:ascii="Times New Roman" w:hAnsi="Times New Roman"/>
          <w:sz w:val="24"/>
          <w:szCs w:val="24"/>
        </w:rPr>
        <w:tab/>
      </w:r>
      <w:r w:rsidRPr="009E51D5">
        <w:rPr>
          <w:rFonts w:ascii="Times New Roman" w:hAnsi="Times New Roman"/>
          <w:sz w:val="24"/>
          <w:szCs w:val="24"/>
        </w:rPr>
        <w:tab/>
      </w:r>
      <w:r w:rsidRPr="009E51D5">
        <w:rPr>
          <w:rFonts w:ascii="Times New Roman" w:hAnsi="Times New Roman"/>
          <w:sz w:val="24"/>
          <w:szCs w:val="24"/>
        </w:rPr>
        <w:tab/>
      </w:r>
      <w:r w:rsidRPr="009E51D5">
        <w:rPr>
          <w:rFonts w:ascii="Times New Roman" w:hAnsi="Times New Roman"/>
          <w:sz w:val="24"/>
          <w:szCs w:val="24"/>
        </w:rPr>
        <w:tab/>
      </w:r>
      <w:r w:rsidRPr="009E51D5">
        <w:rPr>
          <w:rFonts w:ascii="Times New Roman" w:hAnsi="Times New Roman"/>
          <w:sz w:val="24"/>
          <w:szCs w:val="24"/>
        </w:rPr>
        <w:tab/>
      </w:r>
      <w:r w:rsidRPr="009E51D5">
        <w:rPr>
          <w:rFonts w:ascii="Times New Roman" w:hAnsi="Times New Roman"/>
          <w:sz w:val="24"/>
          <w:szCs w:val="24"/>
          <w:lang w:val="sr-Cyrl-BA"/>
        </w:rPr>
        <w:t>1</w:t>
      </w:r>
      <w:r w:rsidRPr="009E51D5">
        <w:rPr>
          <w:rFonts w:ascii="Times New Roman" w:hAnsi="Times New Roman"/>
          <w:sz w:val="24"/>
          <w:szCs w:val="24"/>
          <w:lang w:val="sr-Latn-BA"/>
        </w:rPr>
        <w:t>6</w:t>
      </w:r>
    </w:p>
    <w:p w:rsidR="00CC502F" w:rsidRPr="009E51D5" w:rsidRDefault="00CC502F" w:rsidP="00CC502F">
      <w:pPr>
        <w:pStyle w:val="ListParagraph"/>
        <w:numPr>
          <w:ilvl w:val="0"/>
          <w:numId w:val="21"/>
        </w:numPr>
        <w:spacing w:after="0" w:line="240" w:lineRule="auto"/>
        <w:ind w:left="1080" w:hanging="360"/>
        <w:jc w:val="both"/>
        <w:rPr>
          <w:rFonts w:ascii="Times New Roman" w:hAnsi="Times New Roman"/>
          <w:sz w:val="24"/>
          <w:szCs w:val="24"/>
        </w:rPr>
      </w:pPr>
      <w:r w:rsidRPr="009E51D5">
        <w:rPr>
          <w:rFonts w:ascii="Times New Roman" w:hAnsi="Times New Roman"/>
          <w:sz w:val="24"/>
          <w:szCs w:val="24"/>
        </w:rPr>
        <w:t>лица са оштећењем слуха</w:t>
      </w:r>
      <w:r w:rsidRPr="009E51D5">
        <w:rPr>
          <w:rFonts w:ascii="Times New Roman" w:hAnsi="Times New Roman"/>
          <w:sz w:val="24"/>
          <w:szCs w:val="24"/>
        </w:rPr>
        <w:tab/>
      </w:r>
      <w:r w:rsidRPr="009E51D5">
        <w:rPr>
          <w:rFonts w:ascii="Times New Roman" w:hAnsi="Times New Roman"/>
          <w:sz w:val="24"/>
          <w:szCs w:val="24"/>
        </w:rPr>
        <w:tab/>
      </w:r>
      <w:r w:rsidRPr="009E51D5">
        <w:rPr>
          <w:rFonts w:ascii="Times New Roman" w:hAnsi="Times New Roman"/>
          <w:sz w:val="24"/>
          <w:szCs w:val="24"/>
        </w:rPr>
        <w:tab/>
      </w:r>
      <w:r w:rsidRPr="009E51D5">
        <w:rPr>
          <w:rFonts w:ascii="Times New Roman" w:hAnsi="Times New Roman"/>
          <w:sz w:val="24"/>
          <w:szCs w:val="24"/>
        </w:rPr>
        <w:tab/>
      </w:r>
      <w:r w:rsidRPr="009E51D5">
        <w:rPr>
          <w:rFonts w:ascii="Times New Roman" w:hAnsi="Times New Roman"/>
          <w:sz w:val="24"/>
          <w:szCs w:val="24"/>
        </w:rPr>
        <w:tab/>
      </w:r>
      <w:r w:rsidRPr="009E51D5">
        <w:rPr>
          <w:rFonts w:ascii="Times New Roman" w:hAnsi="Times New Roman"/>
          <w:sz w:val="24"/>
          <w:szCs w:val="24"/>
          <w:lang w:val="sr-Latn-BA"/>
        </w:rPr>
        <w:t>8</w:t>
      </w:r>
    </w:p>
    <w:p w:rsidR="00CC502F" w:rsidRPr="009E51D5" w:rsidRDefault="00CC502F" w:rsidP="00CC502F">
      <w:pPr>
        <w:pStyle w:val="ListParagraph"/>
        <w:numPr>
          <w:ilvl w:val="0"/>
          <w:numId w:val="21"/>
        </w:numPr>
        <w:spacing w:after="0" w:line="240" w:lineRule="auto"/>
        <w:ind w:left="1080" w:hanging="360"/>
        <w:jc w:val="both"/>
        <w:rPr>
          <w:rFonts w:ascii="Times New Roman" w:hAnsi="Times New Roman"/>
          <w:sz w:val="24"/>
          <w:szCs w:val="24"/>
          <w:lang w:val="ru-RU"/>
        </w:rPr>
      </w:pPr>
      <w:r w:rsidRPr="009E51D5">
        <w:rPr>
          <w:rFonts w:ascii="Times New Roman" w:hAnsi="Times New Roman"/>
          <w:sz w:val="24"/>
          <w:szCs w:val="24"/>
          <w:lang w:val="ru-RU"/>
        </w:rPr>
        <w:t xml:space="preserve">лица са оштећењем у говорно-гласовној комуникацији  </w:t>
      </w:r>
      <w:r w:rsidRPr="009E51D5">
        <w:rPr>
          <w:rFonts w:ascii="Times New Roman" w:hAnsi="Times New Roman"/>
          <w:sz w:val="24"/>
          <w:szCs w:val="24"/>
          <w:lang w:val="ru-RU"/>
        </w:rPr>
        <w:tab/>
      </w:r>
      <w:r w:rsidRPr="009E51D5">
        <w:rPr>
          <w:rFonts w:ascii="Times New Roman" w:hAnsi="Times New Roman"/>
          <w:sz w:val="24"/>
          <w:szCs w:val="24"/>
          <w:lang w:val="sr-Latn-BA"/>
        </w:rPr>
        <w:t>21</w:t>
      </w:r>
    </w:p>
    <w:p w:rsidR="00CC502F" w:rsidRPr="009E51D5" w:rsidRDefault="00CC502F" w:rsidP="00CC502F">
      <w:pPr>
        <w:pStyle w:val="ListParagraph"/>
        <w:numPr>
          <w:ilvl w:val="0"/>
          <w:numId w:val="21"/>
        </w:numPr>
        <w:spacing w:after="0" w:line="240" w:lineRule="auto"/>
        <w:ind w:left="1080" w:hanging="360"/>
        <w:jc w:val="both"/>
        <w:rPr>
          <w:rFonts w:ascii="Times New Roman" w:hAnsi="Times New Roman"/>
          <w:sz w:val="24"/>
          <w:szCs w:val="24"/>
        </w:rPr>
      </w:pPr>
      <w:r w:rsidRPr="009E51D5">
        <w:rPr>
          <w:rFonts w:ascii="Times New Roman" w:hAnsi="Times New Roman"/>
          <w:sz w:val="24"/>
          <w:szCs w:val="24"/>
        </w:rPr>
        <w:t>лица са интелектуалним оштећењем</w:t>
      </w:r>
      <w:r w:rsidRPr="009E51D5">
        <w:rPr>
          <w:rFonts w:ascii="Times New Roman" w:hAnsi="Times New Roman"/>
          <w:sz w:val="24"/>
          <w:szCs w:val="24"/>
        </w:rPr>
        <w:tab/>
      </w:r>
      <w:r w:rsidRPr="009E51D5">
        <w:rPr>
          <w:rFonts w:ascii="Times New Roman" w:hAnsi="Times New Roman"/>
          <w:sz w:val="24"/>
          <w:szCs w:val="24"/>
        </w:rPr>
        <w:tab/>
      </w:r>
      <w:r w:rsidRPr="009E51D5">
        <w:rPr>
          <w:rFonts w:ascii="Times New Roman" w:hAnsi="Times New Roman"/>
          <w:sz w:val="24"/>
          <w:szCs w:val="24"/>
        </w:rPr>
        <w:tab/>
      </w:r>
      <w:r w:rsidRPr="009E51D5">
        <w:rPr>
          <w:rFonts w:ascii="Times New Roman" w:hAnsi="Times New Roman"/>
          <w:sz w:val="24"/>
          <w:szCs w:val="24"/>
        </w:rPr>
        <w:tab/>
      </w:r>
      <w:r w:rsidRPr="009E51D5">
        <w:rPr>
          <w:rFonts w:ascii="Times New Roman" w:hAnsi="Times New Roman"/>
          <w:sz w:val="24"/>
          <w:szCs w:val="24"/>
          <w:lang w:val="sr-Latn-BA"/>
        </w:rPr>
        <w:t>37</w:t>
      </w:r>
    </w:p>
    <w:p w:rsidR="00CC502F" w:rsidRPr="009E51D5" w:rsidRDefault="00CC502F" w:rsidP="00CC502F">
      <w:pPr>
        <w:pStyle w:val="ListParagraph"/>
        <w:numPr>
          <w:ilvl w:val="0"/>
          <w:numId w:val="21"/>
        </w:numPr>
        <w:spacing w:after="0" w:line="240" w:lineRule="auto"/>
        <w:ind w:left="1080" w:hanging="360"/>
        <w:jc w:val="both"/>
        <w:rPr>
          <w:rFonts w:ascii="Times New Roman" w:hAnsi="Times New Roman"/>
          <w:sz w:val="24"/>
          <w:szCs w:val="24"/>
        </w:rPr>
      </w:pPr>
      <w:r w:rsidRPr="009E51D5">
        <w:rPr>
          <w:rFonts w:ascii="Times New Roman" w:hAnsi="Times New Roman"/>
          <w:sz w:val="24"/>
          <w:szCs w:val="24"/>
        </w:rPr>
        <w:t>лица са вишеструким сметњама</w:t>
      </w:r>
      <w:r w:rsidRPr="009E51D5">
        <w:rPr>
          <w:rFonts w:ascii="Times New Roman" w:hAnsi="Times New Roman"/>
          <w:sz w:val="24"/>
          <w:szCs w:val="24"/>
        </w:rPr>
        <w:tab/>
      </w:r>
      <w:r w:rsidRPr="009E51D5">
        <w:rPr>
          <w:rFonts w:ascii="Times New Roman" w:hAnsi="Times New Roman"/>
          <w:sz w:val="24"/>
          <w:szCs w:val="24"/>
        </w:rPr>
        <w:tab/>
      </w:r>
      <w:r w:rsidRPr="009E51D5">
        <w:rPr>
          <w:rFonts w:ascii="Times New Roman" w:hAnsi="Times New Roman"/>
          <w:sz w:val="24"/>
          <w:szCs w:val="24"/>
        </w:rPr>
        <w:tab/>
      </w:r>
      <w:r w:rsidRPr="009E51D5">
        <w:rPr>
          <w:rFonts w:ascii="Times New Roman" w:hAnsi="Times New Roman"/>
          <w:sz w:val="24"/>
          <w:szCs w:val="24"/>
        </w:rPr>
        <w:tab/>
      </w:r>
      <w:r w:rsidRPr="009E51D5">
        <w:rPr>
          <w:rFonts w:ascii="Times New Roman" w:hAnsi="Times New Roman"/>
          <w:sz w:val="24"/>
          <w:szCs w:val="24"/>
          <w:lang w:val="sr-Latn-BA"/>
        </w:rPr>
        <w:t>64</w:t>
      </w:r>
    </w:p>
    <w:p w:rsidR="008A116E" w:rsidRPr="009E51D5" w:rsidRDefault="008A116E" w:rsidP="00CC502F">
      <w:pPr>
        <w:shd w:val="clear" w:color="auto" w:fill="FFFFFF"/>
      </w:pPr>
    </w:p>
    <w:p w:rsidR="008A116E" w:rsidRPr="009E51D5" w:rsidRDefault="008A116E">
      <w:pPr>
        <w:shd w:val="clear" w:color="auto" w:fill="FFFFFF"/>
        <w:jc w:val="both"/>
      </w:pPr>
    </w:p>
    <w:p w:rsidR="00CC502F" w:rsidRPr="009E51D5" w:rsidRDefault="00CC502F" w:rsidP="00CC502F">
      <w:pPr>
        <w:ind w:firstLine="720"/>
        <w:jc w:val="both"/>
        <w:rPr>
          <w:lang w:val="ru-RU"/>
        </w:rPr>
      </w:pPr>
      <w:r w:rsidRPr="009E51D5">
        <w:rPr>
          <w:lang w:val="ru-RU"/>
        </w:rPr>
        <w:t>У раду Стручне комисије ангажован</w:t>
      </w:r>
      <w:r w:rsidRPr="009E51D5">
        <w:rPr>
          <w:lang w:val="sr-Latn-BA"/>
        </w:rPr>
        <w:t>a</w:t>
      </w:r>
      <w:r w:rsidRPr="009E51D5">
        <w:t xml:space="preserve"> </w:t>
      </w:r>
      <w:r w:rsidRPr="009E51D5">
        <w:rPr>
          <w:lang w:val="sr-Cyrl-BA"/>
        </w:rPr>
        <w:t>су три</w:t>
      </w:r>
      <w:r w:rsidRPr="009E51D5">
        <w:rPr>
          <w:lang w:val="ru-RU"/>
        </w:rPr>
        <w:t xml:space="preserve"> радника Центра од којих је</w:t>
      </w:r>
      <w:r w:rsidR="005D307B" w:rsidRPr="009E51D5">
        <w:rPr>
          <w:lang w:val="ru-RU"/>
        </w:rPr>
        <w:t xml:space="preserve"> један</w:t>
      </w:r>
      <w:r w:rsidRPr="009E51D5">
        <w:rPr>
          <w:lang w:val="ru-RU"/>
        </w:rPr>
        <w:t xml:space="preserve"> коо</w:t>
      </w:r>
      <w:r w:rsidR="005D307B" w:rsidRPr="009E51D5">
        <w:rPr>
          <w:lang w:val="ru-RU"/>
        </w:rPr>
        <w:t xml:space="preserve">рдинатор комисије, </w:t>
      </w:r>
      <w:r w:rsidRPr="009E51D5">
        <w:rPr>
          <w:lang w:val="ru-RU"/>
        </w:rPr>
        <w:t xml:space="preserve"> дипл</w:t>
      </w:r>
      <w:r w:rsidR="005D307B" w:rsidRPr="009E51D5">
        <w:rPr>
          <w:lang w:val="ru-RU"/>
        </w:rPr>
        <w:t xml:space="preserve">омирани социјални радник и </w:t>
      </w:r>
      <w:r w:rsidRPr="009E51D5">
        <w:rPr>
          <w:lang w:val="ru-RU"/>
        </w:rPr>
        <w:t xml:space="preserve"> дипломирани психолог.</w:t>
      </w:r>
    </w:p>
    <w:p w:rsidR="008A116E" w:rsidRPr="00E11ED8" w:rsidRDefault="008A116E" w:rsidP="00910F85">
      <w:pPr>
        <w:ind w:firstLine="720"/>
        <w:jc w:val="both"/>
        <w:rPr>
          <w:color w:val="000000"/>
          <w:lang w:val="bs-Latn-BA"/>
        </w:rPr>
      </w:pPr>
      <w:r w:rsidRPr="00E11ED8">
        <w:rPr>
          <w:color w:val="000000"/>
          <w:lang w:val="ru-RU"/>
        </w:rPr>
        <w:t>Захтјеви за процјену потреба дјеце и омладине са сметњама у развоју су у константном повећању.</w:t>
      </w:r>
    </w:p>
    <w:p w:rsidR="008A116E" w:rsidRPr="0038054C" w:rsidRDefault="008A116E">
      <w:pPr>
        <w:spacing w:after="100" w:afterAutospacing="1"/>
        <w:ind w:firstLine="708"/>
        <w:jc w:val="both"/>
        <w:rPr>
          <w:noProof/>
          <w:color w:val="000000"/>
          <w:lang w:val="sr-Latn-BA"/>
        </w:rPr>
      </w:pPr>
      <w:r w:rsidRPr="00E11ED8">
        <w:rPr>
          <w:noProof/>
          <w:color w:val="000000"/>
        </w:rPr>
        <w:lastRenderedPageBreak/>
        <w:t>Налаз и мишљење стручне комисије служи као доказ у поступку остваривања права и услуга у области социјалне и дјечије заштите, те других система у складу са потребама лица са сметњама у развоју.</w:t>
      </w:r>
    </w:p>
    <w:p w:rsidR="008A116E" w:rsidRDefault="008A116E">
      <w:pPr>
        <w:spacing w:after="100" w:afterAutospacing="1"/>
        <w:jc w:val="both"/>
        <w:rPr>
          <w:noProof/>
        </w:rPr>
      </w:pPr>
      <w:r w:rsidRPr="00E11ED8">
        <w:rPr>
          <w:noProof/>
          <w:color w:val="000000"/>
        </w:rPr>
        <w:t xml:space="preserve">           Првостепена стручна комисија за процену потреба и усмеравање деце и омладине са сметњама у развоју извршила је утврђивање висине телесног оштећења, а ради остваривања права из Закона о социјалној заш</w:t>
      </w:r>
      <w:r w:rsidR="00CC502F">
        <w:rPr>
          <w:noProof/>
          <w:color w:val="000000"/>
        </w:rPr>
        <w:t>тити – лична инвалиднина код</w:t>
      </w:r>
      <w:r w:rsidR="00CC502F" w:rsidRPr="005F11CF">
        <w:rPr>
          <w:noProof/>
        </w:rPr>
        <w:t xml:space="preserve"> </w:t>
      </w:r>
      <w:r w:rsidR="007A524F" w:rsidRPr="005F11CF">
        <w:rPr>
          <w:noProof/>
        </w:rPr>
        <w:t>60</w:t>
      </w:r>
      <w:r w:rsidRPr="00CC502F">
        <w:rPr>
          <w:noProof/>
          <w:color w:val="FF0000"/>
        </w:rPr>
        <w:t xml:space="preserve"> </w:t>
      </w:r>
      <w:r w:rsidRPr="00E11ED8">
        <w:rPr>
          <w:noProof/>
          <w:color w:val="000000"/>
        </w:rPr>
        <w:t>лица до 18 година (у складу са Правилником о поступку утврђивања в</w:t>
      </w:r>
      <w:r w:rsidR="00B1752A">
        <w:rPr>
          <w:noProof/>
          <w:color w:val="000000"/>
        </w:rPr>
        <w:t>и</w:t>
      </w:r>
      <w:r w:rsidRPr="00E11ED8">
        <w:rPr>
          <w:noProof/>
          <w:color w:val="000000"/>
        </w:rPr>
        <w:t>сине телесног оштећења „Службени гласник Републике Српске“ број 15/18) и</w:t>
      </w:r>
      <w:r w:rsidRPr="00E11ED8">
        <w:rPr>
          <w:noProof/>
          <w:color w:val="000000"/>
          <w:sz w:val="28"/>
          <w:szCs w:val="28"/>
        </w:rPr>
        <w:t xml:space="preserve"> </w:t>
      </w:r>
      <w:r w:rsidR="00CC502F">
        <w:rPr>
          <w:noProof/>
          <w:color w:val="000000"/>
        </w:rPr>
        <w:t>утврђивање потребе за посебном њ</w:t>
      </w:r>
      <w:r w:rsidRPr="00E11ED8">
        <w:rPr>
          <w:noProof/>
          <w:color w:val="000000"/>
        </w:rPr>
        <w:t>егом д</w:t>
      </w:r>
      <w:r w:rsidR="00CC502F">
        <w:rPr>
          <w:noProof/>
          <w:color w:val="000000"/>
        </w:rPr>
        <w:t>ј</w:t>
      </w:r>
      <w:r w:rsidR="00311230">
        <w:rPr>
          <w:noProof/>
          <w:color w:val="000000"/>
        </w:rPr>
        <w:t xml:space="preserve">етета </w:t>
      </w:r>
      <w:r w:rsidRPr="00E11ED8">
        <w:rPr>
          <w:noProof/>
          <w:color w:val="000000"/>
        </w:rPr>
        <w:t>са сметњама у развоју коју пружа родитељ – неговатељ или његоватељ, ради оств</w:t>
      </w:r>
      <w:r w:rsidR="00094B66">
        <w:rPr>
          <w:noProof/>
          <w:color w:val="000000"/>
        </w:rPr>
        <w:t>а</w:t>
      </w:r>
      <w:r w:rsidRPr="00E11ED8">
        <w:rPr>
          <w:noProof/>
          <w:color w:val="000000"/>
        </w:rPr>
        <w:t>ривања права из Закона о д</w:t>
      </w:r>
      <w:r w:rsidR="005D307B">
        <w:rPr>
          <w:noProof/>
          <w:color w:val="000000"/>
        </w:rPr>
        <w:t>ј</w:t>
      </w:r>
      <w:r w:rsidRPr="00E11ED8">
        <w:rPr>
          <w:noProof/>
          <w:color w:val="000000"/>
        </w:rPr>
        <w:t xml:space="preserve">ечијој заштити РС („Службени гласник Републике Српске“ </w:t>
      </w:r>
      <w:r w:rsidR="00905EF3">
        <w:rPr>
          <w:noProof/>
          <w:color w:val="000000"/>
        </w:rPr>
        <w:t xml:space="preserve">број 114/17 и 122/18) </w:t>
      </w:r>
      <w:r w:rsidR="007A524F" w:rsidRPr="005F11CF">
        <w:rPr>
          <w:noProof/>
        </w:rPr>
        <w:t>25 лица</w:t>
      </w:r>
      <w:r w:rsidR="00905EF3" w:rsidRPr="005F11CF">
        <w:rPr>
          <w:noProof/>
        </w:rPr>
        <w:t>,</w:t>
      </w:r>
      <w:r w:rsidR="00905EF3">
        <w:rPr>
          <w:noProof/>
          <w:color w:val="FF0000"/>
        </w:rPr>
        <w:t xml:space="preserve"> </w:t>
      </w:r>
      <w:r w:rsidR="00905EF3">
        <w:rPr>
          <w:noProof/>
        </w:rPr>
        <w:t>гдје свакодневно расте број захтјева.</w:t>
      </w:r>
    </w:p>
    <w:p w:rsidR="0003693F" w:rsidRPr="0003693F" w:rsidRDefault="0003693F" w:rsidP="00400DD2">
      <w:pPr>
        <w:spacing w:after="100" w:afterAutospacing="1"/>
        <w:ind w:firstLine="708"/>
        <w:jc w:val="both"/>
        <w:rPr>
          <w:noProof/>
          <w:lang w:val="sr-Cyrl-BA"/>
        </w:rPr>
      </w:pPr>
      <w:r>
        <w:rPr>
          <w:noProof/>
          <w:color w:val="000000"/>
          <w:lang w:val="sr-Cyrl-BA"/>
        </w:rPr>
        <w:t xml:space="preserve">Важно је напоменути да </w:t>
      </w:r>
      <w:r>
        <w:rPr>
          <w:noProof/>
          <w:color w:val="000000"/>
        </w:rPr>
        <w:t>утврђивање потребе за посебном њ</w:t>
      </w:r>
      <w:r w:rsidRPr="00E11ED8">
        <w:rPr>
          <w:noProof/>
          <w:color w:val="000000"/>
        </w:rPr>
        <w:t>егом д</w:t>
      </w:r>
      <w:r>
        <w:rPr>
          <w:noProof/>
          <w:color w:val="000000"/>
        </w:rPr>
        <w:t xml:space="preserve">јетета </w:t>
      </w:r>
      <w:r w:rsidRPr="00E11ED8">
        <w:rPr>
          <w:noProof/>
          <w:color w:val="000000"/>
        </w:rPr>
        <w:t>са сметњама у развоју коју пружа родитељ – неговатељ или његоватељ, ради оств</w:t>
      </w:r>
      <w:r>
        <w:rPr>
          <w:noProof/>
          <w:color w:val="000000"/>
        </w:rPr>
        <w:t>а</w:t>
      </w:r>
      <w:r w:rsidRPr="00E11ED8">
        <w:rPr>
          <w:noProof/>
          <w:color w:val="000000"/>
        </w:rPr>
        <w:t>ривања права из Закона о д</w:t>
      </w:r>
      <w:r>
        <w:rPr>
          <w:noProof/>
          <w:color w:val="000000"/>
        </w:rPr>
        <w:t>ј</w:t>
      </w:r>
      <w:r w:rsidRPr="00E11ED8">
        <w:rPr>
          <w:noProof/>
          <w:color w:val="000000"/>
        </w:rPr>
        <w:t xml:space="preserve">ечијој заштити РС („Службени гласник Републике Српске“ </w:t>
      </w:r>
      <w:r>
        <w:rPr>
          <w:noProof/>
          <w:color w:val="000000"/>
        </w:rPr>
        <w:t xml:space="preserve">број 114/17 и 122/18) </w:t>
      </w:r>
      <w:r w:rsidRPr="005F11CF">
        <w:rPr>
          <w:noProof/>
        </w:rPr>
        <w:t>25</w:t>
      </w:r>
      <w:r>
        <w:rPr>
          <w:noProof/>
          <w:lang w:val="sr-Cyrl-BA"/>
        </w:rPr>
        <w:t xml:space="preserve">, довело до искључивања других права корисника. Наиме уколико родитељ/ лице остари право родитељ </w:t>
      </w:r>
      <w:r w:rsidR="00400DD2">
        <w:rPr>
          <w:noProof/>
          <w:lang w:val="sr-Cyrl-BA"/>
        </w:rPr>
        <w:t>њ</w:t>
      </w:r>
      <w:r>
        <w:rPr>
          <w:noProof/>
          <w:lang w:val="sr-Cyrl-BA"/>
        </w:rPr>
        <w:t xml:space="preserve">еговатељ, не може по аутоматизму остарити друга права </w:t>
      </w:r>
      <w:r w:rsidR="00400DD2">
        <w:rPr>
          <w:noProof/>
          <w:lang w:val="sr-Cyrl-BA"/>
        </w:rPr>
        <w:t xml:space="preserve">:  на пример, не могу остарити право на Дневно збрињавње у Дневни центар за дјецу са сметњама у развоју,  иако постоји реална потреба дјетета/лица за овом врстом подршке. На овај начин осујећују се потребе корисника и они ограничавају на боравак у свом дому. </w:t>
      </w:r>
    </w:p>
    <w:p w:rsidR="008A116E" w:rsidRPr="00F22C08" w:rsidRDefault="008A116E">
      <w:pPr>
        <w:spacing w:after="100" w:afterAutospacing="1"/>
        <w:ind w:firstLine="708"/>
        <w:jc w:val="both"/>
        <w:rPr>
          <w:noProof/>
          <w:color w:val="FF0000"/>
        </w:rPr>
      </w:pPr>
    </w:p>
    <w:p w:rsidR="008A116E" w:rsidRPr="0096371B" w:rsidRDefault="008A116E">
      <w:pPr>
        <w:spacing w:after="100" w:afterAutospacing="1"/>
        <w:jc w:val="both"/>
        <w:rPr>
          <w:b/>
          <w:noProof/>
        </w:rPr>
      </w:pPr>
      <w:r w:rsidRPr="0096371B">
        <w:rPr>
          <w:noProof/>
        </w:rPr>
        <w:t xml:space="preserve">         </w:t>
      </w:r>
      <w:r w:rsidRPr="0096371B">
        <w:rPr>
          <w:b/>
          <w:noProof/>
        </w:rPr>
        <w:t>1.1. Права и услуге у систему социјалне и дјечије заштите</w:t>
      </w:r>
    </w:p>
    <w:p w:rsidR="008A116E" w:rsidRPr="0096371B" w:rsidRDefault="008A116E">
      <w:pPr>
        <w:spacing w:after="100" w:afterAutospacing="1"/>
        <w:ind w:left="1068"/>
        <w:jc w:val="both"/>
        <w:rPr>
          <w:b/>
          <w:noProof/>
        </w:rPr>
      </w:pPr>
    </w:p>
    <w:p w:rsidR="008A116E" w:rsidRPr="0096371B" w:rsidRDefault="008A116E">
      <w:pPr>
        <w:spacing w:after="100" w:afterAutospacing="1"/>
        <w:ind w:firstLine="708"/>
        <w:jc w:val="both"/>
        <w:rPr>
          <w:noProof/>
        </w:rPr>
      </w:pPr>
      <w:r w:rsidRPr="0096371B">
        <w:rPr>
          <w:noProof/>
        </w:rPr>
        <w:t>Права која могу да остваре дјеца са сметњама у развоју у систему социјалне и дјечије заштите су:</w:t>
      </w:r>
    </w:p>
    <w:p w:rsidR="008A116E" w:rsidRPr="0096371B" w:rsidRDefault="008A116E">
      <w:pPr>
        <w:numPr>
          <w:ilvl w:val="0"/>
          <w:numId w:val="1"/>
        </w:numPr>
        <w:jc w:val="both"/>
        <w:rPr>
          <w:noProof/>
        </w:rPr>
      </w:pPr>
      <w:r w:rsidRPr="0096371B">
        <w:rPr>
          <w:noProof/>
        </w:rPr>
        <w:t xml:space="preserve">Право на додатак за помоћ и његу другог лица </w:t>
      </w:r>
    </w:p>
    <w:p w:rsidR="008A116E" w:rsidRPr="0096371B" w:rsidRDefault="008A116E">
      <w:pPr>
        <w:numPr>
          <w:ilvl w:val="0"/>
          <w:numId w:val="1"/>
        </w:numPr>
        <w:jc w:val="both"/>
        <w:rPr>
          <w:noProof/>
        </w:rPr>
      </w:pPr>
      <w:r w:rsidRPr="0096371B">
        <w:rPr>
          <w:noProof/>
        </w:rPr>
        <w:t xml:space="preserve">Право на смјештај у установу  </w:t>
      </w:r>
    </w:p>
    <w:p w:rsidR="008A116E" w:rsidRPr="0096371B" w:rsidRDefault="008A116E">
      <w:pPr>
        <w:numPr>
          <w:ilvl w:val="0"/>
          <w:numId w:val="1"/>
        </w:numPr>
        <w:jc w:val="both"/>
        <w:rPr>
          <w:noProof/>
        </w:rPr>
      </w:pPr>
      <w:r w:rsidRPr="0096371B">
        <w:rPr>
          <w:noProof/>
        </w:rPr>
        <w:t>Право на подршку у изједначавању могућности дјеце и омладине са сметњама у развоју</w:t>
      </w:r>
    </w:p>
    <w:p w:rsidR="008A116E" w:rsidRPr="0096371B" w:rsidRDefault="008A116E">
      <w:pPr>
        <w:numPr>
          <w:ilvl w:val="0"/>
          <w:numId w:val="1"/>
        </w:numPr>
        <w:jc w:val="both"/>
        <w:rPr>
          <w:noProof/>
        </w:rPr>
      </w:pPr>
      <w:r w:rsidRPr="0096371B">
        <w:rPr>
          <w:noProof/>
        </w:rPr>
        <w:t xml:space="preserve">Право на једнократну новчану помоћ </w:t>
      </w:r>
    </w:p>
    <w:p w:rsidR="008A116E" w:rsidRPr="0096371B" w:rsidRDefault="008A116E">
      <w:pPr>
        <w:ind w:left="360"/>
        <w:jc w:val="both"/>
        <w:rPr>
          <w:noProof/>
        </w:rPr>
      </w:pPr>
      <w:r w:rsidRPr="0096371B">
        <w:rPr>
          <w:noProof/>
        </w:rPr>
        <w:t>-     Право на смјештај у властиту породицу</w:t>
      </w:r>
    </w:p>
    <w:p w:rsidR="008A116E" w:rsidRPr="008743CF" w:rsidRDefault="008A116E">
      <w:pPr>
        <w:numPr>
          <w:ilvl w:val="0"/>
          <w:numId w:val="1"/>
        </w:numPr>
        <w:jc w:val="both"/>
        <w:rPr>
          <w:noProof/>
        </w:rPr>
      </w:pPr>
      <w:r w:rsidRPr="0096371B">
        <w:rPr>
          <w:noProof/>
        </w:rPr>
        <w:t>Право на увећан додатак на дјецу</w:t>
      </w:r>
    </w:p>
    <w:p w:rsidR="008743CF" w:rsidRPr="008743CF" w:rsidRDefault="008743CF">
      <w:pPr>
        <w:numPr>
          <w:ilvl w:val="0"/>
          <w:numId w:val="1"/>
        </w:numPr>
        <w:jc w:val="both"/>
        <w:rPr>
          <w:noProof/>
        </w:rPr>
      </w:pPr>
      <w:r>
        <w:rPr>
          <w:noProof/>
        </w:rPr>
        <w:t>Право на личну инвалиднину</w:t>
      </w:r>
      <w:r w:rsidR="007B621E">
        <w:rPr>
          <w:noProof/>
        </w:rPr>
        <w:t xml:space="preserve">, на основу </w:t>
      </w:r>
      <w:r>
        <w:rPr>
          <w:noProof/>
        </w:rPr>
        <w:t xml:space="preserve"> утврђене висине тјелесног оштећења</w:t>
      </w:r>
      <w:r w:rsidR="007B621E">
        <w:rPr>
          <w:noProof/>
        </w:rPr>
        <w:t>, према Правилнику</w:t>
      </w:r>
    </w:p>
    <w:p w:rsidR="008743CF" w:rsidRPr="0096371B" w:rsidRDefault="008743CF">
      <w:pPr>
        <w:numPr>
          <w:ilvl w:val="0"/>
          <w:numId w:val="1"/>
        </w:numPr>
        <w:jc w:val="both"/>
        <w:rPr>
          <w:noProof/>
        </w:rPr>
      </w:pPr>
      <w:r>
        <w:rPr>
          <w:noProof/>
        </w:rPr>
        <w:t>Право на накнаду родитељу-његоватељу</w:t>
      </w:r>
    </w:p>
    <w:p w:rsidR="008A116E" w:rsidRPr="0096371B" w:rsidRDefault="008A116E">
      <w:pPr>
        <w:spacing w:after="100" w:afterAutospacing="1"/>
        <w:jc w:val="both"/>
        <w:rPr>
          <w:noProof/>
        </w:rPr>
      </w:pPr>
    </w:p>
    <w:p w:rsidR="008A116E" w:rsidRPr="00E11ED8" w:rsidRDefault="008A116E">
      <w:pPr>
        <w:spacing w:after="100" w:afterAutospacing="1"/>
        <w:ind w:firstLine="708"/>
        <w:jc w:val="both"/>
        <w:rPr>
          <w:noProof/>
          <w:color w:val="000000"/>
        </w:rPr>
      </w:pPr>
      <w:r w:rsidRPr="00E11ED8">
        <w:rPr>
          <w:b/>
          <w:noProof/>
          <w:color w:val="000000"/>
        </w:rPr>
        <w:t>Право на додатак на помоћ и његу другог лица</w:t>
      </w:r>
      <w:r w:rsidRPr="00E11ED8">
        <w:rPr>
          <w:noProof/>
          <w:color w:val="000000"/>
        </w:rPr>
        <w:t xml:space="preserve"> имају дјеца, старија од три године, којим је због тјелесних, менталних, чулних поремећаја неопходна стална помоћ и њега другог лица под условом да ово право не могу остварити по неком другом основу и не користе право на смјештај у установу социјалне заштите. </w:t>
      </w:r>
    </w:p>
    <w:p w:rsidR="00094B66" w:rsidRPr="005F11CF" w:rsidRDefault="008A116E" w:rsidP="00094B66">
      <w:pPr>
        <w:spacing w:after="100" w:afterAutospacing="1"/>
        <w:ind w:firstLine="708"/>
        <w:jc w:val="both"/>
        <w:rPr>
          <w:noProof/>
        </w:rPr>
      </w:pPr>
      <w:r w:rsidRPr="005F11CF">
        <w:rPr>
          <w:noProof/>
        </w:rPr>
        <w:lastRenderedPageBreak/>
        <w:t>У 202</w:t>
      </w:r>
      <w:r w:rsidR="00CC502F" w:rsidRPr="005F11CF">
        <w:rPr>
          <w:noProof/>
        </w:rPr>
        <w:t>4</w:t>
      </w:r>
      <w:r w:rsidRPr="005F11CF">
        <w:rPr>
          <w:noProof/>
        </w:rPr>
        <w:t xml:space="preserve">. години ово право користило је </w:t>
      </w:r>
      <w:r w:rsidR="00CC502F" w:rsidRPr="005F11CF">
        <w:rPr>
          <w:noProof/>
        </w:rPr>
        <w:t>123</w:t>
      </w:r>
      <w:r w:rsidRPr="005F11CF">
        <w:rPr>
          <w:noProof/>
        </w:rPr>
        <w:t xml:space="preserve"> дјеце са сметњама у развоју, од којих је</w:t>
      </w:r>
      <w:r w:rsidRPr="005F11CF">
        <w:rPr>
          <w:b/>
          <w:noProof/>
        </w:rPr>
        <w:t xml:space="preserve"> </w:t>
      </w:r>
      <w:r w:rsidR="00CC502F" w:rsidRPr="005F11CF">
        <w:rPr>
          <w:noProof/>
        </w:rPr>
        <w:t>63</w:t>
      </w:r>
      <w:r w:rsidRPr="005F11CF">
        <w:rPr>
          <w:noProof/>
        </w:rPr>
        <w:t xml:space="preserve"> било прва група корисника (у мјесечном новчаном износу од </w:t>
      </w:r>
      <w:r w:rsidR="00CC502F" w:rsidRPr="005F11CF">
        <w:rPr>
          <w:noProof/>
        </w:rPr>
        <w:t>280,2</w:t>
      </w:r>
      <w:r w:rsidR="00053663" w:rsidRPr="005F11CF">
        <w:rPr>
          <w:noProof/>
        </w:rPr>
        <w:t>8</w:t>
      </w:r>
      <w:r w:rsidRPr="005F11CF">
        <w:rPr>
          <w:noProof/>
        </w:rPr>
        <w:t xml:space="preserve"> КМ) и</w:t>
      </w:r>
      <w:r w:rsidR="00CC502F" w:rsidRPr="005F11CF">
        <w:rPr>
          <w:noProof/>
        </w:rPr>
        <w:t xml:space="preserve"> 60</w:t>
      </w:r>
      <w:r w:rsidRPr="005F11CF">
        <w:rPr>
          <w:noProof/>
        </w:rPr>
        <w:t xml:space="preserve"> друга група корисника (у мјесечном новчаном износу од </w:t>
      </w:r>
      <w:r w:rsidR="00CC502F" w:rsidRPr="005F11CF">
        <w:rPr>
          <w:noProof/>
        </w:rPr>
        <w:t>140,1</w:t>
      </w:r>
      <w:r w:rsidR="00053663" w:rsidRPr="005F11CF">
        <w:rPr>
          <w:noProof/>
        </w:rPr>
        <w:t>4</w:t>
      </w:r>
      <w:r w:rsidRPr="005F11CF">
        <w:rPr>
          <w:noProof/>
        </w:rPr>
        <w:t xml:space="preserve"> КМ). </w:t>
      </w:r>
    </w:p>
    <w:p w:rsidR="00F3574A" w:rsidRPr="005F11CF" w:rsidRDefault="00F3574A" w:rsidP="00094B66">
      <w:pPr>
        <w:spacing w:after="100" w:afterAutospacing="1"/>
        <w:jc w:val="both"/>
        <w:rPr>
          <w:noProof/>
        </w:rPr>
      </w:pPr>
      <w:r w:rsidRPr="005F11CF">
        <w:rPr>
          <w:lang w:val="sr-Cyrl-BA"/>
        </w:rPr>
        <w:tab/>
        <w:t xml:space="preserve">У 2024. години износ </w:t>
      </w:r>
      <w:r w:rsidRPr="005F11CF">
        <w:rPr>
          <w:lang w:val="sr-Cyrl-CS"/>
        </w:rPr>
        <w:t>права на додатак за помоћ и његу другог лица</w:t>
      </w:r>
      <w:r w:rsidRPr="005F11CF">
        <w:rPr>
          <w:lang w:val="sr-Cyrl-BA"/>
        </w:rPr>
        <w:t xml:space="preserve"> је повећан у односу на 2023. годину и то за лица која су дјелим</w:t>
      </w:r>
      <w:r w:rsidR="00094B66" w:rsidRPr="005F11CF">
        <w:rPr>
          <w:lang w:val="sr-Cyrl-BA"/>
        </w:rPr>
        <w:t xml:space="preserve">ично зависна од помоћи и његе </w:t>
      </w:r>
      <w:r w:rsidRPr="005F11CF">
        <w:rPr>
          <w:lang w:val="sr-Cyrl-BA"/>
        </w:rPr>
        <w:t xml:space="preserve">другог лица у износу од 14,30 КМ мјесечно за једног корисника а за лица која су употпуности зависна од помоћи и његе и другог лица у износу од 28,60 КМ мјесечно за једног корисника. </w:t>
      </w:r>
    </w:p>
    <w:p w:rsidR="00F3574A" w:rsidRPr="00E11ED8" w:rsidRDefault="00F3574A">
      <w:pPr>
        <w:spacing w:after="100" w:afterAutospacing="1"/>
        <w:ind w:firstLine="708"/>
        <w:jc w:val="both"/>
        <w:rPr>
          <w:noProof/>
          <w:color w:val="000000"/>
        </w:rPr>
      </w:pPr>
    </w:p>
    <w:p w:rsidR="008A116E" w:rsidRPr="0096371B" w:rsidRDefault="008A116E">
      <w:pPr>
        <w:spacing w:after="100" w:afterAutospacing="1"/>
        <w:ind w:firstLine="708"/>
        <w:jc w:val="both"/>
        <w:rPr>
          <w:noProof/>
        </w:rPr>
      </w:pPr>
      <w:r w:rsidRPr="0096371B">
        <w:rPr>
          <w:b/>
          <w:noProof/>
        </w:rPr>
        <w:t xml:space="preserve">Право на смјештај у установу </w:t>
      </w:r>
      <w:r w:rsidR="00CC502F" w:rsidRPr="005F11CF">
        <w:rPr>
          <w:noProof/>
        </w:rPr>
        <w:t>у 2</w:t>
      </w:r>
      <w:r w:rsidR="005F11CF">
        <w:rPr>
          <w:noProof/>
        </w:rPr>
        <w:t>024. год. користило је 15 дјеце</w:t>
      </w:r>
      <w:r w:rsidR="00DD5703" w:rsidRPr="005F11CF">
        <w:rPr>
          <w:noProof/>
        </w:rPr>
        <w:t>.</w:t>
      </w:r>
      <w:r w:rsidR="00CC502F">
        <w:rPr>
          <w:b/>
          <w:noProof/>
          <w:color w:val="FF0000"/>
        </w:rPr>
        <w:t xml:space="preserve"> </w:t>
      </w:r>
      <w:r w:rsidRPr="0096371B">
        <w:rPr>
          <w:noProof/>
        </w:rPr>
        <w:t xml:space="preserve">Дјеца ометена у психофизичком развоју, која су према степену ометености способна за школовање укључена су у  редовне основне школе и наставу прате по прилагођеном наставном плану и програму. </w:t>
      </w:r>
    </w:p>
    <w:p w:rsidR="008A116E" w:rsidRPr="0096371B" w:rsidRDefault="008A116E" w:rsidP="00910F85">
      <w:pPr>
        <w:spacing w:after="100" w:afterAutospacing="1"/>
        <w:ind w:firstLine="708"/>
        <w:jc w:val="both"/>
        <w:rPr>
          <w:noProof/>
        </w:rPr>
      </w:pPr>
      <w:r w:rsidRPr="0096371B">
        <w:rPr>
          <w:noProof/>
        </w:rPr>
        <w:t>Остала дјеца, чији степен оштећења  представља сметњу за школовање у редовној настави, школују се у специјалним школама и заводима. Трошкове смјештаја сноси Центар за социјални рад.</w:t>
      </w:r>
    </w:p>
    <w:tbl>
      <w:tblPr>
        <w:tblW w:w="9666" w:type="dxa"/>
        <w:tblInd w:w="250" w:type="dxa"/>
        <w:tblLook w:val="04A0"/>
      </w:tblPr>
      <w:tblGrid>
        <w:gridCol w:w="741"/>
        <w:gridCol w:w="7360"/>
        <w:gridCol w:w="1565"/>
      </w:tblGrid>
      <w:tr w:rsidR="00DC2D1A" w:rsidRPr="00D02249" w:rsidTr="00596642">
        <w:trPr>
          <w:trHeight w:val="705"/>
        </w:trPr>
        <w:tc>
          <w:tcPr>
            <w:tcW w:w="741" w:type="dxa"/>
            <w:tcBorders>
              <w:top w:val="double" w:sz="6" w:space="0" w:color="auto"/>
              <w:left w:val="double" w:sz="6" w:space="0" w:color="auto"/>
              <w:bottom w:val="single" w:sz="4" w:space="0" w:color="auto"/>
              <w:right w:val="single" w:sz="8" w:space="0" w:color="auto"/>
            </w:tcBorders>
            <w:shd w:val="clear" w:color="000000" w:fill="FDE9D9"/>
            <w:noWrap/>
            <w:vAlign w:val="center"/>
            <w:hideMark/>
          </w:tcPr>
          <w:p w:rsidR="00DC2D1A" w:rsidRPr="00D02249" w:rsidRDefault="00DC2D1A" w:rsidP="00596642">
            <w:pPr>
              <w:jc w:val="center"/>
              <w:rPr>
                <w:color w:val="000000"/>
              </w:rPr>
            </w:pPr>
            <w:r w:rsidRPr="00D02249">
              <w:rPr>
                <w:color w:val="000000"/>
              </w:rPr>
              <w:t>Р.Б</w:t>
            </w:r>
            <w:r>
              <w:rPr>
                <w:color w:val="000000"/>
                <w:lang w:val="sr-Cyrl-BA"/>
              </w:rPr>
              <w:t>р</w:t>
            </w:r>
            <w:r w:rsidRPr="00D02249">
              <w:rPr>
                <w:color w:val="000000"/>
              </w:rPr>
              <w:t>.</w:t>
            </w:r>
          </w:p>
        </w:tc>
        <w:tc>
          <w:tcPr>
            <w:tcW w:w="7360" w:type="dxa"/>
            <w:tcBorders>
              <w:top w:val="double" w:sz="6" w:space="0" w:color="auto"/>
              <w:left w:val="single" w:sz="8" w:space="0" w:color="auto"/>
              <w:bottom w:val="single" w:sz="4" w:space="0" w:color="auto"/>
              <w:right w:val="single" w:sz="8" w:space="0" w:color="auto"/>
            </w:tcBorders>
            <w:shd w:val="clear" w:color="000000" w:fill="FDE9D9"/>
            <w:noWrap/>
            <w:vAlign w:val="center"/>
            <w:hideMark/>
          </w:tcPr>
          <w:p w:rsidR="00DC2D1A" w:rsidRPr="00D02249" w:rsidRDefault="00DC2D1A" w:rsidP="00596642">
            <w:pPr>
              <w:jc w:val="center"/>
              <w:rPr>
                <w:color w:val="000000"/>
              </w:rPr>
            </w:pPr>
            <w:r w:rsidRPr="00D02249">
              <w:rPr>
                <w:color w:val="000000"/>
              </w:rPr>
              <w:t>УСТАНОВА</w:t>
            </w:r>
          </w:p>
        </w:tc>
        <w:tc>
          <w:tcPr>
            <w:tcW w:w="1565" w:type="dxa"/>
            <w:tcBorders>
              <w:top w:val="double" w:sz="6" w:space="0" w:color="auto"/>
              <w:left w:val="nil"/>
              <w:bottom w:val="single" w:sz="4" w:space="0" w:color="auto"/>
              <w:right w:val="double" w:sz="6" w:space="0" w:color="auto"/>
            </w:tcBorders>
            <w:shd w:val="clear" w:color="000000" w:fill="FDE9D9"/>
            <w:vAlign w:val="center"/>
            <w:hideMark/>
          </w:tcPr>
          <w:p w:rsidR="00DC2D1A" w:rsidRPr="00D02249" w:rsidRDefault="00DC2D1A" w:rsidP="00596642">
            <w:pPr>
              <w:jc w:val="center"/>
              <w:rPr>
                <w:color w:val="000000"/>
              </w:rPr>
            </w:pPr>
            <w:r w:rsidRPr="00D02249">
              <w:rPr>
                <w:color w:val="000000"/>
              </w:rPr>
              <w:t>Смјештај у установу</w:t>
            </w:r>
          </w:p>
        </w:tc>
      </w:tr>
      <w:tr w:rsidR="00DC2D1A" w:rsidRPr="00D02249" w:rsidTr="00596642">
        <w:trPr>
          <w:trHeight w:val="308"/>
        </w:trPr>
        <w:tc>
          <w:tcPr>
            <w:tcW w:w="741" w:type="dxa"/>
            <w:tcBorders>
              <w:top w:val="nil"/>
              <w:left w:val="double" w:sz="6" w:space="0" w:color="auto"/>
              <w:bottom w:val="single" w:sz="4" w:space="0" w:color="auto"/>
              <w:right w:val="single" w:sz="8" w:space="0" w:color="auto"/>
            </w:tcBorders>
            <w:shd w:val="clear" w:color="auto" w:fill="auto"/>
            <w:noWrap/>
            <w:vAlign w:val="center"/>
            <w:hideMark/>
          </w:tcPr>
          <w:p w:rsidR="00DC2D1A" w:rsidRPr="00D02249" w:rsidRDefault="00DC2D1A" w:rsidP="00596642">
            <w:pPr>
              <w:jc w:val="center"/>
              <w:rPr>
                <w:color w:val="000000"/>
              </w:rPr>
            </w:pPr>
            <w:r w:rsidRPr="00D02249">
              <w:rPr>
                <w:color w:val="000000"/>
              </w:rPr>
              <w:t>1</w:t>
            </w:r>
          </w:p>
        </w:tc>
        <w:tc>
          <w:tcPr>
            <w:tcW w:w="7360" w:type="dxa"/>
            <w:tcBorders>
              <w:top w:val="single" w:sz="4" w:space="0" w:color="auto"/>
              <w:left w:val="nil"/>
              <w:bottom w:val="single" w:sz="4" w:space="0" w:color="auto"/>
              <w:right w:val="single" w:sz="8" w:space="0" w:color="auto"/>
            </w:tcBorders>
            <w:shd w:val="clear" w:color="auto" w:fill="auto"/>
            <w:vAlign w:val="center"/>
            <w:hideMark/>
          </w:tcPr>
          <w:p w:rsidR="00DC2D1A" w:rsidRPr="00D02249" w:rsidRDefault="00DC2D1A" w:rsidP="00596642">
            <w:pPr>
              <w:rPr>
                <w:lang w:val="ru-RU"/>
              </w:rPr>
            </w:pPr>
            <w:r w:rsidRPr="00D02249">
              <w:rPr>
                <w:lang w:val="ru-RU"/>
              </w:rPr>
              <w:t>ЈУ Дом "Рада</w:t>
            </w:r>
            <w:r>
              <w:rPr>
                <w:lang w:val="ru-RU"/>
              </w:rPr>
              <w:t xml:space="preserve"> </w:t>
            </w:r>
            <w:r w:rsidRPr="00D02249">
              <w:rPr>
                <w:lang w:val="ru-RU"/>
              </w:rPr>
              <w:t>Врањешевић", Бања</w:t>
            </w:r>
            <w:r>
              <w:rPr>
                <w:lang w:val="ru-RU"/>
              </w:rPr>
              <w:t xml:space="preserve"> </w:t>
            </w:r>
            <w:r w:rsidRPr="00D02249">
              <w:rPr>
                <w:lang w:val="ru-RU"/>
              </w:rPr>
              <w:t>Лука</w:t>
            </w:r>
          </w:p>
        </w:tc>
        <w:tc>
          <w:tcPr>
            <w:tcW w:w="1565" w:type="dxa"/>
            <w:tcBorders>
              <w:top w:val="single" w:sz="4" w:space="0" w:color="auto"/>
              <w:left w:val="nil"/>
              <w:bottom w:val="single" w:sz="4" w:space="0" w:color="auto"/>
              <w:right w:val="double" w:sz="6" w:space="0" w:color="auto"/>
            </w:tcBorders>
            <w:shd w:val="clear" w:color="auto" w:fill="auto"/>
            <w:noWrap/>
            <w:vAlign w:val="bottom"/>
            <w:hideMark/>
          </w:tcPr>
          <w:p w:rsidR="00DC2D1A" w:rsidRPr="00D02249" w:rsidRDefault="00DC2D1A" w:rsidP="00596642">
            <w:pPr>
              <w:jc w:val="center"/>
              <w:rPr>
                <w:color w:val="000000"/>
                <w:highlight w:val="yellow"/>
                <w:lang w:val="sr-Cyrl-BA"/>
              </w:rPr>
            </w:pPr>
            <w:r w:rsidRPr="00D02249">
              <w:rPr>
                <w:color w:val="000000"/>
                <w:lang w:val="sr-Cyrl-BA"/>
              </w:rPr>
              <w:t>7</w:t>
            </w:r>
          </w:p>
        </w:tc>
      </w:tr>
      <w:tr w:rsidR="00DC2D1A" w:rsidRPr="00D02249" w:rsidTr="00596642">
        <w:trPr>
          <w:trHeight w:val="660"/>
        </w:trPr>
        <w:tc>
          <w:tcPr>
            <w:tcW w:w="741" w:type="dxa"/>
            <w:tcBorders>
              <w:top w:val="nil"/>
              <w:left w:val="double" w:sz="6" w:space="0" w:color="auto"/>
              <w:bottom w:val="single" w:sz="4" w:space="0" w:color="auto"/>
              <w:right w:val="single" w:sz="8" w:space="0" w:color="auto"/>
            </w:tcBorders>
            <w:shd w:val="clear" w:color="auto" w:fill="auto"/>
            <w:noWrap/>
            <w:vAlign w:val="center"/>
            <w:hideMark/>
          </w:tcPr>
          <w:p w:rsidR="00DC2D1A" w:rsidRPr="00D02249" w:rsidRDefault="00DD5703" w:rsidP="00596642">
            <w:pPr>
              <w:jc w:val="center"/>
              <w:rPr>
                <w:color w:val="000000"/>
                <w:lang w:val="sr-Cyrl-BA"/>
              </w:rPr>
            </w:pPr>
            <w:r>
              <w:rPr>
                <w:color w:val="000000"/>
                <w:lang w:val="sr-Cyrl-BA"/>
              </w:rPr>
              <w:t>2</w:t>
            </w:r>
          </w:p>
        </w:tc>
        <w:tc>
          <w:tcPr>
            <w:tcW w:w="7360" w:type="dxa"/>
            <w:tcBorders>
              <w:top w:val="nil"/>
              <w:left w:val="nil"/>
              <w:bottom w:val="single" w:sz="4" w:space="0" w:color="auto"/>
              <w:right w:val="single" w:sz="8" w:space="0" w:color="auto"/>
            </w:tcBorders>
            <w:shd w:val="clear" w:color="auto" w:fill="auto"/>
            <w:vAlign w:val="center"/>
            <w:hideMark/>
          </w:tcPr>
          <w:p w:rsidR="00DC2D1A" w:rsidRPr="00D02249" w:rsidRDefault="00DC2D1A" w:rsidP="00596642">
            <w:pPr>
              <w:rPr>
                <w:lang w:val="ru-RU"/>
              </w:rPr>
            </w:pPr>
            <w:r w:rsidRPr="00D02249">
              <w:rPr>
                <w:lang w:val="ru-RU"/>
              </w:rPr>
              <w:t>Центар</w:t>
            </w:r>
            <w:r>
              <w:rPr>
                <w:lang w:val="ru-RU"/>
              </w:rPr>
              <w:t xml:space="preserve"> </w:t>
            </w:r>
            <w:r w:rsidRPr="00D02249">
              <w:rPr>
                <w:lang w:val="ru-RU"/>
              </w:rPr>
              <w:t>за</w:t>
            </w:r>
            <w:r>
              <w:rPr>
                <w:lang w:val="ru-RU"/>
              </w:rPr>
              <w:t xml:space="preserve"> </w:t>
            </w:r>
            <w:r w:rsidRPr="00D02249">
              <w:rPr>
                <w:lang w:val="ru-RU"/>
              </w:rPr>
              <w:t>смјештај и дневни</w:t>
            </w:r>
            <w:r>
              <w:rPr>
                <w:lang w:val="ru-RU"/>
              </w:rPr>
              <w:t xml:space="preserve"> </w:t>
            </w:r>
            <w:r w:rsidRPr="00D02249">
              <w:rPr>
                <w:lang w:val="ru-RU"/>
              </w:rPr>
              <w:t>боравак</w:t>
            </w:r>
            <w:r>
              <w:rPr>
                <w:lang w:val="ru-RU"/>
              </w:rPr>
              <w:t xml:space="preserve"> </w:t>
            </w:r>
            <w:r w:rsidRPr="00D02249">
              <w:rPr>
                <w:lang w:val="ru-RU"/>
              </w:rPr>
              <w:t>д</w:t>
            </w:r>
            <w:r>
              <w:rPr>
                <w:lang w:val="ru-RU"/>
              </w:rPr>
              <w:t>ј</w:t>
            </w:r>
            <w:r w:rsidRPr="00D02249">
              <w:rPr>
                <w:lang w:val="ru-RU"/>
              </w:rPr>
              <w:t>еце и омладине</w:t>
            </w:r>
            <w:r>
              <w:rPr>
                <w:lang w:val="ru-RU"/>
              </w:rPr>
              <w:t xml:space="preserve"> </w:t>
            </w:r>
            <w:r w:rsidRPr="00D02249">
              <w:rPr>
                <w:lang w:val="ru-RU"/>
              </w:rPr>
              <w:t>омете</w:t>
            </w:r>
            <w:r w:rsidRPr="00D02249">
              <w:t>не</w:t>
            </w:r>
            <w:r w:rsidRPr="00D02249">
              <w:rPr>
                <w:lang w:val="ru-RU"/>
              </w:rPr>
              <w:t xml:space="preserve"> у развоју, Београд, Светозара</w:t>
            </w:r>
            <w:r>
              <w:rPr>
                <w:lang w:val="ru-RU"/>
              </w:rPr>
              <w:t xml:space="preserve"> </w:t>
            </w:r>
            <w:r w:rsidRPr="00D02249">
              <w:rPr>
                <w:lang w:val="ru-RU"/>
              </w:rPr>
              <w:t>Марковића 85А</w:t>
            </w:r>
          </w:p>
        </w:tc>
        <w:tc>
          <w:tcPr>
            <w:tcW w:w="1565" w:type="dxa"/>
            <w:tcBorders>
              <w:top w:val="nil"/>
              <w:left w:val="nil"/>
              <w:bottom w:val="single" w:sz="4" w:space="0" w:color="auto"/>
              <w:right w:val="double" w:sz="6" w:space="0" w:color="auto"/>
            </w:tcBorders>
            <w:shd w:val="clear" w:color="auto" w:fill="auto"/>
            <w:noWrap/>
            <w:vAlign w:val="bottom"/>
            <w:hideMark/>
          </w:tcPr>
          <w:p w:rsidR="00DC2D1A" w:rsidRPr="00D02249" w:rsidRDefault="00DC2D1A" w:rsidP="00596642">
            <w:pPr>
              <w:jc w:val="center"/>
              <w:rPr>
                <w:color w:val="000000"/>
              </w:rPr>
            </w:pPr>
            <w:r w:rsidRPr="00D02249">
              <w:rPr>
                <w:color w:val="000000"/>
              </w:rPr>
              <w:t>1</w:t>
            </w:r>
          </w:p>
        </w:tc>
      </w:tr>
      <w:tr w:rsidR="00DC2D1A" w:rsidRPr="00D02249" w:rsidTr="00596642">
        <w:trPr>
          <w:trHeight w:val="660"/>
        </w:trPr>
        <w:tc>
          <w:tcPr>
            <w:tcW w:w="741" w:type="dxa"/>
            <w:tcBorders>
              <w:top w:val="nil"/>
              <w:left w:val="double" w:sz="6" w:space="0" w:color="auto"/>
              <w:bottom w:val="single" w:sz="4" w:space="0" w:color="auto"/>
              <w:right w:val="single" w:sz="8" w:space="0" w:color="auto"/>
            </w:tcBorders>
            <w:shd w:val="clear" w:color="auto" w:fill="auto"/>
            <w:noWrap/>
            <w:vAlign w:val="center"/>
            <w:hideMark/>
          </w:tcPr>
          <w:p w:rsidR="00DC2D1A" w:rsidRPr="00DC2D1A" w:rsidRDefault="00DD5703" w:rsidP="00596642">
            <w:pPr>
              <w:jc w:val="center"/>
              <w:rPr>
                <w:color w:val="000000"/>
              </w:rPr>
            </w:pPr>
            <w:r>
              <w:rPr>
                <w:color w:val="000000"/>
              </w:rPr>
              <w:t>3</w:t>
            </w:r>
          </w:p>
        </w:tc>
        <w:tc>
          <w:tcPr>
            <w:tcW w:w="7360" w:type="dxa"/>
            <w:tcBorders>
              <w:top w:val="nil"/>
              <w:left w:val="nil"/>
              <w:bottom w:val="single" w:sz="4" w:space="0" w:color="auto"/>
              <w:right w:val="single" w:sz="8" w:space="0" w:color="auto"/>
            </w:tcBorders>
            <w:shd w:val="clear" w:color="auto" w:fill="auto"/>
            <w:vAlign w:val="center"/>
            <w:hideMark/>
          </w:tcPr>
          <w:p w:rsidR="00DC2D1A" w:rsidRPr="00DC2D1A" w:rsidRDefault="00DC2D1A" w:rsidP="00596642">
            <w:r>
              <w:t>ЈУ „Дом за лица са инвалидитетом“ Вишеград</w:t>
            </w:r>
          </w:p>
        </w:tc>
        <w:tc>
          <w:tcPr>
            <w:tcW w:w="1565" w:type="dxa"/>
            <w:tcBorders>
              <w:top w:val="nil"/>
              <w:left w:val="nil"/>
              <w:bottom w:val="single" w:sz="4" w:space="0" w:color="auto"/>
              <w:right w:val="double" w:sz="6" w:space="0" w:color="auto"/>
            </w:tcBorders>
            <w:shd w:val="clear" w:color="auto" w:fill="auto"/>
            <w:noWrap/>
            <w:vAlign w:val="bottom"/>
            <w:hideMark/>
          </w:tcPr>
          <w:p w:rsidR="00DC2D1A" w:rsidRPr="00D02249" w:rsidRDefault="00DC2D1A" w:rsidP="00596642">
            <w:pPr>
              <w:jc w:val="center"/>
              <w:rPr>
                <w:color w:val="000000"/>
                <w:lang w:val="sr-Cyrl-BA"/>
              </w:rPr>
            </w:pPr>
            <w:r>
              <w:rPr>
                <w:color w:val="000000"/>
                <w:lang w:val="sr-Cyrl-BA"/>
              </w:rPr>
              <w:t>1</w:t>
            </w:r>
          </w:p>
        </w:tc>
      </w:tr>
      <w:tr w:rsidR="00DC2D1A" w:rsidRPr="00D02249" w:rsidTr="00596642">
        <w:trPr>
          <w:trHeight w:val="660"/>
        </w:trPr>
        <w:tc>
          <w:tcPr>
            <w:tcW w:w="741" w:type="dxa"/>
            <w:tcBorders>
              <w:top w:val="nil"/>
              <w:left w:val="double" w:sz="6" w:space="0" w:color="auto"/>
              <w:bottom w:val="single" w:sz="4" w:space="0" w:color="auto"/>
              <w:right w:val="single" w:sz="8" w:space="0" w:color="auto"/>
            </w:tcBorders>
            <w:shd w:val="clear" w:color="auto" w:fill="auto"/>
            <w:noWrap/>
            <w:vAlign w:val="center"/>
            <w:hideMark/>
          </w:tcPr>
          <w:p w:rsidR="00DC2D1A" w:rsidRPr="00DC2D1A" w:rsidRDefault="00DD5703" w:rsidP="00596642">
            <w:pPr>
              <w:jc w:val="center"/>
              <w:rPr>
                <w:color w:val="000000"/>
              </w:rPr>
            </w:pPr>
            <w:r>
              <w:rPr>
                <w:color w:val="000000"/>
              </w:rPr>
              <w:t>4</w:t>
            </w:r>
          </w:p>
        </w:tc>
        <w:tc>
          <w:tcPr>
            <w:tcW w:w="7360" w:type="dxa"/>
            <w:tcBorders>
              <w:top w:val="nil"/>
              <w:left w:val="nil"/>
              <w:bottom w:val="single" w:sz="4" w:space="0" w:color="auto"/>
              <w:right w:val="single" w:sz="8" w:space="0" w:color="auto"/>
            </w:tcBorders>
            <w:shd w:val="clear" w:color="auto" w:fill="auto"/>
            <w:vAlign w:val="center"/>
            <w:hideMark/>
          </w:tcPr>
          <w:p w:rsidR="00DC2D1A" w:rsidRPr="00D02249" w:rsidRDefault="00DC2D1A" w:rsidP="00596642">
            <w:r w:rsidRPr="00D02249">
              <w:t>СОС Киндердорф Сарајево</w:t>
            </w:r>
          </w:p>
        </w:tc>
        <w:tc>
          <w:tcPr>
            <w:tcW w:w="1565" w:type="dxa"/>
            <w:tcBorders>
              <w:top w:val="nil"/>
              <w:left w:val="nil"/>
              <w:bottom w:val="single" w:sz="4" w:space="0" w:color="auto"/>
              <w:right w:val="double" w:sz="6" w:space="0" w:color="auto"/>
            </w:tcBorders>
            <w:shd w:val="clear" w:color="auto" w:fill="auto"/>
            <w:noWrap/>
            <w:vAlign w:val="bottom"/>
            <w:hideMark/>
          </w:tcPr>
          <w:p w:rsidR="00DC2D1A" w:rsidRPr="00D02249" w:rsidRDefault="00DC2D1A" w:rsidP="00596642">
            <w:pPr>
              <w:jc w:val="center"/>
              <w:rPr>
                <w:color w:val="000000"/>
                <w:lang w:val="sr-Cyrl-BA"/>
              </w:rPr>
            </w:pPr>
            <w:r w:rsidRPr="00D02249">
              <w:rPr>
                <w:color w:val="000000"/>
                <w:lang w:val="sr-Cyrl-BA"/>
              </w:rPr>
              <w:t>1</w:t>
            </w:r>
          </w:p>
        </w:tc>
      </w:tr>
      <w:tr w:rsidR="00DC2D1A" w:rsidRPr="00D02249" w:rsidTr="00596642">
        <w:trPr>
          <w:trHeight w:val="316"/>
        </w:trPr>
        <w:tc>
          <w:tcPr>
            <w:tcW w:w="741" w:type="dxa"/>
            <w:tcBorders>
              <w:top w:val="nil"/>
              <w:left w:val="double" w:sz="6" w:space="0" w:color="auto"/>
              <w:bottom w:val="single" w:sz="4" w:space="0" w:color="auto"/>
              <w:right w:val="single" w:sz="8" w:space="0" w:color="auto"/>
            </w:tcBorders>
            <w:shd w:val="clear" w:color="auto" w:fill="auto"/>
            <w:noWrap/>
            <w:vAlign w:val="center"/>
          </w:tcPr>
          <w:p w:rsidR="00DC2D1A" w:rsidRPr="00D02249" w:rsidRDefault="00DD5703" w:rsidP="00596642">
            <w:pPr>
              <w:jc w:val="center"/>
              <w:rPr>
                <w:color w:val="000000"/>
              </w:rPr>
            </w:pPr>
            <w:r>
              <w:rPr>
                <w:color w:val="000000"/>
              </w:rPr>
              <w:t>5</w:t>
            </w:r>
          </w:p>
        </w:tc>
        <w:tc>
          <w:tcPr>
            <w:tcW w:w="7360" w:type="dxa"/>
            <w:tcBorders>
              <w:top w:val="nil"/>
              <w:left w:val="nil"/>
              <w:bottom w:val="single" w:sz="4" w:space="0" w:color="auto"/>
              <w:right w:val="single" w:sz="8" w:space="0" w:color="auto"/>
            </w:tcBorders>
            <w:shd w:val="clear" w:color="auto" w:fill="auto"/>
            <w:noWrap/>
            <w:vAlign w:val="bottom"/>
          </w:tcPr>
          <w:p w:rsidR="00DC2D1A" w:rsidRPr="00D02249" w:rsidRDefault="00DC2D1A" w:rsidP="00596642">
            <w:pPr>
              <w:rPr>
                <w:color w:val="000000"/>
              </w:rPr>
            </w:pPr>
            <w:r w:rsidRPr="00D02249">
              <w:rPr>
                <w:color w:val="000000"/>
              </w:rPr>
              <w:t>ЈУ Центар за дјецу и омладину са сметњама у развоју „Будућност“, Дервента</w:t>
            </w:r>
          </w:p>
        </w:tc>
        <w:tc>
          <w:tcPr>
            <w:tcW w:w="1565" w:type="dxa"/>
            <w:tcBorders>
              <w:top w:val="nil"/>
              <w:left w:val="nil"/>
              <w:bottom w:val="single" w:sz="4" w:space="0" w:color="auto"/>
              <w:right w:val="double" w:sz="6" w:space="0" w:color="auto"/>
            </w:tcBorders>
            <w:shd w:val="clear" w:color="auto" w:fill="auto"/>
            <w:noWrap/>
            <w:vAlign w:val="bottom"/>
          </w:tcPr>
          <w:p w:rsidR="00DC2D1A" w:rsidRPr="00D02249" w:rsidRDefault="00676E8E" w:rsidP="00596642">
            <w:pPr>
              <w:jc w:val="center"/>
              <w:rPr>
                <w:color w:val="000000"/>
                <w:lang w:val="sr-Cyrl-BA"/>
              </w:rPr>
            </w:pPr>
            <w:r>
              <w:rPr>
                <w:color w:val="000000"/>
                <w:lang w:val="sr-Cyrl-BA"/>
              </w:rPr>
              <w:t>5</w:t>
            </w:r>
          </w:p>
        </w:tc>
      </w:tr>
      <w:tr w:rsidR="00DC2D1A" w:rsidRPr="00D02249" w:rsidTr="00596642">
        <w:trPr>
          <w:trHeight w:val="316"/>
        </w:trPr>
        <w:tc>
          <w:tcPr>
            <w:tcW w:w="741" w:type="dxa"/>
            <w:tcBorders>
              <w:top w:val="single" w:sz="4" w:space="0" w:color="auto"/>
              <w:left w:val="double" w:sz="6" w:space="0" w:color="auto"/>
              <w:bottom w:val="double" w:sz="6" w:space="0" w:color="000000"/>
              <w:right w:val="single" w:sz="8" w:space="0" w:color="auto"/>
            </w:tcBorders>
            <w:shd w:val="clear" w:color="auto" w:fill="auto"/>
            <w:noWrap/>
            <w:vAlign w:val="center"/>
          </w:tcPr>
          <w:p w:rsidR="00DC2D1A" w:rsidRPr="00D02249" w:rsidRDefault="00DC2D1A" w:rsidP="00596642">
            <w:pPr>
              <w:jc w:val="center"/>
              <w:rPr>
                <w:color w:val="000000"/>
              </w:rPr>
            </w:pPr>
          </w:p>
        </w:tc>
        <w:tc>
          <w:tcPr>
            <w:tcW w:w="7360" w:type="dxa"/>
            <w:tcBorders>
              <w:top w:val="nil"/>
              <w:left w:val="single" w:sz="8" w:space="0" w:color="auto"/>
              <w:bottom w:val="double" w:sz="6" w:space="0" w:color="000000"/>
              <w:right w:val="single" w:sz="8" w:space="0" w:color="auto"/>
            </w:tcBorders>
            <w:shd w:val="clear" w:color="auto" w:fill="auto"/>
            <w:noWrap/>
            <w:vAlign w:val="center"/>
          </w:tcPr>
          <w:p w:rsidR="00DC2D1A" w:rsidRPr="00D02249" w:rsidRDefault="00DC2D1A" w:rsidP="00596642">
            <w:r w:rsidRPr="00D02249">
              <w:t>УКУПНО</w:t>
            </w:r>
          </w:p>
        </w:tc>
        <w:tc>
          <w:tcPr>
            <w:tcW w:w="1565" w:type="dxa"/>
            <w:tcBorders>
              <w:top w:val="nil"/>
              <w:left w:val="nil"/>
              <w:bottom w:val="single" w:sz="4" w:space="0" w:color="auto"/>
              <w:right w:val="double" w:sz="6" w:space="0" w:color="auto"/>
            </w:tcBorders>
            <w:shd w:val="clear" w:color="auto" w:fill="auto"/>
            <w:noWrap/>
            <w:vAlign w:val="bottom"/>
          </w:tcPr>
          <w:p w:rsidR="00DC2D1A" w:rsidRPr="00D02249" w:rsidRDefault="00DD5703" w:rsidP="00596642">
            <w:pPr>
              <w:jc w:val="center"/>
              <w:rPr>
                <w:color w:val="000000"/>
              </w:rPr>
            </w:pPr>
            <w:r>
              <w:rPr>
                <w:color w:val="000000"/>
              </w:rPr>
              <w:t>15</w:t>
            </w:r>
          </w:p>
        </w:tc>
      </w:tr>
    </w:tbl>
    <w:p w:rsidR="00DC2D1A" w:rsidRPr="00DC2D1A" w:rsidRDefault="00DD5703" w:rsidP="00DD5703">
      <w:pPr>
        <w:spacing w:after="100" w:afterAutospacing="1"/>
        <w:ind w:firstLine="708"/>
        <w:jc w:val="center"/>
        <w:rPr>
          <w:i/>
          <w:noProof/>
        </w:rPr>
      </w:pPr>
      <w:r>
        <w:rPr>
          <w:i/>
          <w:noProof/>
        </w:rPr>
        <w:t>Табела 1.- Корисници права на смјештај по установама</w:t>
      </w:r>
    </w:p>
    <w:p w:rsidR="00E3721B" w:rsidRPr="002A6911" w:rsidRDefault="00E3721B" w:rsidP="00E3721B">
      <w:pPr>
        <w:jc w:val="both"/>
        <w:rPr>
          <w:color w:val="FF0000"/>
        </w:rPr>
      </w:pPr>
    </w:p>
    <w:p w:rsidR="00E3721B" w:rsidRPr="005F11CF" w:rsidRDefault="00E3721B" w:rsidP="00E3721B">
      <w:pPr>
        <w:tabs>
          <w:tab w:val="left" w:pos="709"/>
        </w:tabs>
        <w:jc w:val="both"/>
        <w:rPr>
          <w:lang w:val="sr-Cyrl-BA"/>
        </w:rPr>
      </w:pPr>
      <w:r w:rsidRPr="005F11CF">
        <w:tab/>
        <w:t>Цијену</w:t>
      </w:r>
      <w:r w:rsidR="002A6911" w:rsidRPr="005F11CF">
        <w:t xml:space="preserve"> </w:t>
      </w:r>
      <w:r w:rsidRPr="005F11CF">
        <w:t>смјештаја</w:t>
      </w:r>
      <w:r w:rsidR="002A6911" w:rsidRPr="005F11CF">
        <w:t xml:space="preserve"> корисника </w:t>
      </w:r>
      <w:r w:rsidRPr="005F11CF">
        <w:t>обухваћеним</w:t>
      </w:r>
      <w:r w:rsidR="002A6911" w:rsidRPr="005F11CF">
        <w:t xml:space="preserve"> </w:t>
      </w:r>
      <w:r w:rsidRPr="005F11CF">
        <w:t>системом</w:t>
      </w:r>
      <w:r w:rsidR="002A6911" w:rsidRPr="005F11CF">
        <w:t xml:space="preserve"> </w:t>
      </w:r>
      <w:r w:rsidRPr="005F11CF">
        <w:t>социјалне</w:t>
      </w:r>
      <w:r w:rsidR="002A6911" w:rsidRPr="005F11CF">
        <w:t xml:space="preserve"> заштите</w:t>
      </w:r>
      <w:r w:rsidRPr="005F11CF">
        <w:t xml:space="preserve"> одређује</w:t>
      </w:r>
      <w:r w:rsidR="002A6911" w:rsidRPr="005F11CF">
        <w:t xml:space="preserve"> </w:t>
      </w:r>
      <w:r w:rsidRPr="005F11CF">
        <w:t>Влада</w:t>
      </w:r>
      <w:r w:rsidR="002A6911" w:rsidRPr="005F11CF">
        <w:t xml:space="preserve"> </w:t>
      </w:r>
      <w:r w:rsidRPr="005F11CF">
        <w:t>Републике</w:t>
      </w:r>
      <w:r w:rsidR="002A6911" w:rsidRPr="005F11CF">
        <w:t xml:space="preserve"> </w:t>
      </w:r>
      <w:r w:rsidRPr="005F11CF">
        <w:t>Српске</w:t>
      </w:r>
      <w:r w:rsidR="002A6911" w:rsidRPr="005F11CF">
        <w:t xml:space="preserve"> </w:t>
      </w:r>
      <w:r w:rsidRPr="005F11CF">
        <w:t>и иста</w:t>
      </w:r>
      <w:r w:rsidRPr="005F11CF">
        <w:rPr>
          <w:lang w:val="sr-Cyrl-BA"/>
        </w:rPr>
        <w:t xml:space="preserve">је </w:t>
      </w:r>
      <w:r w:rsidRPr="005F11CF">
        <w:t>у 202</w:t>
      </w:r>
      <w:r w:rsidRPr="005F11CF">
        <w:rPr>
          <w:lang w:val="sr-Cyrl-BA"/>
        </w:rPr>
        <w:t>4</w:t>
      </w:r>
      <w:r w:rsidRPr="005F11CF">
        <w:t xml:space="preserve">. </w:t>
      </w:r>
      <w:r w:rsidR="002A6911" w:rsidRPr="005F11CF">
        <w:t>г</w:t>
      </w:r>
      <w:r w:rsidRPr="005F11CF">
        <w:t>одини</w:t>
      </w:r>
      <w:r w:rsidR="002A6911" w:rsidRPr="005F11CF">
        <w:t xml:space="preserve"> </w:t>
      </w:r>
      <w:r w:rsidRPr="005F11CF">
        <w:rPr>
          <w:lang w:val="sr-Cyrl-BA"/>
        </w:rPr>
        <w:t>износила од 850,00КМ до 950,00КМ</w:t>
      </w:r>
      <w:r w:rsidR="002A6911" w:rsidRPr="005F11CF">
        <w:rPr>
          <w:lang w:val="sr-Cyrl-BA"/>
        </w:rPr>
        <w:t xml:space="preserve"> </w:t>
      </w:r>
      <w:r w:rsidRPr="005F11CF">
        <w:t>за</w:t>
      </w:r>
      <w:r w:rsidR="002A6911" w:rsidRPr="005F11CF">
        <w:t xml:space="preserve"> </w:t>
      </w:r>
      <w:r w:rsidRPr="005F11CF">
        <w:t>кориснике</w:t>
      </w:r>
      <w:r w:rsidR="002A6911" w:rsidRPr="005F11CF">
        <w:t xml:space="preserve"> </w:t>
      </w:r>
      <w:r w:rsidRPr="005F11CF">
        <w:t>смјештене у установама</w:t>
      </w:r>
      <w:r w:rsidR="002A6911" w:rsidRPr="005F11CF">
        <w:t xml:space="preserve"> </w:t>
      </w:r>
      <w:r w:rsidRPr="005F11CF">
        <w:t>социјалне</w:t>
      </w:r>
      <w:r w:rsidR="002A6911" w:rsidRPr="005F11CF">
        <w:t xml:space="preserve"> </w:t>
      </w:r>
      <w:r w:rsidRPr="005F11CF">
        <w:t>заштите у Републици</w:t>
      </w:r>
      <w:r w:rsidR="002A6911" w:rsidRPr="005F11CF">
        <w:t xml:space="preserve"> </w:t>
      </w:r>
      <w:r w:rsidRPr="005F11CF">
        <w:t>Српској. Цијена</w:t>
      </w:r>
      <w:r w:rsidR="002A6911" w:rsidRPr="005F11CF">
        <w:t xml:space="preserve"> </w:t>
      </w:r>
      <w:r w:rsidRPr="005F11CF">
        <w:t>смјештаја</w:t>
      </w:r>
      <w:r w:rsidR="002A6911" w:rsidRPr="005F11CF">
        <w:t xml:space="preserve"> </w:t>
      </w:r>
      <w:r w:rsidRPr="005F11CF">
        <w:t>у установама</w:t>
      </w:r>
      <w:r w:rsidR="002A6911" w:rsidRPr="005F11CF">
        <w:t xml:space="preserve"> </w:t>
      </w:r>
      <w:r w:rsidRPr="005F11CF">
        <w:t>на</w:t>
      </w:r>
      <w:r w:rsidR="002A6911" w:rsidRPr="005F11CF">
        <w:t xml:space="preserve"> </w:t>
      </w:r>
      <w:r w:rsidRPr="005F11CF">
        <w:t>подручју</w:t>
      </w:r>
      <w:r w:rsidR="002A6911" w:rsidRPr="005F11CF">
        <w:t xml:space="preserve"> </w:t>
      </w:r>
      <w:r w:rsidRPr="005F11CF">
        <w:t>Федерације</w:t>
      </w:r>
      <w:r w:rsidR="002A6911" w:rsidRPr="005F11CF">
        <w:t xml:space="preserve"> </w:t>
      </w:r>
      <w:r w:rsidRPr="005F11CF">
        <w:t>Босне и Херцеговине</w:t>
      </w:r>
      <w:r w:rsidR="002A6911" w:rsidRPr="005F11CF">
        <w:t xml:space="preserve"> </w:t>
      </w:r>
      <w:r w:rsidRPr="005F11CF">
        <w:t xml:space="preserve">износи у </w:t>
      </w:r>
      <w:r w:rsidR="002A6911" w:rsidRPr="005F11CF">
        <w:rPr>
          <w:lang w:val="sr-Cyrl-BA"/>
        </w:rPr>
        <w:t xml:space="preserve">просјеку око </w:t>
      </w:r>
      <w:r w:rsidRPr="005F11CF">
        <w:rPr>
          <w:lang w:val="sr-Cyrl-BA"/>
        </w:rPr>
        <w:t xml:space="preserve">1.650,00 КМ, </w:t>
      </w:r>
      <w:r w:rsidR="002A6911" w:rsidRPr="005F11CF">
        <w:t xml:space="preserve">у зависности </w:t>
      </w:r>
      <w:r w:rsidRPr="005F11CF">
        <w:t>од</w:t>
      </w:r>
      <w:r w:rsidR="002A6911" w:rsidRPr="005F11CF">
        <w:t xml:space="preserve"> </w:t>
      </w:r>
      <w:r w:rsidRPr="005F11CF">
        <w:t>психофизичког</w:t>
      </w:r>
      <w:r w:rsidR="002A6911" w:rsidRPr="005F11CF">
        <w:t xml:space="preserve"> </w:t>
      </w:r>
      <w:r w:rsidRPr="005F11CF">
        <w:t>стања</w:t>
      </w:r>
      <w:r w:rsidR="002A6911" w:rsidRPr="005F11CF">
        <w:t xml:space="preserve"> </w:t>
      </w:r>
      <w:r w:rsidRPr="005F11CF">
        <w:t>корисника</w:t>
      </w:r>
      <w:r w:rsidR="002A6911" w:rsidRPr="005F11CF">
        <w:rPr>
          <w:lang w:val="sr-Cyrl-BA"/>
        </w:rPr>
        <w:t xml:space="preserve">. </w:t>
      </w:r>
      <w:r w:rsidRPr="005F11CF">
        <w:t>Средства</w:t>
      </w:r>
      <w:r w:rsidR="002A6911" w:rsidRPr="005F11CF">
        <w:t xml:space="preserve"> </w:t>
      </w:r>
      <w:r w:rsidRPr="005F11CF">
        <w:t>за</w:t>
      </w:r>
      <w:r w:rsidR="002A6911" w:rsidRPr="005F11CF">
        <w:t xml:space="preserve"> </w:t>
      </w:r>
      <w:r w:rsidRPr="005F11CF">
        <w:t>ово</w:t>
      </w:r>
      <w:r w:rsidR="002A6911" w:rsidRPr="005F11CF">
        <w:t xml:space="preserve"> </w:t>
      </w:r>
      <w:r w:rsidRPr="005F11CF">
        <w:t>право</w:t>
      </w:r>
      <w:r w:rsidR="002A6911" w:rsidRPr="005F11CF">
        <w:t xml:space="preserve"> </w:t>
      </w:r>
      <w:r w:rsidRPr="005F11CF">
        <w:t>обезбјеђуј</w:t>
      </w:r>
      <w:r w:rsidRPr="005F11CF">
        <w:rPr>
          <w:lang w:val="sr-Cyrl-BA"/>
        </w:rPr>
        <w:t>е Град Бијељина у износу од 100%.</w:t>
      </w:r>
    </w:p>
    <w:p w:rsidR="00E3721B" w:rsidRDefault="00E3721B">
      <w:pPr>
        <w:spacing w:after="100" w:afterAutospacing="1"/>
        <w:ind w:firstLine="708"/>
        <w:jc w:val="both"/>
        <w:rPr>
          <w:i/>
          <w:noProof/>
        </w:rPr>
      </w:pPr>
    </w:p>
    <w:p w:rsidR="008A116E" w:rsidRPr="0096371B" w:rsidRDefault="008A116E">
      <w:pPr>
        <w:spacing w:after="100" w:afterAutospacing="1"/>
        <w:ind w:firstLine="708"/>
        <w:jc w:val="both"/>
        <w:rPr>
          <w:noProof/>
        </w:rPr>
      </w:pPr>
      <w:r w:rsidRPr="0096371B">
        <w:rPr>
          <w:noProof/>
        </w:rPr>
        <w:tab/>
      </w:r>
    </w:p>
    <w:p w:rsidR="00E3721B" w:rsidRPr="005F11CF" w:rsidRDefault="008A116E" w:rsidP="00CC502F">
      <w:pPr>
        <w:spacing w:after="100" w:afterAutospacing="1"/>
        <w:ind w:firstLine="720"/>
        <w:jc w:val="both"/>
        <w:rPr>
          <w:noProof/>
          <w:lang w:val="sr-Cyrl-BA"/>
        </w:rPr>
      </w:pPr>
      <w:r w:rsidRPr="0096371B">
        <w:rPr>
          <w:b/>
          <w:noProof/>
        </w:rPr>
        <w:t>Право на подршку у изједначавању могућности дјеце и омладине са сметњама у развоју</w:t>
      </w:r>
      <w:r w:rsidRPr="0096371B">
        <w:rPr>
          <w:noProof/>
        </w:rPr>
        <w:t xml:space="preserve"> имају дјеца и омладина код којих је извршена процјена потреба и </w:t>
      </w:r>
      <w:r w:rsidRPr="0096371B">
        <w:rPr>
          <w:noProof/>
        </w:rPr>
        <w:lastRenderedPageBreak/>
        <w:t xml:space="preserve">усмјеравање, а која су послије завршене основне школе, а најкасније до навршене 30. године живота, укључена у процес образовања, а то право не могу остварити по другом основу. Ово право остварује се у виду накнада за: трошкове смјештаја и трошкове градског, односно међуградског превоза у висини износа мјесечне карте. Средства за </w:t>
      </w:r>
      <w:r w:rsidRPr="005F11CF">
        <w:rPr>
          <w:noProof/>
        </w:rPr>
        <w:t>реализацију овог права обезбеђују се из буџета</w:t>
      </w:r>
      <w:r w:rsidR="00CC502F" w:rsidRPr="005F11CF">
        <w:rPr>
          <w:noProof/>
        </w:rPr>
        <w:t xml:space="preserve"> Републике. </w:t>
      </w:r>
      <w:r w:rsidR="00E3721B" w:rsidRPr="005F11CF">
        <w:rPr>
          <w:noProof/>
          <w:lang w:val="sr-Cyrl-CS"/>
        </w:rPr>
        <w:t>У току 202</w:t>
      </w:r>
      <w:r w:rsidR="00E3721B" w:rsidRPr="005F11CF">
        <w:rPr>
          <w:noProof/>
          <w:lang w:val="sr-Cyrl-BA"/>
        </w:rPr>
        <w:t>4</w:t>
      </w:r>
      <w:r w:rsidR="00E3721B" w:rsidRPr="005F11CF">
        <w:rPr>
          <w:noProof/>
          <w:lang w:val="sr-Cyrl-CS"/>
        </w:rPr>
        <w:t>. године право је користило:</w:t>
      </w:r>
    </w:p>
    <w:p w:rsidR="00E3721B" w:rsidRPr="005F11CF" w:rsidRDefault="00E3721B" w:rsidP="00E3721B">
      <w:pPr>
        <w:numPr>
          <w:ilvl w:val="0"/>
          <w:numId w:val="23"/>
        </w:numPr>
        <w:spacing w:after="100" w:afterAutospacing="1"/>
        <w:jc w:val="both"/>
        <w:rPr>
          <w:b/>
          <w:noProof/>
          <w:lang w:val="sr-Cyrl-CS"/>
        </w:rPr>
      </w:pPr>
      <w:r w:rsidRPr="005F11CF">
        <w:rPr>
          <w:noProof/>
          <w:lang w:val="sr-Cyrl-CS"/>
        </w:rPr>
        <w:t>19 дјеце са сметњама у развоју који школу похађају у мјесту живљења у облику плаћања трошкова мјесечних карата за превоз од куће до школе.</w:t>
      </w:r>
    </w:p>
    <w:p w:rsidR="00E3721B" w:rsidRPr="00E36401" w:rsidRDefault="00E3721B">
      <w:pPr>
        <w:spacing w:after="100" w:afterAutospacing="1"/>
        <w:ind w:firstLine="720"/>
        <w:jc w:val="both"/>
        <w:rPr>
          <w:noProof/>
        </w:rPr>
      </w:pPr>
    </w:p>
    <w:p w:rsidR="008A116E" w:rsidRPr="00E36401" w:rsidRDefault="008A116E">
      <w:pPr>
        <w:spacing w:after="100" w:afterAutospacing="1"/>
        <w:jc w:val="both"/>
        <w:rPr>
          <w:b/>
          <w:noProof/>
          <w:color w:val="FFFFFF"/>
        </w:rPr>
      </w:pPr>
      <w:r w:rsidRPr="0096371B">
        <w:rPr>
          <w:b/>
          <w:noProof/>
        </w:rPr>
        <w:tab/>
        <w:t xml:space="preserve">Право на једнократну новчану помоћ,  </w:t>
      </w:r>
      <w:r w:rsidRPr="0096371B">
        <w:rPr>
          <w:noProof/>
        </w:rPr>
        <w:t>се у складу са Законом о социјалној заштити признаје се лицима која се налазе у стању социјалне потребе. У току 202</w:t>
      </w:r>
      <w:r w:rsidR="00937FEB">
        <w:rPr>
          <w:noProof/>
          <w:lang w:val="sr-Cyrl-BA"/>
        </w:rPr>
        <w:t>3</w:t>
      </w:r>
      <w:r w:rsidRPr="0096371B">
        <w:rPr>
          <w:noProof/>
        </w:rPr>
        <w:t xml:space="preserve">. године, ово право користило је </w:t>
      </w:r>
      <w:r>
        <w:rPr>
          <w:noProof/>
        </w:rPr>
        <w:t>100</w:t>
      </w:r>
      <w:r w:rsidRPr="0096371B">
        <w:rPr>
          <w:noProof/>
        </w:rPr>
        <w:t xml:space="preserve">  породица са дјецом и омладином са сметњама у развоју, а  просјечан  износ додјељене помоћи је  1</w:t>
      </w:r>
      <w:r>
        <w:rPr>
          <w:noProof/>
        </w:rPr>
        <w:t>50,00</w:t>
      </w:r>
      <w:r w:rsidRPr="0096371B">
        <w:rPr>
          <w:noProof/>
        </w:rPr>
        <w:t xml:space="preserve"> КМ. Намјена једнократне новчане помоћи најчешће је била у сврху куповине лијекова, плаћања трошкова превоза ради обављања љекарских контрола и прегледа и слично</w:t>
      </w:r>
      <w:r w:rsidRPr="0096371B">
        <w:rPr>
          <w:b/>
          <w:noProof/>
        </w:rPr>
        <w:t xml:space="preserve">. </w:t>
      </w:r>
    </w:p>
    <w:p w:rsidR="008A116E" w:rsidRPr="0096371B" w:rsidRDefault="008A116E">
      <w:pPr>
        <w:spacing w:after="100" w:afterAutospacing="1"/>
        <w:jc w:val="both"/>
        <w:rPr>
          <w:noProof/>
        </w:rPr>
      </w:pPr>
      <w:r w:rsidRPr="0096371B">
        <w:rPr>
          <w:b/>
          <w:noProof/>
        </w:rPr>
        <w:tab/>
        <w:t xml:space="preserve">Право на смјештај у властиту породицу, </w:t>
      </w:r>
      <w:r w:rsidRPr="0096371B">
        <w:rPr>
          <w:noProof/>
        </w:rPr>
        <w:t>као проширено право из области социјалне заштите регулисано Одлуком о проширеним правима и услугама у области социјалне заштите („Службени гласник Града Бијељина“ 5/13, 15/16 и 30/16),</w:t>
      </w:r>
      <w:r w:rsidRPr="0096371B">
        <w:rPr>
          <w:b/>
          <w:noProof/>
        </w:rPr>
        <w:t xml:space="preserve"> </w:t>
      </w:r>
      <w:r w:rsidRPr="0096371B">
        <w:rPr>
          <w:noProof/>
        </w:rPr>
        <w:t xml:space="preserve">остварују лица чија је неспособност наступила прије 15-те године живота, а која су према налазу комисије у потпуности зависна од помоћи друге особе те нису обухваћена васпитно-образовним процесом. </w:t>
      </w:r>
    </w:p>
    <w:p w:rsidR="005174C2" w:rsidRPr="00676E8E" w:rsidRDefault="008A116E" w:rsidP="00676E8E">
      <w:pPr>
        <w:spacing w:after="100" w:afterAutospacing="1"/>
        <w:jc w:val="both"/>
        <w:rPr>
          <w:b/>
          <w:noProof/>
        </w:rPr>
      </w:pPr>
      <w:r w:rsidRPr="0096371B">
        <w:rPr>
          <w:noProof/>
        </w:rPr>
        <w:tab/>
        <w:t>Овим правом пружена је подршка породицама која у свом домаћинству имају лица која испуњавају услове за смјештај у установу социјалне заштите, а то право не користе.</w:t>
      </w:r>
      <w:r w:rsidRPr="0096371B">
        <w:rPr>
          <w:b/>
          <w:noProof/>
        </w:rPr>
        <w:t xml:space="preserve">  </w:t>
      </w:r>
    </w:p>
    <w:p w:rsidR="005174C2" w:rsidRPr="005F11CF" w:rsidRDefault="005174C2" w:rsidP="005174C2">
      <w:pPr>
        <w:ind w:firstLine="720"/>
        <w:jc w:val="both"/>
        <w:rPr>
          <w:lang w:val="ru-RU"/>
        </w:rPr>
      </w:pPr>
      <w:r w:rsidRPr="005F11CF">
        <w:rPr>
          <w:lang w:val="sr-Cyrl-CS"/>
        </w:rPr>
        <w:t xml:space="preserve">У 2024. години подесено је 35 захтјева за остваривање права </w:t>
      </w:r>
      <w:r w:rsidRPr="005F11CF">
        <w:rPr>
          <w:lang w:val="ru-RU"/>
        </w:rPr>
        <w:t>на накнаду за смјештај у властиту породицу</w:t>
      </w:r>
      <w:r w:rsidR="00CC502F" w:rsidRPr="005F11CF">
        <w:rPr>
          <w:lang w:val="ru-RU"/>
        </w:rPr>
        <w:t xml:space="preserve"> </w:t>
      </w:r>
      <w:r w:rsidRPr="005F11CF">
        <w:rPr>
          <w:lang w:val="sr-Cyrl-BA"/>
        </w:rPr>
        <w:t>и проведено је исто толико управних п</w:t>
      </w:r>
      <w:r w:rsidR="00CC502F" w:rsidRPr="005F11CF">
        <w:rPr>
          <w:lang w:val="sr-Cyrl-BA"/>
        </w:rPr>
        <w:t>оступака. Од укупног броја захт</w:t>
      </w:r>
      <w:r w:rsidRPr="005F11CF">
        <w:rPr>
          <w:lang w:val="sr-Cyrl-BA"/>
        </w:rPr>
        <w:t>ј</w:t>
      </w:r>
      <w:r w:rsidR="00CC502F" w:rsidRPr="005F11CF">
        <w:rPr>
          <w:lang w:val="sr-Cyrl-BA"/>
        </w:rPr>
        <w:t>е</w:t>
      </w:r>
      <w:r w:rsidRPr="005F11CF">
        <w:rPr>
          <w:lang w:val="sr-Cyrl-BA"/>
        </w:rPr>
        <w:t>ва признато је 28, одбијена су</w:t>
      </w:r>
      <w:r w:rsidR="00CC502F" w:rsidRPr="005F11CF">
        <w:rPr>
          <w:lang w:val="sr-Cyrl-BA"/>
        </w:rPr>
        <w:t xml:space="preserve"> </w:t>
      </w:r>
      <w:r w:rsidRPr="005F11CF">
        <w:rPr>
          <w:lang w:val="sr-Cyrl-BA"/>
        </w:rPr>
        <w:t>2 захтјева и обустављено је 5 поступака.</w:t>
      </w:r>
    </w:p>
    <w:p w:rsidR="005174C2" w:rsidRPr="005F11CF" w:rsidRDefault="005174C2" w:rsidP="005174C2">
      <w:pPr>
        <w:ind w:firstLine="720"/>
        <w:jc w:val="both"/>
        <w:rPr>
          <w:lang w:val="ru-RU"/>
        </w:rPr>
      </w:pPr>
      <w:r w:rsidRPr="005F11CF">
        <w:rPr>
          <w:lang w:val="ru-RU"/>
        </w:rPr>
        <w:t>Број корисника права на накнаду за смјештај у властиту породицу закључно са 31.12.202</w:t>
      </w:r>
      <w:r w:rsidRPr="005F11CF">
        <w:rPr>
          <w:lang w:val="sr-Cyrl-BA"/>
        </w:rPr>
        <w:t>4</w:t>
      </w:r>
      <w:r w:rsidRPr="005F11CF">
        <w:rPr>
          <w:lang w:val="ru-RU"/>
        </w:rPr>
        <w:t>. године је 204 лица/корисника, а новчана накнада, на име овог права, максимално износи 226,50 КМ.</w:t>
      </w:r>
      <w:r w:rsidR="00CC502F" w:rsidRPr="005F11CF">
        <w:rPr>
          <w:lang w:val="ru-RU"/>
        </w:rPr>
        <w:t xml:space="preserve"> Од тог броја 52 дјеце.</w:t>
      </w:r>
    </w:p>
    <w:p w:rsidR="005174C2" w:rsidRPr="00E11ED8" w:rsidRDefault="005174C2" w:rsidP="00F22C08">
      <w:pPr>
        <w:ind w:firstLine="720"/>
        <w:jc w:val="both"/>
        <w:rPr>
          <w:color w:val="000000"/>
          <w:lang w:val="ru-RU"/>
        </w:rPr>
      </w:pPr>
    </w:p>
    <w:p w:rsidR="008A116E" w:rsidRPr="00E11ED8" w:rsidRDefault="008A116E">
      <w:pPr>
        <w:pStyle w:val="ListParagraph"/>
        <w:widowControl w:val="0"/>
        <w:suppressAutoHyphens/>
        <w:spacing w:after="100" w:afterAutospacing="1" w:line="240" w:lineRule="auto"/>
        <w:ind w:left="0"/>
        <w:jc w:val="both"/>
        <w:rPr>
          <w:rFonts w:ascii="Times New Roman" w:hAnsi="Times New Roman"/>
          <w:noProof/>
          <w:color w:val="000000"/>
          <w:sz w:val="24"/>
          <w:szCs w:val="24"/>
        </w:rPr>
      </w:pPr>
    </w:p>
    <w:p w:rsidR="008A116E" w:rsidRPr="00E36401" w:rsidRDefault="008A116E">
      <w:pPr>
        <w:pStyle w:val="ListParagraph"/>
        <w:widowControl w:val="0"/>
        <w:suppressAutoHyphens/>
        <w:spacing w:after="100" w:afterAutospacing="1" w:line="240" w:lineRule="auto"/>
        <w:ind w:left="0" w:firstLine="708"/>
        <w:jc w:val="both"/>
        <w:rPr>
          <w:rFonts w:ascii="Times New Roman" w:eastAsia="Lucida Sans Unicode" w:hAnsi="Times New Roman"/>
          <w:b/>
          <w:noProof/>
          <w:kern w:val="2"/>
          <w:sz w:val="24"/>
          <w:szCs w:val="24"/>
        </w:rPr>
      </w:pPr>
      <w:r>
        <w:rPr>
          <w:rFonts w:ascii="Times New Roman" w:eastAsia="Lucida Sans Unicode" w:hAnsi="Times New Roman"/>
          <w:b/>
          <w:noProof/>
          <w:kern w:val="2"/>
          <w:sz w:val="24"/>
          <w:szCs w:val="24"/>
        </w:rPr>
        <w:t>Право на</w:t>
      </w:r>
      <w:r w:rsidRPr="0096371B">
        <w:rPr>
          <w:rFonts w:ascii="Times New Roman" w:eastAsia="Lucida Sans Unicode" w:hAnsi="Times New Roman"/>
          <w:b/>
          <w:noProof/>
          <w:kern w:val="2"/>
          <w:sz w:val="24"/>
          <w:szCs w:val="24"/>
        </w:rPr>
        <w:t xml:space="preserve"> личну инвалиднину</w:t>
      </w:r>
    </w:p>
    <w:p w:rsidR="008A116E" w:rsidRPr="0040392E" w:rsidRDefault="008A116E">
      <w:pPr>
        <w:shd w:val="clear" w:color="auto" w:fill="FFFFFF"/>
        <w:spacing w:before="48" w:after="48"/>
        <w:jc w:val="both"/>
        <w:rPr>
          <w:color w:val="000000"/>
        </w:rPr>
      </w:pPr>
      <w:r w:rsidRPr="0096371B">
        <w:rPr>
          <w:rFonts w:eastAsia="Calibri"/>
          <w:noProof/>
          <w:lang w:eastAsia="en-US"/>
        </w:rPr>
        <w:t xml:space="preserve">           </w:t>
      </w:r>
      <w:r w:rsidRPr="0096371B">
        <w:rPr>
          <w:noProof/>
        </w:rPr>
        <w:t xml:space="preserve">Поред горе описаних основних  права, </w:t>
      </w:r>
      <w:r>
        <w:rPr>
          <w:noProof/>
        </w:rPr>
        <w:t>Измјенама и допунама закона о социјалној заштити</w:t>
      </w:r>
      <w:r w:rsidRPr="0096371B">
        <w:rPr>
          <w:noProof/>
        </w:rPr>
        <w:t xml:space="preserve"> („Службени Гласник Републике Српске“ број </w:t>
      </w:r>
      <w:r>
        <w:rPr>
          <w:noProof/>
        </w:rPr>
        <w:t>42/20 и 36/22</w:t>
      </w:r>
      <w:r w:rsidRPr="0096371B">
        <w:rPr>
          <w:noProof/>
        </w:rPr>
        <w:t xml:space="preserve">), </w:t>
      </w:r>
      <w:r>
        <w:rPr>
          <w:noProof/>
        </w:rPr>
        <w:t>уврштено је ново право</w:t>
      </w:r>
      <w:r w:rsidRPr="0096371B">
        <w:rPr>
          <w:noProof/>
        </w:rPr>
        <w:t xml:space="preserve"> </w:t>
      </w:r>
      <w:r>
        <w:rPr>
          <w:noProof/>
        </w:rPr>
        <w:t xml:space="preserve">право на личну инвалиднину и исто </w:t>
      </w:r>
      <w:r w:rsidRPr="0040392E">
        <w:rPr>
          <w:noProof/>
        </w:rPr>
        <w:t xml:space="preserve">може остварити: </w:t>
      </w:r>
      <w:r>
        <w:rPr>
          <w:color w:val="000000"/>
        </w:rPr>
        <w:t>лица</w:t>
      </w:r>
      <w:r w:rsidRPr="0040392E">
        <w:rPr>
          <w:color w:val="000000"/>
        </w:rPr>
        <w:t xml:space="preserve"> која су зависна од помоћи и његе другог лица приликом задовољавања основних животних потреба и којима је оштећење, односно обољење настало у развојном периоду, а имају утврђену висину тјелесног оштећења од 70% до 100%,</w:t>
      </w:r>
      <w:r>
        <w:rPr>
          <w:color w:val="000000"/>
        </w:rPr>
        <w:t xml:space="preserve"> лица</w:t>
      </w:r>
      <w:r w:rsidRPr="0040392E">
        <w:rPr>
          <w:color w:val="000000"/>
        </w:rPr>
        <w:t xml:space="preserve"> са оштећењем слуха, којима је оштећење, односно обољење настало у развојном периоду, а имају утврђену висину тјелесног оштећења од најмање 70%,</w:t>
      </w:r>
      <w:r>
        <w:rPr>
          <w:color w:val="000000"/>
        </w:rPr>
        <w:t xml:space="preserve"> лица </w:t>
      </w:r>
      <w:r w:rsidRPr="0040392E">
        <w:rPr>
          <w:color w:val="000000"/>
        </w:rPr>
        <w:t xml:space="preserve">са оштећењем урогениталног система, која се налазе у терминалној фази затајења оба бубрега и која имају потребу за хроничном </w:t>
      </w:r>
      <w:r w:rsidRPr="0040392E">
        <w:rPr>
          <w:color w:val="000000"/>
        </w:rPr>
        <w:lastRenderedPageBreak/>
        <w:t>хемодијализом и перитонеалном дијализом, а имају утврђену висину тјелесног оштећења од 100%,</w:t>
      </w:r>
      <w:r>
        <w:rPr>
          <w:color w:val="000000"/>
        </w:rPr>
        <w:t xml:space="preserve"> лица </w:t>
      </w:r>
      <w:r w:rsidRPr="0040392E">
        <w:rPr>
          <w:color w:val="000000"/>
        </w:rPr>
        <w:t>обољела од ријетке болести, којима је оштећење, односно обољење настало у развојном периоду, а имају утврђену висину тјелесног оштећења од најмање 70%.</w:t>
      </w:r>
    </w:p>
    <w:p w:rsidR="008A116E" w:rsidRDefault="008A116E">
      <w:pPr>
        <w:ind w:firstLine="708"/>
        <w:jc w:val="both"/>
      </w:pPr>
      <w:r w:rsidRPr="0040392E">
        <w:rPr>
          <w:color w:val="000000"/>
        </w:rPr>
        <w:t>Личну инвалиднину не могу остварити лица која остварују примања по основу инвалидитета стеченог у рату, као и лица која остварују право на смјештај у установу социјалне заштите и право на збрињавање у хранитељску породицу или која су смјештена у другу установу на терет буџетских средстава.</w:t>
      </w:r>
    </w:p>
    <w:p w:rsidR="008A116E" w:rsidRPr="0096371B" w:rsidRDefault="008A116E">
      <w:pPr>
        <w:spacing w:after="100" w:afterAutospacing="1"/>
        <w:ind w:firstLine="720"/>
        <w:jc w:val="both"/>
        <w:rPr>
          <w:noProof/>
        </w:rPr>
      </w:pPr>
      <w:r w:rsidRPr="0096371B">
        <w:rPr>
          <w:noProof/>
        </w:rPr>
        <w:t xml:space="preserve"> Поступак се спроводи у Центру за социјални рад, а средства обезбјеђује Република у износу од 100%.</w:t>
      </w:r>
    </w:p>
    <w:p w:rsidR="008A116E" w:rsidRPr="005F11CF" w:rsidRDefault="008A116E">
      <w:pPr>
        <w:spacing w:after="100" w:afterAutospacing="1"/>
        <w:ind w:firstLine="720"/>
        <w:rPr>
          <w:noProof/>
        </w:rPr>
      </w:pPr>
      <w:r w:rsidRPr="005F11CF">
        <w:rPr>
          <w:noProof/>
        </w:rPr>
        <w:t>Закључно са 31. децембром 202</w:t>
      </w:r>
      <w:r w:rsidR="00CC502F" w:rsidRPr="005F11CF">
        <w:rPr>
          <w:noProof/>
        </w:rPr>
        <w:t>4</w:t>
      </w:r>
      <w:r w:rsidRPr="005F11CF">
        <w:rPr>
          <w:noProof/>
        </w:rPr>
        <w:t xml:space="preserve">. године,  укупно </w:t>
      </w:r>
      <w:r w:rsidR="00CC502F" w:rsidRPr="005F11CF">
        <w:rPr>
          <w:noProof/>
        </w:rPr>
        <w:t>697</w:t>
      </w:r>
      <w:r w:rsidRPr="005F11CF">
        <w:rPr>
          <w:noProof/>
        </w:rPr>
        <w:t xml:space="preserve"> лица са инвалидитетом</w:t>
      </w:r>
      <w:r w:rsidR="00CC502F" w:rsidRPr="005F11CF">
        <w:rPr>
          <w:noProof/>
        </w:rPr>
        <w:t xml:space="preserve"> од којих је било 123</w:t>
      </w:r>
      <w:r w:rsidRPr="005F11CF">
        <w:rPr>
          <w:noProof/>
        </w:rPr>
        <w:t xml:space="preserve"> дјеце са сметњама у развоју разврстани</w:t>
      </w:r>
      <w:r w:rsidR="00CC502F" w:rsidRPr="005F11CF">
        <w:rPr>
          <w:noProof/>
        </w:rPr>
        <w:t>х</w:t>
      </w:r>
      <w:r w:rsidRPr="005F11CF">
        <w:rPr>
          <w:noProof/>
        </w:rPr>
        <w:t xml:space="preserve"> по степену инвалидитета и то:</w:t>
      </w:r>
    </w:p>
    <w:p w:rsidR="008A116E" w:rsidRPr="005F11CF" w:rsidRDefault="00910F85">
      <w:pPr>
        <w:numPr>
          <w:ilvl w:val="0"/>
          <w:numId w:val="1"/>
        </w:numPr>
        <w:spacing w:after="100" w:afterAutospacing="1"/>
        <w:rPr>
          <w:b/>
          <w:noProof/>
        </w:rPr>
      </w:pPr>
      <w:r w:rsidRPr="005F11CF">
        <w:rPr>
          <w:noProof/>
        </w:rPr>
        <w:t>70 %</w:t>
      </w:r>
      <w:r w:rsidRPr="005F11CF">
        <w:rPr>
          <w:noProof/>
        </w:rPr>
        <w:tab/>
      </w:r>
      <w:r w:rsidR="00CC502F" w:rsidRPr="005F11CF">
        <w:rPr>
          <w:noProof/>
        </w:rPr>
        <w:t>9</w:t>
      </w:r>
      <w:r w:rsidRPr="005F11CF">
        <w:rPr>
          <w:noProof/>
        </w:rPr>
        <w:t xml:space="preserve"> дјеце</w:t>
      </w:r>
      <w:r w:rsidRPr="005F11CF">
        <w:rPr>
          <w:noProof/>
        </w:rPr>
        <w:tab/>
      </w:r>
      <w:r w:rsidR="00CC502F" w:rsidRPr="005F11CF">
        <w:rPr>
          <w:noProof/>
        </w:rPr>
        <w:t>127</w:t>
      </w:r>
      <w:r w:rsidR="008A116E" w:rsidRPr="005F11CF">
        <w:rPr>
          <w:noProof/>
        </w:rPr>
        <w:t>,40 КМ</w:t>
      </w:r>
    </w:p>
    <w:p w:rsidR="008A116E" w:rsidRPr="005F11CF" w:rsidRDefault="008A116E">
      <w:pPr>
        <w:numPr>
          <w:ilvl w:val="0"/>
          <w:numId w:val="1"/>
        </w:numPr>
        <w:spacing w:after="100" w:afterAutospacing="1"/>
        <w:rPr>
          <w:b/>
          <w:noProof/>
        </w:rPr>
      </w:pPr>
      <w:r w:rsidRPr="005F11CF">
        <w:rPr>
          <w:noProof/>
        </w:rPr>
        <w:t>80%</w:t>
      </w:r>
      <w:r w:rsidRPr="005F11CF">
        <w:rPr>
          <w:noProof/>
        </w:rPr>
        <w:tab/>
        <w:t>1</w:t>
      </w:r>
      <w:r w:rsidR="00053663" w:rsidRPr="005F11CF">
        <w:rPr>
          <w:noProof/>
        </w:rPr>
        <w:t>5</w:t>
      </w:r>
      <w:r w:rsidR="00CC502F" w:rsidRPr="005F11CF">
        <w:rPr>
          <w:noProof/>
        </w:rPr>
        <w:t xml:space="preserve"> дјеце</w:t>
      </w:r>
      <w:r w:rsidR="00CC502F" w:rsidRPr="005F11CF">
        <w:rPr>
          <w:noProof/>
        </w:rPr>
        <w:tab/>
        <w:t>152,8</w:t>
      </w:r>
      <w:r w:rsidRPr="005F11CF">
        <w:rPr>
          <w:noProof/>
        </w:rPr>
        <w:t>8 КМ</w:t>
      </w:r>
    </w:p>
    <w:p w:rsidR="008A116E" w:rsidRPr="005F11CF" w:rsidRDefault="008A116E">
      <w:pPr>
        <w:numPr>
          <w:ilvl w:val="0"/>
          <w:numId w:val="1"/>
        </w:numPr>
        <w:spacing w:after="100" w:afterAutospacing="1"/>
        <w:rPr>
          <w:b/>
          <w:noProof/>
        </w:rPr>
      </w:pPr>
      <w:r w:rsidRPr="005F11CF">
        <w:rPr>
          <w:noProof/>
        </w:rPr>
        <w:t xml:space="preserve">90% </w:t>
      </w:r>
      <w:r w:rsidRPr="005F11CF">
        <w:rPr>
          <w:noProof/>
        </w:rPr>
        <w:tab/>
      </w:r>
      <w:r w:rsidR="00053663" w:rsidRPr="005F11CF">
        <w:rPr>
          <w:noProof/>
        </w:rPr>
        <w:t>21</w:t>
      </w:r>
      <w:r w:rsidR="00CC502F" w:rsidRPr="005F11CF">
        <w:rPr>
          <w:noProof/>
        </w:rPr>
        <w:t xml:space="preserve"> дјеце</w:t>
      </w:r>
      <w:r w:rsidR="00CC502F" w:rsidRPr="005F11CF">
        <w:rPr>
          <w:noProof/>
        </w:rPr>
        <w:tab/>
        <w:t>178,3</w:t>
      </w:r>
      <w:r w:rsidRPr="005F11CF">
        <w:rPr>
          <w:noProof/>
        </w:rPr>
        <w:t>6 КМ</w:t>
      </w:r>
    </w:p>
    <w:p w:rsidR="004350A8" w:rsidRPr="005F11CF" w:rsidRDefault="008A116E" w:rsidP="004350A8">
      <w:pPr>
        <w:numPr>
          <w:ilvl w:val="0"/>
          <w:numId w:val="1"/>
        </w:numPr>
        <w:spacing w:after="100" w:afterAutospacing="1"/>
        <w:rPr>
          <w:b/>
          <w:noProof/>
        </w:rPr>
      </w:pPr>
      <w:r w:rsidRPr="005F11CF">
        <w:rPr>
          <w:noProof/>
        </w:rPr>
        <w:t>100%</w:t>
      </w:r>
      <w:r w:rsidRPr="005F11CF">
        <w:rPr>
          <w:noProof/>
        </w:rPr>
        <w:tab/>
      </w:r>
      <w:r w:rsidR="00CC502F" w:rsidRPr="005F11CF">
        <w:rPr>
          <w:noProof/>
        </w:rPr>
        <w:t>78 дјеце</w:t>
      </w:r>
      <w:r w:rsidR="00CC502F" w:rsidRPr="005F11CF">
        <w:rPr>
          <w:noProof/>
        </w:rPr>
        <w:tab/>
        <w:t>216,5</w:t>
      </w:r>
      <w:r w:rsidRPr="005F11CF">
        <w:rPr>
          <w:noProof/>
        </w:rPr>
        <w:t>8 К</w:t>
      </w:r>
      <w:r w:rsidR="004350A8" w:rsidRPr="005F11CF">
        <w:rPr>
          <w:noProof/>
          <w:lang w:val="sr-Cyrl-BA"/>
        </w:rPr>
        <w:t>М</w:t>
      </w:r>
    </w:p>
    <w:p w:rsidR="004350A8" w:rsidRPr="00E36401" w:rsidRDefault="004350A8" w:rsidP="004350A8">
      <w:pPr>
        <w:spacing w:after="100" w:afterAutospacing="1"/>
        <w:rPr>
          <w:b/>
          <w:noProof/>
        </w:rPr>
      </w:pPr>
    </w:p>
    <w:p w:rsidR="008A116E" w:rsidRPr="00F2143B" w:rsidRDefault="008A116E">
      <w:pPr>
        <w:spacing w:after="100" w:afterAutospacing="1"/>
        <w:ind w:left="708"/>
        <w:jc w:val="both"/>
        <w:rPr>
          <w:b/>
          <w:noProof/>
        </w:rPr>
      </w:pPr>
      <w:r w:rsidRPr="0096371B">
        <w:rPr>
          <w:b/>
          <w:noProof/>
        </w:rPr>
        <w:t xml:space="preserve"> </w:t>
      </w:r>
      <w:r w:rsidRPr="00F2143B">
        <w:rPr>
          <w:b/>
          <w:noProof/>
        </w:rPr>
        <w:t xml:space="preserve">1.2.Права и услуге у другим системима заштите                                                                                                                                                                                                                                                                                                 </w:t>
      </w:r>
    </w:p>
    <w:p w:rsidR="008A116E" w:rsidRPr="00E36401" w:rsidRDefault="008A116E">
      <w:pPr>
        <w:spacing w:after="100" w:afterAutospacing="1"/>
        <w:ind w:firstLine="708"/>
        <w:jc w:val="both"/>
        <w:rPr>
          <w:b/>
          <w:noProof/>
        </w:rPr>
      </w:pPr>
      <w:r w:rsidRPr="00F2143B">
        <w:rPr>
          <w:noProof/>
        </w:rPr>
        <w:t xml:space="preserve"> Основно школско образовање, на подручју града Бијељина, по посебном програму за дјецу са сметњама у развоју, организовано је у ЈУ ОШ „Вук Караџић“ Бијељина </w:t>
      </w:r>
      <w:r w:rsidR="00937FEB">
        <w:rPr>
          <w:noProof/>
          <w:lang w:val="sr-Cyrl-BA"/>
        </w:rPr>
        <w:t xml:space="preserve">и </w:t>
      </w:r>
      <w:r w:rsidRPr="00F2143B">
        <w:rPr>
          <w:noProof/>
        </w:rPr>
        <w:t>школи ЈУ ОШ „Меша Селимовић“ у Јањи, коју похађа</w:t>
      </w:r>
      <w:r w:rsidR="00937FEB">
        <w:rPr>
          <w:noProof/>
          <w:lang w:val="sr-Cyrl-BA"/>
        </w:rPr>
        <w:t xml:space="preserve">ју </w:t>
      </w:r>
      <w:r w:rsidRPr="00F2143B">
        <w:rPr>
          <w:noProof/>
        </w:rPr>
        <w:t xml:space="preserve"> у одјељењима до деветог разреда.</w:t>
      </w:r>
    </w:p>
    <w:p w:rsidR="008A116E" w:rsidRDefault="008A116E">
      <w:pPr>
        <w:spacing w:after="100" w:afterAutospacing="1"/>
        <w:ind w:firstLine="708"/>
        <w:jc w:val="both"/>
        <w:rPr>
          <w:noProof/>
        </w:rPr>
      </w:pPr>
      <w:r w:rsidRPr="00F2143B">
        <w:rPr>
          <w:noProof/>
        </w:rPr>
        <w:t>Што се тиче средњих школа, уназад неколико година, дјеци са сметњама у развоју омогућено је похађање редовне школе по прилагођеном програму, али одобрени број мјеста није довољан како би се сва дјеца заинтересована за наставак школовања обухватила образовним процесом</w:t>
      </w:r>
      <w:r>
        <w:rPr>
          <w:noProof/>
        </w:rPr>
        <w:t>.</w:t>
      </w:r>
    </w:p>
    <w:p w:rsidR="008A116E" w:rsidRPr="0040392E" w:rsidRDefault="008A116E" w:rsidP="0003693F">
      <w:pPr>
        <w:spacing w:after="100" w:afterAutospacing="1"/>
        <w:jc w:val="both"/>
        <w:rPr>
          <w:noProof/>
        </w:rPr>
      </w:pPr>
    </w:p>
    <w:p w:rsidR="008A116E" w:rsidRPr="0040392E" w:rsidRDefault="008A116E">
      <w:pPr>
        <w:spacing w:after="100" w:afterAutospacing="1"/>
        <w:jc w:val="both"/>
        <w:rPr>
          <w:b/>
          <w:noProof/>
          <w:sz w:val="28"/>
          <w:szCs w:val="28"/>
          <w:u w:val="single"/>
        </w:rPr>
      </w:pPr>
      <w:r w:rsidRPr="0096371B">
        <w:rPr>
          <w:noProof/>
        </w:rPr>
        <w:tab/>
      </w:r>
      <w:r w:rsidRPr="0096371B">
        <w:rPr>
          <w:b/>
          <w:bCs/>
          <w:noProof/>
          <w:sz w:val="28"/>
          <w:szCs w:val="28"/>
        </w:rPr>
        <w:t xml:space="preserve">ИИ  </w:t>
      </w:r>
      <w:r w:rsidRPr="0096371B">
        <w:rPr>
          <w:b/>
          <w:noProof/>
          <w:sz w:val="28"/>
          <w:szCs w:val="28"/>
        </w:rPr>
        <w:t xml:space="preserve"> </w:t>
      </w:r>
      <w:r w:rsidRPr="0096371B">
        <w:rPr>
          <w:b/>
          <w:noProof/>
          <w:sz w:val="28"/>
          <w:szCs w:val="28"/>
          <w:u w:val="single"/>
        </w:rPr>
        <w:t>ДЈЕЦА БЕЗ РОДИТЕЉСКОГ СТАРАЊА</w:t>
      </w:r>
    </w:p>
    <w:p w:rsidR="008A116E" w:rsidRPr="0096371B" w:rsidRDefault="008A116E">
      <w:pPr>
        <w:spacing w:after="100" w:afterAutospacing="1"/>
        <w:jc w:val="both"/>
        <w:rPr>
          <w:noProof/>
        </w:rPr>
      </w:pPr>
      <w:r w:rsidRPr="0096371B">
        <w:rPr>
          <w:b/>
          <w:noProof/>
        </w:rPr>
        <w:tab/>
      </w:r>
      <w:r w:rsidRPr="0096371B">
        <w:rPr>
          <w:noProof/>
        </w:rPr>
        <w:t>Дјеца без родитељског старања су дјеца чији су родитељи умрли, нестали, непознати или непознатог боравишта, чијим је родитељима одузето родитељско право или пословна способност, чији су родитељи дуже вријеме занемарили чување и васпитање дјеце или су одсутни и нису у могућности да се редовно старају о дјеци, као и дјеца чији је развој угрожен  у властитој породици.</w:t>
      </w:r>
    </w:p>
    <w:p w:rsidR="008A116E" w:rsidRPr="0096371B" w:rsidRDefault="008A116E">
      <w:pPr>
        <w:spacing w:after="100" w:afterAutospacing="1"/>
        <w:jc w:val="both"/>
        <w:rPr>
          <w:noProof/>
        </w:rPr>
      </w:pPr>
      <w:r w:rsidRPr="0096371B">
        <w:rPr>
          <w:noProof/>
        </w:rPr>
        <w:t xml:space="preserve">           Социјална заштита дјеце организује се кроз основна и проширена права и услуге из области социјалне заштите, а породична кроз старатељство и усвојење.</w:t>
      </w:r>
    </w:p>
    <w:p w:rsidR="00252329" w:rsidRPr="005F11CF" w:rsidRDefault="008A116E">
      <w:pPr>
        <w:spacing w:after="100" w:afterAutospacing="1"/>
        <w:jc w:val="both"/>
        <w:rPr>
          <w:noProof/>
        </w:rPr>
      </w:pPr>
      <w:r w:rsidRPr="005F11CF">
        <w:rPr>
          <w:noProof/>
        </w:rPr>
        <w:t xml:space="preserve">           </w:t>
      </w:r>
      <w:r w:rsidRPr="005F11CF">
        <w:rPr>
          <w:b/>
          <w:noProof/>
          <w:u w:val="single"/>
        </w:rPr>
        <w:t>Смјештај  у  установе</w:t>
      </w:r>
      <w:r w:rsidRPr="005F11CF">
        <w:rPr>
          <w:noProof/>
        </w:rPr>
        <w:t xml:space="preserve">   користило је </w:t>
      </w:r>
      <w:r w:rsidR="00252329" w:rsidRPr="005F11CF">
        <w:rPr>
          <w:noProof/>
          <w:lang w:val="sr-Cyrl-BA"/>
        </w:rPr>
        <w:t>15</w:t>
      </w:r>
      <w:r w:rsidR="004350A8" w:rsidRPr="005F11CF">
        <w:rPr>
          <w:noProof/>
          <w:lang w:val="sr-Cyrl-BA"/>
        </w:rPr>
        <w:t xml:space="preserve"> </w:t>
      </w:r>
      <w:r w:rsidRPr="005F11CF">
        <w:rPr>
          <w:noProof/>
        </w:rPr>
        <w:t xml:space="preserve">дјеце без родитељског старања. Дјеца су смјештена у Дјечијем дому „Рада Врањешевић“ у Бања Луци </w:t>
      </w:r>
      <w:r w:rsidR="00252329" w:rsidRPr="005F11CF">
        <w:rPr>
          <w:noProof/>
        </w:rPr>
        <w:t>(</w:t>
      </w:r>
      <w:r w:rsidR="00252329" w:rsidRPr="005F11CF">
        <w:rPr>
          <w:noProof/>
          <w:lang w:val="sr-Cyrl-BA"/>
        </w:rPr>
        <w:t>7</w:t>
      </w:r>
      <w:r w:rsidR="00252329" w:rsidRPr="005F11CF">
        <w:rPr>
          <w:noProof/>
        </w:rPr>
        <w:t xml:space="preserve"> </w:t>
      </w:r>
      <w:r w:rsidRPr="005F11CF">
        <w:rPr>
          <w:noProof/>
        </w:rPr>
        <w:t>дјеце), СОС Киндердорф (</w:t>
      </w:r>
      <w:r w:rsidR="00252329" w:rsidRPr="005F11CF">
        <w:rPr>
          <w:noProof/>
          <w:lang w:val="sr-Cyrl-BA"/>
        </w:rPr>
        <w:t>1</w:t>
      </w:r>
      <w:r w:rsidR="00252329" w:rsidRPr="005F11CF">
        <w:rPr>
          <w:noProof/>
        </w:rPr>
        <w:t xml:space="preserve"> дијете)</w:t>
      </w:r>
      <w:r w:rsidR="00676E8E" w:rsidRPr="005F11CF">
        <w:rPr>
          <w:noProof/>
        </w:rPr>
        <w:t xml:space="preserve">, </w:t>
      </w:r>
      <w:r w:rsidRPr="005F11CF">
        <w:rPr>
          <w:noProof/>
        </w:rPr>
        <w:t xml:space="preserve">Центар за смјештај и дневни боравак дјеце и омладине  ометене </w:t>
      </w:r>
      <w:r w:rsidRPr="005F11CF">
        <w:rPr>
          <w:noProof/>
        </w:rPr>
        <w:lastRenderedPageBreak/>
        <w:t>у развоју Београд (</w:t>
      </w:r>
      <w:r w:rsidR="004350A8" w:rsidRPr="005F11CF">
        <w:rPr>
          <w:noProof/>
          <w:lang w:val="sr-Cyrl-BA"/>
        </w:rPr>
        <w:t>1</w:t>
      </w:r>
      <w:r w:rsidRPr="005F11CF">
        <w:rPr>
          <w:noProof/>
        </w:rPr>
        <w:t>),</w:t>
      </w:r>
      <w:r w:rsidR="00252329" w:rsidRPr="005F11CF">
        <w:rPr>
          <w:noProof/>
        </w:rPr>
        <w:t xml:space="preserve"> Центар за дјецу и омладину са сметњама у развоју „Будућност“ Дервента (5 дјеце).</w:t>
      </w:r>
    </w:p>
    <w:p w:rsidR="008A116E" w:rsidRPr="0096371B" w:rsidRDefault="008A116E">
      <w:pPr>
        <w:spacing w:after="100" w:afterAutospacing="1"/>
        <w:jc w:val="both"/>
        <w:rPr>
          <w:noProof/>
        </w:rPr>
      </w:pPr>
      <w:r w:rsidRPr="00F2143B">
        <w:rPr>
          <w:noProof/>
        </w:rPr>
        <w:tab/>
        <w:t>Смјештај у установу подразумјева плаћање трошкова смјештаја у домовима за дјецу без родитељског старања.</w:t>
      </w:r>
    </w:p>
    <w:p w:rsidR="008A116E" w:rsidRDefault="008A116E">
      <w:pPr>
        <w:spacing w:after="100" w:afterAutospacing="1"/>
        <w:jc w:val="both"/>
        <w:rPr>
          <w:noProof/>
        </w:rPr>
      </w:pPr>
      <w:r w:rsidRPr="0096371B">
        <w:rPr>
          <w:b/>
          <w:noProof/>
        </w:rPr>
        <w:tab/>
      </w:r>
      <w:r w:rsidRPr="0096371B">
        <w:rPr>
          <w:b/>
          <w:noProof/>
          <w:u w:val="single"/>
        </w:rPr>
        <w:t>Збрињавање у хранитељску породицу</w:t>
      </w:r>
      <w:r w:rsidRPr="0096371B">
        <w:rPr>
          <w:noProof/>
        </w:rPr>
        <w:t xml:space="preserve"> је, на подручју града Бијељина,   развијен облик заштите дјеце без родитељског старања, обз</w:t>
      </w:r>
      <w:r w:rsidR="006D6078">
        <w:rPr>
          <w:noProof/>
        </w:rPr>
        <w:t>иром да, уназад неколико година</w:t>
      </w:r>
      <w:r w:rsidRPr="0096371B">
        <w:rPr>
          <w:noProof/>
        </w:rPr>
        <w:t xml:space="preserve"> Центар проводи интензивне активности на промоцији овог облика заштите. </w:t>
      </w:r>
    </w:p>
    <w:p w:rsidR="006D6078" w:rsidRPr="00D02249" w:rsidRDefault="006D6078" w:rsidP="006D6078">
      <w:pPr>
        <w:tabs>
          <w:tab w:val="left" w:pos="709"/>
        </w:tabs>
        <w:jc w:val="both"/>
        <w:rPr>
          <w:lang w:val="sr-Cyrl-BA"/>
        </w:rPr>
      </w:pPr>
      <w:r w:rsidRPr="00D02249">
        <w:rPr>
          <w:lang w:val="sr-Cyrl-CS"/>
        </w:rPr>
        <w:t xml:space="preserve">У 2024. години подесено је 14 захтјева за остваривање права на збрињавање у хранитељску породицу </w:t>
      </w:r>
      <w:r w:rsidRPr="00D02249">
        <w:rPr>
          <w:lang w:val="sr-Cyrl-BA"/>
        </w:rPr>
        <w:t xml:space="preserve">и проведено је исто толико управних поступака. Од укупног броја захтејва признато је 12, </w:t>
      </w:r>
      <w:r>
        <w:rPr>
          <w:lang w:val="sr-Cyrl-BA"/>
        </w:rPr>
        <w:t>нити један захтјев није одбијен</w:t>
      </w:r>
      <w:r w:rsidRPr="00D02249">
        <w:rPr>
          <w:lang w:val="sr-Cyrl-BA"/>
        </w:rPr>
        <w:t>и обустављен</w:t>
      </w:r>
      <w:r>
        <w:rPr>
          <w:lang w:val="sr-Cyrl-BA"/>
        </w:rPr>
        <w:t>а су 2</w:t>
      </w:r>
      <w:r w:rsidRPr="00D02249">
        <w:rPr>
          <w:lang w:val="sr-Cyrl-BA"/>
        </w:rPr>
        <w:t xml:space="preserve"> поступка.</w:t>
      </w:r>
    </w:p>
    <w:p w:rsidR="006D6078" w:rsidRPr="006D6078" w:rsidRDefault="006D6078" w:rsidP="006D6078">
      <w:pPr>
        <w:tabs>
          <w:tab w:val="left" w:pos="709"/>
        </w:tabs>
        <w:jc w:val="both"/>
      </w:pPr>
      <w:r w:rsidRPr="00D02249">
        <w:rPr>
          <w:lang w:val="ru-RU"/>
        </w:rPr>
        <w:tab/>
        <w:t>У току 202</w:t>
      </w:r>
      <w:r w:rsidRPr="00D02249">
        <w:rPr>
          <w:lang w:val="sr-Cyrl-BA"/>
        </w:rPr>
        <w:t>4</w:t>
      </w:r>
      <w:r w:rsidRPr="00D02249">
        <w:rPr>
          <w:lang w:val="ru-RU"/>
        </w:rPr>
        <w:t>. године 14 лица је користило право на збрињавање у хранитељску породицу, од тога је 5 дјеце смјештено у 4</w:t>
      </w:r>
      <w:r>
        <w:rPr>
          <w:lang w:val="ru-RU"/>
        </w:rPr>
        <w:t xml:space="preserve"> хранитељске породице.</w:t>
      </w:r>
      <w:r w:rsidR="00C81BD6">
        <w:rPr>
          <w:lang w:val="ru-RU"/>
        </w:rPr>
        <w:t xml:space="preserve"> У току протекле године право на збрињавање у хранитељску породицу је користило 1 дијете са сметњама у развоју.</w:t>
      </w:r>
    </w:p>
    <w:p w:rsidR="006D6078" w:rsidRPr="00D02249" w:rsidRDefault="006D6078" w:rsidP="006D6078">
      <w:pPr>
        <w:ind w:firstLine="720"/>
        <w:jc w:val="both"/>
        <w:rPr>
          <w:lang w:val="ru-RU"/>
        </w:rPr>
      </w:pPr>
      <w:r w:rsidRPr="00D02249">
        <w:rPr>
          <w:lang w:val="ru-RU"/>
        </w:rPr>
        <w:t xml:space="preserve"> Центар константно популарише хранитељство, као најцјелисходнији облик збрињавања дјеце без родитељског старања.</w:t>
      </w:r>
    </w:p>
    <w:p w:rsidR="006D6078" w:rsidRDefault="006D6078" w:rsidP="006D6078">
      <w:pPr>
        <w:ind w:firstLine="720"/>
        <w:jc w:val="both"/>
        <w:rPr>
          <w:lang w:val="sr-Cyrl-BA"/>
        </w:rPr>
      </w:pPr>
      <w:r w:rsidRPr="0053096D">
        <w:t>Трошкови</w:t>
      </w:r>
      <w:r>
        <w:t xml:space="preserve"> </w:t>
      </w:r>
      <w:r w:rsidRPr="0053096D">
        <w:t>за</w:t>
      </w:r>
      <w:r>
        <w:t xml:space="preserve"> </w:t>
      </w:r>
      <w:r w:rsidRPr="0053096D">
        <w:t>издржавање</w:t>
      </w:r>
      <w:r>
        <w:t xml:space="preserve"> </w:t>
      </w:r>
      <w:r w:rsidRPr="0053096D">
        <w:t>корисника</w:t>
      </w:r>
      <w:r>
        <w:t xml:space="preserve"> </w:t>
      </w:r>
      <w:r w:rsidRPr="0053096D">
        <w:t>утврђују</w:t>
      </w:r>
      <w:r>
        <w:t xml:space="preserve"> </w:t>
      </w:r>
      <w:r w:rsidRPr="0053096D">
        <w:t>се у износу</w:t>
      </w:r>
      <w:r>
        <w:t xml:space="preserve"> </w:t>
      </w:r>
      <w:r w:rsidRPr="0053096D">
        <w:t>од 60%</w:t>
      </w:r>
      <w:r w:rsidRPr="00D02249">
        <w:rPr>
          <w:lang w:val="sr-Cyrl-BA"/>
        </w:rPr>
        <w:t xml:space="preserve"> за стандардно хранитељство и у износу од 70% за спезијализовано</w:t>
      </w:r>
      <w:r>
        <w:rPr>
          <w:lang w:val="sr-Cyrl-BA"/>
        </w:rPr>
        <w:t xml:space="preserve"> </w:t>
      </w:r>
      <w:r w:rsidRPr="0053096D">
        <w:t>од</w:t>
      </w:r>
      <w:r>
        <w:t xml:space="preserve"> </w:t>
      </w:r>
      <w:r w:rsidRPr="0053096D">
        <w:t>просјечне</w:t>
      </w:r>
      <w:r>
        <w:t xml:space="preserve"> </w:t>
      </w:r>
      <w:r w:rsidRPr="0053096D">
        <w:t>цијене</w:t>
      </w:r>
      <w:r>
        <w:t xml:space="preserve"> </w:t>
      </w:r>
      <w:r w:rsidRPr="0053096D">
        <w:t>услуге у текућој</w:t>
      </w:r>
      <w:r>
        <w:t xml:space="preserve"> </w:t>
      </w:r>
      <w:r w:rsidRPr="0053096D">
        <w:t>години</w:t>
      </w:r>
      <w:r>
        <w:t xml:space="preserve"> </w:t>
      </w:r>
      <w:r w:rsidRPr="0053096D">
        <w:t>за</w:t>
      </w:r>
      <w:r>
        <w:t xml:space="preserve"> </w:t>
      </w:r>
      <w:r w:rsidRPr="0053096D">
        <w:t>корисника</w:t>
      </w:r>
      <w:r>
        <w:t xml:space="preserve"> </w:t>
      </w:r>
      <w:r w:rsidRPr="0053096D">
        <w:t>смјештеног у установу</w:t>
      </w:r>
      <w:r>
        <w:t xml:space="preserve"> </w:t>
      </w:r>
      <w:r w:rsidRPr="0053096D">
        <w:t>социјалне</w:t>
      </w:r>
      <w:r>
        <w:t xml:space="preserve"> </w:t>
      </w:r>
      <w:r w:rsidRPr="0053096D">
        <w:t>заштите</w:t>
      </w:r>
      <w:r>
        <w:t xml:space="preserve"> </w:t>
      </w:r>
      <w:r w:rsidRPr="0053096D">
        <w:t>чији</w:t>
      </w:r>
      <w:r>
        <w:t xml:space="preserve"> </w:t>
      </w:r>
      <w:r w:rsidRPr="0053096D">
        <w:t>је</w:t>
      </w:r>
      <w:r>
        <w:t xml:space="preserve"> </w:t>
      </w:r>
      <w:r w:rsidRPr="0053096D">
        <w:t>оснивач</w:t>
      </w:r>
      <w:r>
        <w:t xml:space="preserve"> </w:t>
      </w:r>
      <w:r w:rsidRPr="0053096D">
        <w:t>Влада</w:t>
      </w:r>
      <w:r>
        <w:t xml:space="preserve"> </w:t>
      </w:r>
      <w:r w:rsidRPr="0053096D">
        <w:t>Републике</w:t>
      </w:r>
      <w:r>
        <w:t xml:space="preserve"> </w:t>
      </w:r>
      <w:r w:rsidRPr="0053096D">
        <w:t>Српске</w:t>
      </w:r>
      <w:r w:rsidRPr="00D02249">
        <w:rPr>
          <w:lang w:val="sr-Cyrl-BA"/>
        </w:rPr>
        <w:t xml:space="preserve"> а т</w:t>
      </w:r>
      <w:r w:rsidRPr="0053096D">
        <w:t>рошкови</w:t>
      </w:r>
      <w:r>
        <w:t xml:space="preserve"> </w:t>
      </w:r>
      <w:r w:rsidRPr="0053096D">
        <w:t>ургентног</w:t>
      </w:r>
      <w:r>
        <w:t xml:space="preserve"> </w:t>
      </w:r>
      <w:r w:rsidRPr="0053096D">
        <w:t>смјештаја</w:t>
      </w:r>
      <w:r>
        <w:t xml:space="preserve"> </w:t>
      </w:r>
      <w:r w:rsidRPr="0053096D">
        <w:t>корисника</w:t>
      </w:r>
      <w:r>
        <w:t xml:space="preserve"> </w:t>
      </w:r>
      <w:r w:rsidRPr="0053096D">
        <w:t>обрачунавају</w:t>
      </w:r>
      <w:r>
        <w:t xml:space="preserve"> </w:t>
      </w:r>
      <w:r w:rsidRPr="0053096D">
        <w:t>се</w:t>
      </w:r>
      <w:r>
        <w:t xml:space="preserve"> </w:t>
      </w:r>
      <w:r w:rsidRPr="0053096D">
        <w:t>по</w:t>
      </w:r>
      <w:r>
        <w:t xml:space="preserve"> </w:t>
      </w:r>
      <w:r w:rsidRPr="0053096D">
        <w:t>дану у укупном</w:t>
      </w:r>
      <w:r>
        <w:t xml:space="preserve"> </w:t>
      </w:r>
      <w:r w:rsidRPr="0053096D">
        <w:t>износу</w:t>
      </w:r>
      <w:r>
        <w:t xml:space="preserve"> </w:t>
      </w:r>
      <w:r w:rsidRPr="0053096D">
        <w:t>од 7%</w:t>
      </w:r>
      <w:r>
        <w:t xml:space="preserve"> </w:t>
      </w:r>
      <w:r w:rsidRPr="0053096D">
        <w:t>од</w:t>
      </w:r>
      <w:r>
        <w:t xml:space="preserve"> </w:t>
      </w:r>
      <w:r w:rsidRPr="0053096D">
        <w:t>просјечн</w:t>
      </w:r>
      <w:r>
        <w:t xml:space="preserve">е </w:t>
      </w:r>
      <w:r w:rsidRPr="0053096D">
        <w:t>мјесечне</w:t>
      </w:r>
      <w:r>
        <w:t xml:space="preserve"> </w:t>
      </w:r>
      <w:r w:rsidRPr="0053096D">
        <w:t>цијене</w:t>
      </w:r>
      <w:r>
        <w:t xml:space="preserve"> </w:t>
      </w:r>
      <w:r w:rsidRPr="0053096D">
        <w:t>смјештаја у установу</w:t>
      </w:r>
      <w:r>
        <w:t xml:space="preserve"> </w:t>
      </w:r>
      <w:r w:rsidRPr="0053096D">
        <w:t>социјалне</w:t>
      </w:r>
      <w:r>
        <w:t xml:space="preserve"> </w:t>
      </w:r>
      <w:r w:rsidRPr="0053096D">
        <w:t>заштите</w:t>
      </w:r>
      <w:r>
        <w:t xml:space="preserve"> </w:t>
      </w:r>
      <w:r w:rsidRPr="0053096D">
        <w:t>чији</w:t>
      </w:r>
      <w:r>
        <w:t xml:space="preserve"> </w:t>
      </w:r>
      <w:r w:rsidRPr="0053096D">
        <w:t>је</w:t>
      </w:r>
      <w:r>
        <w:t xml:space="preserve"> </w:t>
      </w:r>
      <w:r w:rsidRPr="0053096D">
        <w:t>оснивач</w:t>
      </w:r>
      <w:r>
        <w:t xml:space="preserve"> </w:t>
      </w:r>
      <w:r w:rsidRPr="0053096D">
        <w:t>Влада</w:t>
      </w:r>
      <w:r>
        <w:t xml:space="preserve"> </w:t>
      </w:r>
      <w:r w:rsidRPr="0053096D">
        <w:t>Републике</w:t>
      </w:r>
      <w:r>
        <w:t xml:space="preserve"> </w:t>
      </w:r>
      <w:r w:rsidRPr="0053096D">
        <w:t>Српске</w:t>
      </w:r>
      <w:r w:rsidRPr="00D02249">
        <w:t>. Средства</w:t>
      </w:r>
      <w:r>
        <w:t xml:space="preserve"> </w:t>
      </w:r>
      <w:r w:rsidRPr="00D02249">
        <w:t>за</w:t>
      </w:r>
      <w:r>
        <w:t xml:space="preserve"> </w:t>
      </w:r>
      <w:r w:rsidRPr="00D02249">
        <w:t>ово</w:t>
      </w:r>
      <w:r>
        <w:t xml:space="preserve"> </w:t>
      </w:r>
      <w:r w:rsidRPr="00D02249">
        <w:t>право</w:t>
      </w:r>
      <w:r>
        <w:t xml:space="preserve"> </w:t>
      </w:r>
      <w:r w:rsidRPr="00D02249">
        <w:t>обезбјеђуј</w:t>
      </w:r>
      <w:r w:rsidRPr="00D02249">
        <w:rPr>
          <w:lang w:val="sr-Cyrl-BA"/>
        </w:rPr>
        <w:t>е Град Бијељина у износу од 100%.</w:t>
      </w:r>
    </w:p>
    <w:p w:rsidR="006D6078" w:rsidRPr="006D6078" w:rsidRDefault="006D6078" w:rsidP="006D6078">
      <w:pPr>
        <w:ind w:firstLine="720"/>
        <w:jc w:val="both"/>
        <w:rPr>
          <w:lang w:val="sr-Cyrl-BA"/>
        </w:rPr>
      </w:pPr>
    </w:p>
    <w:p w:rsidR="008A116E" w:rsidRPr="002040C8" w:rsidRDefault="008A116E">
      <w:pPr>
        <w:spacing w:after="100" w:afterAutospacing="1"/>
        <w:jc w:val="both"/>
        <w:rPr>
          <w:lang w:val="ru-RU"/>
        </w:rPr>
      </w:pPr>
      <w:r>
        <w:rPr>
          <w:lang w:val="ru-RU"/>
        </w:rPr>
        <w:t xml:space="preserve">             У складу са Законом о социјалној заштити и Правилником о хранитељству сви пријављени потенцијални хранитељи пролазе прописану обуку за хранитељство након чега добијају сертификат за бављење хранитељством. Центар редовно прати рад хранитељских породица и пружа помоћ како дјеци на хранитељству, тако и хранитељима.</w:t>
      </w:r>
    </w:p>
    <w:p w:rsidR="008A116E" w:rsidRPr="0096371B" w:rsidRDefault="008A116E">
      <w:pPr>
        <w:spacing w:after="100" w:afterAutospacing="1"/>
        <w:jc w:val="both"/>
        <w:rPr>
          <w:noProof/>
        </w:rPr>
      </w:pPr>
      <w:r w:rsidRPr="0096371B">
        <w:rPr>
          <w:noProof/>
        </w:rPr>
        <w:t xml:space="preserve">          Министарство здравља и социјалне заштите Републике Српске је уредило ову област доношењем  Правилника о хранитељству („Службени гласник Републике Српске“ број 27/14) којим су дефинисани услови и начин стицања статуса хранитељских породица, надзор над хранитељством као и друга питања од значаја за ово право. </w:t>
      </w:r>
    </w:p>
    <w:p w:rsidR="008A116E" w:rsidRPr="0096371B" w:rsidRDefault="008A116E">
      <w:pPr>
        <w:spacing w:after="100" w:afterAutospacing="1"/>
        <w:jc w:val="both"/>
        <w:rPr>
          <w:noProof/>
        </w:rPr>
      </w:pPr>
      <w:r w:rsidRPr="0096371B">
        <w:rPr>
          <w:noProof/>
        </w:rPr>
        <w:t xml:space="preserve">  </w:t>
      </w:r>
      <w:r w:rsidRPr="0096371B">
        <w:rPr>
          <w:b/>
          <w:noProof/>
        </w:rPr>
        <w:tab/>
      </w:r>
      <w:r w:rsidRPr="0096371B">
        <w:rPr>
          <w:b/>
          <w:noProof/>
          <w:u w:val="single"/>
        </w:rPr>
        <w:t>Усвојење</w:t>
      </w:r>
      <w:r w:rsidRPr="0096371B">
        <w:rPr>
          <w:noProof/>
        </w:rPr>
        <w:t xml:space="preserve">  је мјера породично правне заштите којом се између усвојиоца и усвојеника успостављају односи као између дјетета и биолошких родитеља.    </w:t>
      </w:r>
    </w:p>
    <w:p w:rsidR="008A116E" w:rsidRPr="0096371B" w:rsidRDefault="008A116E">
      <w:pPr>
        <w:spacing w:after="100" w:afterAutospacing="1"/>
        <w:jc w:val="both"/>
        <w:rPr>
          <w:noProof/>
        </w:rPr>
      </w:pPr>
      <w:r w:rsidRPr="0096371B">
        <w:rPr>
          <w:noProof/>
        </w:rPr>
        <w:t xml:space="preserve">            </w:t>
      </w:r>
      <w:r w:rsidRPr="0096371B">
        <w:rPr>
          <w:noProof/>
          <w:u w:val="single"/>
        </w:rPr>
        <w:t xml:space="preserve"> </w:t>
      </w:r>
      <w:r w:rsidRPr="0096371B">
        <w:rPr>
          <w:b/>
          <w:noProof/>
          <w:u w:val="single"/>
        </w:rPr>
        <w:t>Старатељство</w:t>
      </w:r>
      <w:r w:rsidRPr="0096371B">
        <w:rPr>
          <w:b/>
          <w:noProof/>
        </w:rPr>
        <w:t xml:space="preserve"> - </w:t>
      </w:r>
      <w:r w:rsidRPr="0096371B">
        <w:rPr>
          <w:noProof/>
        </w:rPr>
        <w:t>је мјера породично правне  заштите дјеце без родитељског старања. Старатељство подразумјева старање о личности дјетета, управљање и располагање имовином дјетета, заступање пред судом и у свим другим правним пословима.</w:t>
      </w:r>
    </w:p>
    <w:p w:rsidR="008A116E" w:rsidRDefault="008A116E">
      <w:pPr>
        <w:spacing w:after="100" w:afterAutospacing="1"/>
        <w:jc w:val="both"/>
        <w:rPr>
          <w:noProof/>
        </w:rPr>
      </w:pPr>
      <w:r w:rsidRPr="0096371B">
        <w:rPr>
          <w:noProof/>
        </w:rPr>
        <w:tab/>
        <w:t xml:space="preserve">О стављању дјетета под старатељство одлучује Центар за социјални рад, по законом уређеној процедури. Центар доноси одлуку о постављању и разрешењу </w:t>
      </w:r>
      <w:r w:rsidRPr="0096371B">
        <w:rPr>
          <w:noProof/>
        </w:rPr>
        <w:lastRenderedPageBreak/>
        <w:t>старатеља,  о избору мјеста гдје ће дијете да живи и доноси све битније одлуке које се тичу старања на дјететом и његовом имовином. Старатељску дужност, Центар може да врши непосредно и преко постављеног старатеља.</w:t>
      </w:r>
    </w:p>
    <w:p w:rsidR="003B23A2" w:rsidRDefault="00252329" w:rsidP="00755BFF">
      <w:pPr>
        <w:ind w:firstLine="709"/>
        <w:jc w:val="both"/>
        <w:rPr>
          <w:lang w:val="sr-Cyrl-CS"/>
        </w:rPr>
      </w:pPr>
      <w:r w:rsidRPr="005F11CF">
        <w:rPr>
          <w:lang w:val="sr-Cyrl-CS"/>
        </w:rPr>
        <w:t>На крају 2024.године у евиденцији лица под  старатељством налази се 1</w:t>
      </w:r>
      <w:r w:rsidRPr="005F11CF">
        <w:rPr>
          <w:lang w:val="sr-Cyrl-BA"/>
        </w:rPr>
        <w:t>5</w:t>
      </w:r>
      <w:r w:rsidRPr="005F11CF">
        <w:t>7</w:t>
      </w:r>
      <w:r w:rsidRPr="005F11CF">
        <w:rPr>
          <w:lang w:val="sr-Cyrl-CS"/>
        </w:rPr>
        <w:t xml:space="preserve"> лица од чега је </w:t>
      </w:r>
      <w:r w:rsidRPr="005F11CF">
        <w:t xml:space="preserve">22 </w:t>
      </w:r>
      <w:r w:rsidRPr="005F11CF">
        <w:rPr>
          <w:lang w:val="sr-Cyrl-CS"/>
        </w:rPr>
        <w:t>дјеце, чији су родитељи из различитих  разлога спријечени да врше родитељску дужност, нису живи или су кроз дуже вријеме занемарили чување и васпитање дјеце</w:t>
      </w:r>
      <w:r w:rsidR="00755BFF">
        <w:rPr>
          <w:lang w:val="sr-Cyrl-CS"/>
        </w:rPr>
        <w:t>, од наведен</w:t>
      </w:r>
      <w:r w:rsidR="00974A8F">
        <w:rPr>
          <w:lang w:val="sr-Cyrl-CS"/>
        </w:rPr>
        <w:t>ог броја 3 дјеце је са сметњама</w:t>
      </w:r>
      <w:r w:rsidR="00755BFF">
        <w:rPr>
          <w:lang w:val="sr-Cyrl-CS"/>
        </w:rPr>
        <w:t xml:space="preserve"> у развоју.</w:t>
      </w:r>
    </w:p>
    <w:p w:rsidR="00974A8F" w:rsidRDefault="00974A8F" w:rsidP="00755BFF">
      <w:pPr>
        <w:ind w:firstLine="709"/>
        <w:jc w:val="both"/>
        <w:rPr>
          <w:lang w:val="sr-Cyrl-CS"/>
        </w:rPr>
      </w:pPr>
    </w:p>
    <w:p w:rsidR="00974A8F" w:rsidRPr="00755BFF" w:rsidRDefault="00974A8F" w:rsidP="00755BFF">
      <w:pPr>
        <w:ind w:firstLine="709"/>
        <w:jc w:val="both"/>
      </w:pPr>
    </w:p>
    <w:p w:rsidR="008A116E" w:rsidRPr="00E36401" w:rsidRDefault="008A116E">
      <w:pPr>
        <w:spacing w:after="100" w:afterAutospacing="1"/>
        <w:jc w:val="both"/>
        <w:rPr>
          <w:b/>
          <w:noProof/>
          <w:u w:val="single"/>
        </w:rPr>
      </w:pPr>
      <w:r w:rsidRPr="0096371B">
        <w:rPr>
          <w:b/>
          <w:noProof/>
          <w:u w:val="single"/>
        </w:rPr>
        <w:t xml:space="preserve">Сарадња са партнерима </w:t>
      </w:r>
    </w:p>
    <w:p w:rsidR="008A116E" w:rsidRPr="0096371B" w:rsidRDefault="008A116E" w:rsidP="00937FEB">
      <w:pPr>
        <w:spacing w:after="100" w:afterAutospacing="1"/>
        <w:jc w:val="both"/>
        <w:rPr>
          <w:noProof/>
        </w:rPr>
      </w:pPr>
      <w:r w:rsidRPr="0096371B">
        <w:rPr>
          <w:noProof/>
        </w:rPr>
        <w:t xml:space="preserve">           У пружању помоћи и подршке дјеци са посебним потребама Центар за социјални рад остварује сарадњу са Градом Бијељина, Одјељењем за друштвене дјелатности и</w:t>
      </w:r>
      <w:r w:rsidR="0053384C">
        <w:rPr>
          <w:noProof/>
        </w:rPr>
        <w:t xml:space="preserve"> Одјељењем </w:t>
      </w:r>
      <w:r w:rsidR="0053384C">
        <w:t>за локални економски развој и европске интеграције, те</w:t>
      </w:r>
      <w:r w:rsidRPr="0096371B">
        <w:rPr>
          <w:noProof/>
        </w:rPr>
        <w:t xml:space="preserve"> са свим другим актерима у локалној заједници које се, у оквиру својих надлежности, баве овом категоријом. Одређен број невладиних организација активно се бави пружањем помоћи дјеци са сметњама у развоју, а то су прије свега Удружење за помоћ ментално заосталим лицима ,,Нада“,</w:t>
      </w:r>
      <w:r w:rsidR="00974A8F">
        <w:rPr>
          <w:noProof/>
        </w:rPr>
        <w:t xml:space="preserve"> Удружење жена са инвалидитетом „Импулс“, Удружење „Бијељинска дјеца „Сунцокрети“,</w:t>
      </w:r>
      <w:r w:rsidRPr="0096371B">
        <w:rPr>
          <w:noProof/>
        </w:rPr>
        <w:t xml:space="preserve"> Регионалним удружењем стручних радника социјалне дјелатности Бијељина“, Удружење хранитељских породица „Дјечија радост“, Хуманитарно удружење жена „Арта“, </w:t>
      </w:r>
      <w:r w:rsidR="004350A8">
        <w:rPr>
          <w:noProof/>
          <w:lang w:val="sr-Cyrl-BA"/>
        </w:rPr>
        <w:t xml:space="preserve">Удружењем ,,Сунцокрети,, </w:t>
      </w:r>
      <w:r w:rsidRPr="0096371B">
        <w:rPr>
          <w:noProof/>
        </w:rPr>
        <w:t xml:space="preserve">Удружења параплегичара, дистрофичара, глувих и наглувих, слијепих и слабовидих и друга. </w:t>
      </w:r>
    </w:p>
    <w:p w:rsidR="008A116E" w:rsidRPr="00E36401" w:rsidRDefault="008A116E" w:rsidP="00937FEB">
      <w:pPr>
        <w:spacing w:after="100" w:afterAutospacing="1"/>
        <w:jc w:val="both"/>
        <w:rPr>
          <w:noProof/>
        </w:rPr>
      </w:pPr>
      <w:r w:rsidRPr="0096371B">
        <w:rPr>
          <w:noProof/>
        </w:rPr>
        <w:tab/>
        <w:t xml:space="preserve"> Град Бијељина преко Одјељења за друштвене дјелатности, за дјецу са посебним потребама која похађају школу издваја стипендије и на тај начин стимулише дјецу и помаже им у професионалном оспособљавању. </w:t>
      </w:r>
    </w:p>
    <w:p w:rsidR="00755BFF" w:rsidRDefault="00755BFF">
      <w:pPr>
        <w:spacing w:after="100" w:afterAutospacing="1"/>
        <w:contextualSpacing/>
        <w:jc w:val="both"/>
        <w:rPr>
          <w:noProof/>
        </w:rPr>
      </w:pPr>
    </w:p>
    <w:p w:rsidR="00755BFF" w:rsidRDefault="00755BFF">
      <w:pPr>
        <w:spacing w:after="100" w:afterAutospacing="1"/>
        <w:contextualSpacing/>
        <w:jc w:val="both"/>
        <w:rPr>
          <w:noProof/>
        </w:rPr>
      </w:pPr>
    </w:p>
    <w:p w:rsidR="008A116E" w:rsidRDefault="008A116E">
      <w:pPr>
        <w:spacing w:after="100" w:afterAutospacing="1"/>
        <w:contextualSpacing/>
        <w:jc w:val="both"/>
        <w:rPr>
          <w:b/>
          <w:bCs/>
          <w:noProof/>
        </w:rPr>
      </w:pPr>
      <w:r w:rsidRPr="0096371B">
        <w:rPr>
          <w:b/>
          <w:bCs/>
          <w:noProof/>
        </w:rPr>
        <w:t xml:space="preserve">          ДНЕВНИ ЦЕНТАР ЗА ДЕЦУ СА </w:t>
      </w:r>
      <w:r>
        <w:rPr>
          <w:b/>
          <w:bCs/>
          <w:noProof/>
        </w:rPr>
        <w:t>СМЕТЊАМА</w:t>
      </w:r>
      <w:r w:rsidRPr="0096371B">
        <w:rPr>
          <w:b/>
          <w:bCs/>
          <w:noProof/>
        </w:rPr>
        <w:t xml:space="preserve"> У РАЗВОЈУ</w:t>
      </w:r>
    </w:p>
    <w:p w:rsidR="008A116E" w:rsidRDefault="008A116E">
      <w:pPr>
        <w:spacing w:after="100" w:afterAutospacing="1"/>
        <w:contextualSpacing/>
        <w:jc w:val="both"/>
        <w:rPr>
          <w:b/>
          <w:bCs/>
          <w:noProof/>
        </w:rPr>
      </w:pPr>
    </w:p>
    <w:p w:rsidR="00252329" w:rsidRPr="00F40ECE" w:rsidRDefault="00252329" w:rsidP="00252329">
      <w:pPr>
        <w:jc w:val="both"/>
      </w:pPr>
      <w:r>
        <w:t xml:space="preserve">Дневни центар за дјецу са сметњама у развоју почео је корисницима пружати услуге почетком фебруара 2021. године. </w:t>
      </w:r>
      <w:r w:rsidRPr="00645829">
        <w:t>Према Правилнику о Дневном центру за дјецу са сметњама у развоју  право на дневно збрињавање имају дјеца и омладина са сметњама у психофизичком развоју узраста од 6 до 21 годину који имају пребивалиште на територији града Бијељина.</w:t>
      </w:r>
      <w:r w:rsidRPr="008F5DB0">
        <w:t xml:space="preserve"> </w:t>
      </w:r>
      <w:r w:rsidRPr="00645829">
        <w:t>Максимални капацитет Днев</w:t>
      </w:r>
      <w:r>
        <w:t xml:space="preserve">ног центра јесте 30 корисника. У току 2024. године услуге дневног збрињавања користило је 22 корисника и то 6 дјевојчица и 16 дјечака. Тренутно услуге Дневног центра користи 18 корисника, право на дневно збрињавање је обустављено за 4 корисника, за 2 корисника усљед пресељења у иностранство, 1 корисника усљед наставка школовања изван града Бијељина и 1 корисника усљед остваривања права родитеља на накнаду родитељу-његоватељу. </w:t>
      </w:r>
    </w:p>
    <w:p w:rsidR="00252329" w:rsidRPr="00C9735C" w:rsidRDefault="00252329" w:rsidP="00252329">
      <w:pPr>
        <w:jc w:val="both"/>
      </w:pPr>
      <w:r>
        <w:t xml:space="preserve"> Корисници бораве у двије групе од по 3 сата дневно. Ангажовани профили радника јесу БА. логопедије и аудиологије, дипломирани психолог, медицински техничар, дипломирани логопед-дефектолог, БА</w:t>
      </w:r>
      <w:r w:rsidR="00A87BF4">
        <w:t>.</w:t>
      </w:r>
      <w:r>
        <w:t xml:space="preserve"> специјалне едукације и рехабилитације, дипломирани дефектолог-сурдолог и спремачица.</w:t>
      </w:r>
    </w:p>
    <w:p w:rsidR="00252329" w:rsidRPr="007543D0" w:rsidRDefault="00252329" w:rsidP="00252329">
      <w:pPr>
        <w:jc w:val="both"/>
      </w:pPr>
      <w:r>
        <w:t xml:space="preserve">   </w:t>
      </w:r>
      <w:r w:rsidRPr="00645829">
        <w:t>Пр</w:t>
      </w:r>
      <w:r>
        <w:t xml:space="preserve">ема горе наведеном Правилнику </w:t>
      </w:r>
      <w:r w:rsidRPr="00645829">
        <w:t xml:space="preserve"> предочена</w:t>
      </w:r>
      <w:r>
        <w:t xml:space="preserve"> су</w:t>
      </w:r>
      <w:r w:rsidRPr="00645829">
        <w:t xml:space="preserve"> три</w:t>
      </w:r>
      <w:r>
        <w:t xml:space="preserve"> пакета услуга, те се исти и  спроводе. Први пакет  подразумјева дневни боравак, други пакет</w:t>
      </w:r>
      <w:r w:rsidRPr="00645829">
        <w:t xml:space="preserve"> подразумјева дневни боравак и једну специјалистичку услугу, и то логопедску специјалистичку услугу.</w:t>
      </w:r>
      <w:r>
        <w:t xml:space="preserve"> Трећи пакет подразумијева дневни боравак, двије или више специјалистичких услуга и </w:t>
      </w:r>
      <w:r>
        <w:lastRenderedPageBreak/>
        <w:t xml:space="preserve">употребу сензорне собе. У складу са профилима тренутно ангажованих радника корисницима се пружа више специјалистичких услуга, те је један од запослених радника на едукацији  сензорне интеграције. </w:t>
      </w:r>
    </w:p>
    <w:p w:rsidR="00252329" w:rsidRDefault="00252329" w:rsidP="00252329">
      <w:pPr>
        <w:jc w:val="both"/>
      </w:pPr>
      <w:r w:rsidRPr="00645829">
        <w:t xml:space="preserve">Након процјене опште функционалности и израде индивидуалног плана услуга, према потребама </w:t>
      </w:r>
      <w:r>
        <w:t>и могућностима корисника пружају</w:t>
      </w:r>
      <w:r w:rsidRPr="00645829">
        <w:t xml:space="preserve"> се</w:t>
      </w:r>
      <w:r>
        <w:t>:</w:t>
      </w:r>
    </w:p>
    <w:p w:rsidR="00252329" w:rsidRPr="005460FD" w:rsidRDefault="00252329" w:rsidP="00252329">
      <w:pPr>
        <w:pStyle w:val="ListParagraph"/>
        <w:numPr>
          <w:ilvl w:val="0"/>
          <w:numId w:val="20"/>
        </w:numPr>
        <w:spacing w:after="200" w:line="276" w:lineRule="auto"/>
        <w:jc w:val="both"/>
        <w:rPr>
          <w:rFonts w:ascii="Times New Roman" w:hAnsi="Times New Roman"/>
          <w:sz w:val="24"/>
          <w:szCs w:val="24"/>
        </w:rPr>
      </w:pPr>
      <w:r>
        <w:rPr>
          <w:rFonts w:ascii="Times New Roman" w:hAnsi="Times New Roman"/>
          <w:sz w:val="24"/>
          <w:szCs w:val="24"/>
        </w:rPr>
        <w:t>индивидуални логопедски третман-</w:t>
      </w:r>
      <w:r w:rsidRPr="005460FD">
        <w:rPr>
          <w:rFonts w:ascii="Times New Roman" w:hAnsi="Times New Roman"/>
          <w:sz w:val="24"/>
          <w:szCs w:val="24"/>
        </w:rPr>
        <w:t xml:space="preserve"> </w:t>
      </w:r>
      <w:r>
        <w:rPr>
          <w:rFonts w:ascii="Times New Roman" w:hAnsi="Times New Roman"/>
          <w:sz w:val="24"/>
          <w:szCs w:val="24"/>
        </w:rPr>
        <w:t>д</w:t>
      </w:r>
      <w:r w:rsidRPr="005460FD">
        <w:rPr>
          <w:rFonts w:ascii="Times New Roman" w:hAnsi="Times New Roman"/>
          <w:sz w:val="24"/>
          <w:szCs w:val="24"/>
        </w:rPr>
        <w:t>ужина трајања логопедских третман</w:t>
      </w:r>
      <w:r>
        <w:rPr>
          <w:rFonts w:ascii="Times New Roman" w:hAnsi="Times New Roman"/>
          <w:sz w:val="24"/>
          <w:szCs w:val="24"/>
        </w:rPr>
        <w:t>а и број третмана одређује се</w:t>
      </w:r>
      <w:r w:rsidRPr="005460FD">
        <w:rPr>
          <w:rFonts w:ascii="Times New Roman" w:hAnsi="Times New Roman"/>
          <w:sz w:val="24"/>
          <w:szCs w:val="24"/>
        </w:rPr>
        <w:t xml:space="preserve"> на основу појединачних случајева, са посебним освртом на узраст и говорно-језички статус, те укључен</w:t>
      </w:r>
      <w:r>
        <w:rPr>
          <w:rFonts w:ascii="Times New Roman" w:hAnsi="Times New Roman"/>
          <w:sz w:val="24"/>
          <w:szCs w:val="24"/>
        </w:rPr>
        <w:t>ост у васпитно-образовни систем;</w:t>
      </w:r>
    </w:p>
    <w:p w:rsidR="00252329" w:rsidRPr="005460FD" w:rsidRDefault="00252329" w:rsidP="00252329">
      <w:pPr>
        <w:pStyle w:val="ListParagraph"/>
        <w:numPr>
          <w:ilvl w:val="0"/>
          <w:numId w:val="20"/>
        </w:numPr>
        <w:spacing w:after="200" w:line="276" w:lineRule="auto"/>
        <w:jc w:val="both"/>
        <w:rPr>
          <w:rFonts w:ascii="Times New Roman" w:hAnsi="Times New Roman"/>
          <w:sz w:val="24"/>
          <w:szCs w:val="24"/>
        </w:rPr>
      </w:pPr>
      <w:r>
        <w:rPr>
          <w:rFonts w:ascii="Times New Roman" w:hAnsi="Times New Roman"/>
          <w:sz w:val="24"/>
          <w:szCs w:val="24"/>
        </w:rPr>
        <w:t>групни логопедски третман-</w:t>
      </w:r>
      <w:r w:rsidRPr="005460FD">
        <w:rPr>
          <w:rFonts w:ascii="Times New Roman" w:hAnsi="Times New Roman"/>
          <w:sz w:val="24"/>
          <w:szCs w:val="24"/>
        </w:rPr>
        <w:t xml:space="preserve"> </w:t>
      </w:r>
      <w:r>
        <w:rPr>
          <w:rFonts w:ascii="Times New Roman" w:hAnsi="Times New Roman"/>
          <w:sz w:val="24"/>
          <w:szCs w:val="24"/>
        </w:rPr>
        <w:t>пружа се</w:t>
      </w:r>
      <w:r w:rsidRPr="005460FD">
        <w:rPr>
          <w:rFonts w:ascii="Times New Roman" w:hAnsi="Times New Roman"/>
          <w:sz w:val="24"/>
          <w:szCs w:val="24"/>
        </w:rPr>
        <w:t xml:space="preserve"> у зависности од хомогености говорно-језичке пат</w:t>
      </w:r>
      <w:r>
        <w:rPr>
          <w:rFonts w:ascii="Times New Roman" w:hAnsi="Times New Roman"/>
          <w:sz w:val="24"/>
          <w:szCs w:val="24"/>
        </w:rPr>
        <w:t xml:space="preserve">ологије, те креирају </w:t>
      </w:r>
      <w:r w:rsidRPr="005460FD">
        <w:rPr>
          <w:rFonts w:ascii="Times New Roman" w:hAnsi="Times New Roman"/>
          <w:sz w:val="24"/>
          <w:szCs w:val="24"/>
        </w:rPr>
        <w:t xml:space="preserve"> радионице за богаћење рјечника и учења</w:t>
      </w:r>
      <w:r>
        <w:rPr>
          <w:rFonts w:ascii="Times New Roman" w:hAnsi="Times New Roman"/>
          <w:sz w:val="24"/>
          <w:szCs w:val="24"/>
        </w:rPr>
        <w:t xml:space="preserve"> лијепом изражавању;</w:t>
      </w:r>
    </w:p>
    <w:p w:rsidR="00252329" w:rsidRPr="005460FD" w:rsidRDefault="00252329" w:rsidP="00252329">
      <w:pPr>
        <w:pStyle w:val="ListParagraph"/>
        <w:numPr>
          <w:ilvl w:val="0"/>
          <w:numId w:val="20"/>
        </w:numPr>
        <w:spacing w:after="200" w:line="276" w:lineRule="auto"/>
        <w:jc w:val="both"/>
        <w:rPr>
          <w:rFonts w:ascii="Times New Roman" w:hAnsi="Times New Roman"/>
          <w:sz w:val="24"/>
          <w:szCs w:val="24"/>
        </w:rPr>
      </w:pPr>
      <w:r w:rsidRPr="005460FD">
        <w:rPr>
          <w:rFonts w:ascii="Times New Roman" w:hAnsi="Times New Roman"/>
          <w:sz w:val="24"/>
          <w:szCs w:val="24"/>
        </w:rPr>
        <w:t>психолошки савјетодавни</w:t>
      </w:r>
      <w:r>
        <w:rPr>
          <w:rFonts w:ascii="Times New Roman" w:hAnsi="Times New Roman"/>
          <w:sz w:val="24"/>
          <w:szCs w:val="24"/>
        </w:rPr>
        <w:t xml:space="preserve"> разговори- обавља</w:t>
      </w:r>
      <w:r w:rsidRPr="005460FD">
        <w:rPr>
          <w:rFonts w:ascii="Times New Roman" w:hAnsi="Times New Roman"/>
          <w:sz w:val="24"/>
          <w:szCs w:val="24"/>
        </w:rPr>
        <w:t xml:space="preserve"> се у складу са индивидуалним потребама корисника, са родитељима корисника у  </w:t>
      </w:r>
      <w:r>
        <w:rPr>
          <w:rFonts w:ascii="Times New Roman" w:hAnsi="Times New Roman"/>
          <w:sz w:val="24"/>
          <w:szCs w:val="24"/>
        </w:rPr>
        <w:t>присуству корисника, те без присуства корисника по потреби;</w:t>
      </w:r>
    </w:p>
    <w:p w:rsidR="00252329" w:rsidRPr="00423B54" w:rsidRDefault="00252329" w:rsidP="00252329">
      <w:pPr>
        <w:pStyle w:val="ListParagraph"/>
        <w:numPr>
          <w:ilvl w:val="0"/>
          <w:numId w:val="20"/>
        </w:numPr>
        <w:spacing w:after="200" w:line="276" w:lineRule="auto"/>
        <w:jc w:val="both"/>
        <w:rPr>
          <w:rFonts w:ascii="Times New Roman" w:hAnsi="Times New Roman"/>
          <w:sz w:val="24"/>
          <w:szCs w:val="24"/>
        </w:rPr>
      </w:pPr>
      <w:r w:rsidRPr="005460FD">
        <w:rPr>
          <w:rFonts w:ascii="Times New Roman" w:hAnsi="Times New Roman"/>
          <w:sz w:val="24"/>
          <w:szCs w:val="24"/>
        </w:rPr>
        <w:t>психолошке радионице</w:t>
      </w:r>
      <w:r>
        <w:rPr>
          <w:rFonts w:ascii="Times New Roman" w:hAnsi="Times New Roman"/>
          <w:sz w:val="24"/>
          <w:szCs w:val="24"/>
        </w:rPr>
        <w:t>- обављају</w:t>
      </w:r>
      <w:r w:rsidRPr="005460FD">
        <w:rPr>
          <w:rFonts w:ascii="Times New Roman" w:hAnsi="Times New Roman"/>
          <w:sz w:val="24"/>
          <w:szCs w:val="24"/>
        </w:rPr>
        <w:t xml:space="preserve"> се у мањим групама корисника са сличнијим саставом групе према функционалности и интересовањима.</w:t>
      </w:r>
    </w:p>
    <w:p w:rsidR="00252329" w:rsidRPr="00A87C30" w:rsidRDefault="00252329" w:rsidP="00252329">
      <w:pPr>
        <w:pStyle w:val="ListParagraph"/>
        <w:numPr>
          <w:ilvl w:val="0"/>
          <w:numId w:val="20"/>
        </w:numPr>
        <w:spacing w:after="200" w:line="276" w:lineRule="auto"/>
        <w:jc w:val="both"/>
        <w:rPr>
          <w:rFonts w:ascii="Times New Roman" w:hAnsi="Times New Roman"/>
          <w:sz w:val="24"/>
          <w:szCs w:val="24"/>
        </w:rPr>
      </w:pPr>
      <w:r>
        <w:rPr>
          <w:rFonts w:ascii="Times New Roman" w:hAnsi="Times New Roman"/>
          <w:sz w:val="24"/>
          <w:szCs w:val="24"/>
        </w:rPr>
        <w:t>психолошке радионице са родитељима корисника Дневног центра (на предложене теме стручних радника или самих родитеља, према њиховом интересовању).</w:t>
      </w:r>
    </w:p>
    <w:p w:rsidR="00252329" w:rsidRPr="000F4255" w:rsidRDefault="00252329" w:rsidP="00252329">
      <w:pPr>
        <w:pStyle w:val="ListParagraph"/>
        <w:numPr>
          <w:ilvl w:val="0"/>
          <w:numId w:val="20"/>
        </w:numPr>
        <w:spacing w:after="200" w:line="276" w:lineRule="auto"/>
        <w:jc w:val="both"/>
        <w:rPr>
          <w:rFonts w:ascii="Times New Roman" w:hAnsi="Times New Roman"/>
          <w:sz w:val="24"/>
          <w:szCs w:val="24"/>
        </w:rPr>
      </w:pPr>
      <w:r>
        <w:rPr>
          <w:rFonts w:ascii="Times New Roman" w:hAnsi="Times New Roman"/>
          <w:sz w:val="24"/>
          <w:szCs w:val="24"/>
        </w:rPr>
        <w:t>индивидуални дефектолошки третман пружа се у складу са когнитивним способностима и усвојеним вјештинама корисника. Дужина трајања зависи од способности дјетета да истраје у одређеној активности те комплексности задатка.</w:t>
      </w:r>
    </w:p>
    <w:p w:rsidR="00252329" w:rsidRPr="00B8419E" w:rsidRDefault="00252329" w:rsidP="00252329">
      <w:pPr>
        <w:pStyle w:val="ListParagraph"/>
        <w:numPr>
          <w:ilvl w:val="0"/>
          <w:numId w:val="20"/>
        </w:numPr>
        <w:spacing w:after="200" w:line="276" w:lineRule="auto"/>
        <w:jc w:val="both"/>
        <w:rPr>
          <w:rFonts w:ascii="Times New Roman" w:hAnsi="Times New Roman"/>
          <w:sz w:val="24"/>
          <w:szCs w:val="24"/>
        </w:rPr>
      </w:pPr>
      <w:r>
        <w:rPr>
          <w:rFonts w:ascii="Times New Roman" w:hAnsi="Times New Roman"/>
          <w:sz w:val="24"/>
          <w:szCs w:val="24"/>
        </w:rPr>
        <w:t>групни дефектолошки третман пружа се у зависности од хомогености интелектуалних и сазнајних функција корисника и могућности стицања нових вјештина  и одржавања већ стечених знања.</w:t>
      </w:r>
    </w:p>
    <w:p w:rsidR="00252329" w:rsidRPr="00B8419E" w:rsidRDefault="00252329" w:rsidP="00252329">
      <w:pPr>
        <w:pStyle w:val="ListParagraph"/>
        <w:numPr>
          <w:ilvl w:val="0"/>
          <w:numId w:val="20"/>
        </w:numPr>
        <w:spacing w:after="200" w:line="276" w:lineRule="auto"/>
        <w:jc w:val="both"/>
        <w:rPr>
          <w:rFonts w:ascii="Times New Roman" w:hAnsi="Times New Roman"/>
          <w:sz w:val="24"/>
          <w:szCs w:val="24"/>
        </w:rPr>
      </w:pPr>
      <w:r>
        <w:rPr>
          <w:rFonts w:ascii="Times New Roman" w:hAnsi="Times New Roman"/>
          <w:sz w:val="24"/>
          <w:szCs w:val="24"/>
        </w:rPr>
        <w:t>групне креативне, едукативне и радно-окупационе радионице за све кориснике у складу са њиховим могућностима и интересовањима.</w:t>
      </w:r>
    </w:p>
    <w:p w:rsidR="00252329" w:rsidRDefault="00252329" w:rsidP="00252329">
      <w:pPr>
        <w:ind w:left="420"/>
        <w:jc w:val="both"/>
      </w:pPr>
      <w:r>
        <w:t>Активности са једном групом корисника која је према својој структури хомогена у погледу способности, могућности и интересов</w:t>
      </w:r>
      <w:r w:rsidR="00A87BF4">
        <w:t>ањa</w:t>
      </w:r>
      <w:r>
        <w:t xml:space="preserve"> одвијају се према већ поменутим индивидуалним плановима за кориснике, те према плану дневних активности које на сваких 15 дана израђује стручни сарадник за дјецу са сметњама у развоју. У наведеној групи је шест корисника блиских по узрасту, те примарне или секундарне дијагнозе умјерене менталне ометености. За остале кориснике групне активности се спроводе у групама по два или три корисника а акценат се ставља на индивидуални рад у складу са процјеном и планом услуга за сваког корисника. </w:t>
      </w:r>
    </w:p>
    <w:p w:rsidR="00252329" w:rsidRPr="007543D0" w:rsidRDefault="00252329" w:rsidP="00252329">
      <w:pPr>
        <w:ind w:left="420"/>
        <w:jc w:val="both"/>
      </w:pPr>
      <w:r>
        <w:t xml:space="preserve">   У мјесецу јануару услуге дневног збрињавања користило је укупно 19 корисника и то 6 дјевојчица и 13 дјечака, а остварили су укупно 166 посјета. У току мјесеца према плану обрађиване су теме: “Нова година“ и „Основе кулинарства“. Теме су обрађене кроз креативне, радно -окупационе и едукативне радионице. Темом о кулин</w:t>
      </w:r>
      <w:r w:rsidR="00A87BF4">
        <w:t>a</w:t>
      </w:r>
      <w:r>
        <w:t xml:space="preserve">рству дало се на значају практичном садржају са акцентом на унапређивање вјештина из свакодневног живота у погледу постизања бољег осамостаљивања. Дана 13.01.2024. год. у просторијама Дневног центра организована је прослава Православне Нове године. Дневни центар за дјецу са сметњама у развоју 17.01.2024. године посјетили су „Дародавци“ (неформална група ученика </w:t>
      </w:r>
      <w:r>
        <w:lastRenderedPageBreak/>
        <w:t xml:space="preserve">„Пољопривредне и медицинске школе“ </w:t>
      </w:r>
      <w:r w:rsidR="00A87BF4">
        <w:t xml:space="preserve">Бијељина) који су кроз пројект </w:t>
      </w:r>
      <w:r>
        <w:t>“Обрадујмо своје другачије другаре“ додијелили дидактичке играчке Дневном центру и са ученицима ОШ „Свети Сава“ Бијељина извели представу за наше кориснике под називом „Побуна у библиотеци“. Дана 24.01. обиљежен је Међународни дан образовања те у просторијама Дневног центра одржана интерактивна-едукативна радионица о појму и значају образовања. Дана 29.01.2024. год. логопед Невена Ранкић је присуствовала састанку поводом пројекта „Моја прва прилика“ у сарадњи ЈУ Центра за социјални рад и Одјељења за локални економски развој и европске интеграције, гдје је договорен план инклузивних радионица за ОШ „Вук Караџић“ Бијељина и ОШ „Меша Селимовић“ Јања за септембар и октобар мјесец које ће провести логопед и дефектолог Дневног центра. Такође 30.01.2024. године одржао се иницијални састанак Дневног центра, родитеља корисника и ЗУ Специјалистички центар „Гала медика“ уз посредство и присуство ГОЦК „Црвени крст“, на коме су предочене дијагнозе корисника, те њихове индивидуалне потребе за специјалистичким прегледима и физикалној терапији, договорена будућа сарадња.</w:t>
      </w:r>
    </w:p>
    <w:p w:rsidR="00252329" w:rsidRDefault="00252329" w:rsidP="00252329">
      <w:pPr>
        <w:ind w:left="420"/>
        <w:jc w:val="both"/>
      </w:pPr>
    </w:p>
    <w:p w:rsidR="00252329" w:rsidRDefault="00252329" w:rsidP="00252329">
      <w:pPr>
        <w:ind w:left="420"/>
        <w:jc w:val="both"/>
      </w:pPr>
      <w:r>
        <w:rPr>
          <w:noProof/>
          <w:lang w:val="en-US" w:eastAsia="en-US"/>
        </w:rPr>
        <w:drawing>
          <wp:inline distT="0" distB="0" distL="0" distR="0">
            <wp:extent cx="5436870" cy="4008120"/>
            <wp:effectExtent l="19050" t="0" r="0" b="0"/>
            <wp:docPr id="4" name="Picture 0" descr="IMG_74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480.jpg"/>
                    <pic:cNvPicPr/>
                  </pic:nvPicPr>
                  <pic:blipFill>
                    <a:blip r:embed="rId7" cstate="print"/>
                    <a:stretch>
                      <a:fillRect/>
                    </a:stretch>
                  </pic:blipFill>
                  <pic:spPr>
                    <a:xfrm>
                      <a:off x="0" y="0"/>
                      <a:ext cx="5436870" cy="4008120"/>
                    </a:xfrm>
                    <a:prstGeom prst="rect">
                      <a:avLst/>
                    </a:prstGeom>
                  </pic:spPr>
                </pic:pic>
              </a:graphicData>
            </a:graphic>
          </wp:inline>
        </w:drawing>
      </w:r>
    </w:p>
    <w:p w:rsidR="00252329" w:rsidRPr="00797776" w:rsidRDefault="00252329" w:rsidP="00252329">
      <w:pPr>
        <w:ind w:left="420"/>
        <w:jc w:val="center"/>
      </w:pPr>
      <w:r>
        <w:t>Представа „Побуна у библиотеци“</w:t>
      </w:r>
    </w:p>
    <w:p w:rsidR="00252329" w:rsidRDefault="00252329" w:rsidP="00252329">
      <w:pPr>
        <w:ind w:left="420"/>
        <w:jc w:val="both"/>
      </w:pPr>
      <w:r>
        <w:t xml:space="preserve">   У мјесецу фебруару услуге дневног збрињавања користило је укупно 19 корисника и то 6 дјевојчица и 13 дјечака, а остварили су укупно 339 посјета. Према годишњем плану обрађене су теме: „Уради сам“ и „Опасности од струјног удара у домаћинству“. Теме су обрађене кроз креативне, едукативне и радно окупационе радионице а имале су значај за мишљење и логичко закључивање, практично-искуствени рад и манипулативну способност. У Дневном центру од 20.02.2024. год. је почела волонтирати Данијела Шимон, апсолвент дефектологије, смјера инклузивно образовање Медицинског факултета у Новом Саду, два пута седмично, по два сата до мјесеца јула. Дана 29.02.2024. године корисници Дневног центра су </w:t>
      </w:r>
      <w:r>
        <w:lastRenderedPageBreak/>
        <w:t>учествовали изласком на терен са татама фудбалским играчима у Хуманитарној ревијалној манифестацији „Тате играју за дјецу“ у организацији ЈУ Дјечији вртић „Чика Јова Змај“ и ПУ  Дјечији вртић „Драган и Зоран“, која је приређена за прикупљање новчаних средстава за Дневни центар за дјецу са сметњама у развоју. На манифестацији су додјељене захвалнице вртићима испред Дневног центра.</w:t>
      </w:r>
    </w:p>
    <w:p w:rsidR="00252329" w:rsidRPr="00AB4B50" w:rsidRDefault="00252329" w:rsidP="00252329">
      <w:pPr>
        <w:ind w:left="420"/>
        <w:jc w:val="both"/>
      </w:pPr>
      <w:r>
        <w:rPr>
          <w:noProof/>
          <w:lang w:val="en-US" w:eastAsia="en-US"/>
        </w:rPr>
        <w:drawing>
          <wp:inline distT="0" distB="0" distL="0" distR="0">
            <wp:extent cx="5618479" cy="3909060"/>
            <wp:effectExtent l="19050" t="0" r="1271" b="0"/>
            <wp:docPr id="5" name="Picture 4" descr="IMG_78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808.jpg"/>
                    <pic:cNvPicPr/>
                  </pic:nvPicPr>
                  <pic:blipFill>
                    <a:blip r:embed="rId8" cstate="print"/>
                    <a:stretch>
                      <a:fillRect/>
                    </a:stretch>
                  </pic:blipFill>
                  <pic:spPr>
                    <a:xfrm>
                      <a:off x="0" y="0"/>
                      <a:ext cx="5619750" cy="3909944"/>
                    </a:xfrm>
                    <a:prstGeom prst="rect">
                      <a:avLst/>
                    </a:prstGeom>
                  </pic:spPr>
                </pic:pic>
              </a:graphicData>
            </a:graphic>
          </wp:inline>
        </w:drawing>
      </w:r>
    </w:p>
    <w:p w:rsidR="00252329" w:rsidRPr="00A75FE9" w:rsidRDefault="00252329" w:rsidP="00252329">
      <w:pPr>
        <w:ind w:left="420"/>
        <w:jc w:val="center"/>
      </w:pPr>
      <w:r>
        <w:t>Хуманитарна ревијална манифестација „Тате играју за дјецу“</w:t>
      </w:r>
    </w:p>
    <w:p w:rsidR="00252329" w:rsidRDefault="00252329" w:rsidP="00252329">
      <w:pPr>
        <w:ind w:left="420"/>
        <w:jc w:val="both"/>
      </w:pPr>
      <w:r>
        <w:t>У току мјесеца марта услуге дневног збрињавања користило је 18 корисника и то 6 дјевојчица и 12 дјечака, а остварили су укупно 371 посјету.  Према годишњем плану и детаљнијем седмичном обрађене су кроз креативне, едукативне и радноокупационе радионице теме: „Осми март“, „Хигијена одјеће и простора“ и „Прољеће“. За Осми март наши корисници су свим запосленим дамама у Центру за социјални рад Бијељина уручили букете цвијећа на</w:t>
      </w:r>
      <w:r w:rsidR="00A87BF4">
        <w:t>сталe</w:t>
      </w:r>
      <w:r>
        <w:t xml:space="preserve"> на креативним радионицама. Дан 21.03.2024. год. у свијету се обиљежава као Међународни дан особа са Даун синдромом, у Дневном центру је обиљежен инклузивном радионицом са вртићима „Чика Јова Змај“ и „Драган и Зоран“. Том приликом на дворишту Дневног центра организовали смо бојење и „садњу“ ружа, те бојење и стављање шарених чарапа (као симбол овог дана) на штрик, са дружењем дјеце и пјесмице уз гитару. Дана 29.03.2024. године је организован родитељски састанак коме су присуствовали представници ГОЦКа и ЗУ Специјалистичког центра „Гала медика“, договорене појединости о прегледима и терапијама које ће пружити корисницима Дневног центра, подијељен упитник родитељима о спровођењу услуга, договорен излет за мјесец април, те разговор о актуелним дешавањима у Дневном центру. Дана 30.03.2024. год. Дневни центар је са корисницима учествовао на манифестацији „И мој поглед на свијет једнако је лијеп“, поводом обиљежавања Међународног дана свјесности о аутизму (02.04.) са плесном тачком „Луди летњи плес“. Последња седмица марта је означена као седмица здравља уста и зуба, сходно томе проведене су едукативне и креативне радионице о оралном здрављу.</w:t>
      </w:r>
    </w:p>
    <w:p w:rsidR="00252329" w:rsidRDefault="00252329" w:rsidP="00252329">
      <w:pPr>
        <w:ind w:left="420"/>
        <w:jc w:val="both"/>
      </w:pPr>
    </w:p>
    <w:p w:rsidR="00252329" w:rsidRDefault="00252329" w:rsidP="00252329">
      <w:pPr>
        <w:ind w:left="420"/>
        <w:jc w:val="center"/>
      </w:pPr>
      <w:r>
        <w:rPr>
          <w:noProof/>
          <w:lang w:val="en-US" w:eastAsia="en-US"/>
        </w:rPr>
        <w:drawing>
          <wp:inline distT="0" distB="0" distL="0" distR="0">
            <wp:extent cx="5581650" cy="3861900"/>
            <wp:effectExtent l="19050" t="0" r="0" b="0"/>
            <wp:docPr id="8" name="Picture 7" descr="IMG_8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8007.jpg"/>
                    <pic:cNvPicPr/>
                  </pic:nvPicPr>
                  <pic:blipFill>
                    <a:blip r:embed="rId9" cstate="print"/>
                    <a:stretch>
                      <a:fillRect/>
                    </a:stretch>
                  </pic:blipFill>
                  <pic:spPr>
                    <a:xfrm>
                      <a:off x="0" y="0"/>
                      <a:ext cx="5577880" cy="3859292"/>
                    </a:xfrm>
                    <a:prstGeom prst="rect">
                      <a:avLst/>
                    </a:prstGeom>
                  </pic:spPr>
                </pic:pic>
              </a:graphicData>
            </a:graphic>
          </wp:inline>
        </w:drawing>
      </w:r>
      <w:r>
        <w:t>Обиљежавање Међународног дана особа са Даун синдромом</w:t>
      </w:r>
    </w:p>
    <w:p w:rsidR="00252329" w:rsidRDefault="00252329" w:rsidP="00252329">
      <w:pPr>
        <w:ind w:left="420"/>
        <w:jc w:val="center"/>
      </w:pPr>
      <w:r>
        <w:rPr>
          <w:noProof/>
          <w:lang w:val="en-US" w:eastAsia="en-US"/>
        </w:rPr>
        <w:drawing>
          <wp:inline distT="0" distB="0" distL="0" distR="0">
            <wp:extent cx="5591175" cy="3756660"/>
            <wp:effectExtent l="0" t="0" r="0" b="0"/>
            <wp:docPr id="9" name="Picture 8" descr="IMG_80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8060.jpg"/>
                    <pic:cNvPicPr/>
                  </pic:nvPicPr>
                  <pic:blipFill>
                    <a:blip r:embed="rId10" cstate="print"/>
                    <a:stretch>
                      <a:fillRect/>
                    </a:stretch>
                  </pic:blipFill>
                  <pic:spPr>
                    <a:xfrm>
                      <a:off x="0" y="0"/>
                      <a:ext cx="5591175" cy="3756660"/>
                    </a:xfrm>
                    <a:prstGeom prst="rect">
                      <a:avLst/>
                    </a:prstGeom>
                  </pic:spPr>
                </pic:pic>
              </a:graphicData>
            </a:graphic>
          </wp:inline>
        </w:drawing>
      </w:r>
    </w:p>
    <w:p w:rsidR="00252329" w:rsidRPr="004B74FA" w:rsidRDefault="00252329" w:rsidP="00252329">
      <w:pPr>
        <w:ind w:left="420"/>
        <w:jc w:val="center"/>
      </w:pPr>
      <w:r>
        <w:t>Манифестација „И мој поглед на свијет једнако је лијеп“</w:t>
      </w:r>
    </w:p>
    <w:p w:rsidR="00252329" w:rsidRDefault="00252329" w:rsidP="00252329">
      <w:pPr>
        <w:ind w:left="420"/>
        <w:jc w:val="both"/>
      </w:pPr>
      <w:r>
        <w:t xml:space="preserve">   У мјесецу априлу услуге дневног збрињавања користило је 19 корисника и то 6 дјевојчица и 13 дјечака. Остварили су укупно 354 посјете. Међународни дан свјесности о аутизму 02.04.2024. год. обиљежили смо креативном радионицом „Плави балони“. Теме за обраду у мјесецу априлу биле су „Садња и њега биљака</w:t>
      </w:r>
      <w:r w:rsidRPr="009D614B">
        <w:t>“</w:t>
      </w:r>
      <w:r>
        <w:t xml:space="preserve">, </w:t>
      </w:r>
      <w:r>
        <w:lastRenderedPageBreak/>
        <w:t>„Мјесец чистоће“ и „Васкрс“</w:t>
      </w:r>
      <w:r w:rsidRPr="009D614B">
        <w:t>.</w:t>
      </w:r>
      <w:r>
        <w:t xml:space="preserve"> Значај наведених тема је исказан кроз украшавање дворишта Дневног центра, развијање осјећаја за лијепо, учење о  врстама биљака и значају еколошке чистоће за планету.</w:t>
      </w:r>
      <w:r w:rsidRPr="009D614B">
        <w:t xml:space="preserve"> </w:t>
      </w:r>
      <w:r>
        <w:t>Наведене теме су обрађене к</w:t>
      </w:r>
      <w:r w:rsidRPr="009D614B">
        <w:t>роз</w:t>
      </w:r>
      <w:r>
        <w:t xml:space="preserve"> едукативне, креативне и  радно-окупационе </w:t>
      </w:r>
      <w:r w:rsidRPr="009D614B">
        <w:t xml:space="preserve"> радионице</w:t>
      </w:r>
      <w:r>
        <w:t>. Дана 16.04.2024. год. у сарадњи са АД „Комуналац“ организовали смо посјету њиховим расадницима и стакленицима. Дана 20.04.2024. године Дневни центар је организовао излет у Бинго зоо врт, Тузла, за кориснике и њихове родитеље у пратњи радника Дневног центра. Поводом обиљежавања Дана планете Земље ученици ОШ „Дворови“ у пратњи дефектолога провели су радно-окупациону радионицу са корисницима Дневном центра у нашим просторијама под називом „Цвијеће у мом дворишту“, те су дјеца заједно одгледала филм „О планети Земљи“. Исти дан корисници су присуствовали обиљежавању Дана планете Земље на Тргу, гдје су заједно са другим учесницима дали свој допринос тематским активностима и радионицама. У мјесецу априлу 8 корисника је обавило систематске прегледе у ЗУ Специјалистички центар „Гала медика“ и 1 корисник физикалну терапију у трајању од 5 радних дана.</w:t>
      </w:r>
    </w:p>
    <w:p w:rsidR="00252329" w:rsidRDefault="00252329" w:rsidP="00252329">
      <w:pPr>
        <w:ind w:left="420"/>
        <w:jc w:val="both"/>
      </w:pPr>
    </w:p>
    <w:p w:rsidR="00252329" w:rsidRPr="009D47DD" w:rsidRDefault="00252329" w:rsidP="00252329">
      <w:pPr>
        <w:ind w:left="420"/>
        <w:jc w:val="both"/>
      </w:pPr>
      <w:r>
        <w:rPr>
          <w:noProof/>
          <w:lang w:val="en-US" w:eastAsia="en-US"/>
        </w:rPr>
        <w:drawing>
          <wp:inline distT="0" distB="0" distL="0" distR="0">
            <wp:extent cx="5467350" cy="2324100"/>
            <wp:effectExtent l="0" t="0" r="0" b="0"/>
            <wp:docPr id="10" name="Picture 9" descr="Image-1 (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 (11).jpg"/>
                    <pic:cNvPicPr/>
                  </pic:nvPicPr>
                  <pic:blipFill>
                    <a:blip r:embed="rId11" cstate="print"/>
                    <a:stretch>
                      <a:fillRect/>
                    </a:stretch>
                  </pic:blipFill>
                  <pic:spPr>
                    <a:xfrm>
                      <a:off x="0" y="0"/>
                      <a:ext cx="5467350" cy="2324100"/>
                    </a:xfrm>
                    <a:prstGeom prst="rect">
                      <a:avLst/>
                    </a:prstGeom>
                  </pic:spPr>
                </pic:pic>
              </a:graphicData>
            </a:graphic>
          </wp:inline>
        </w:drawing>
      </w:r>
    </w:p>
    <w:p w:rsidR="00252329" w:rsidRDefault="00252329" w:rsidP="00252329">
      <w:pPr>
        <w:ind w:left="420"/>
      </w:pPr>
      <w:r>
        <w:t xml:space="preserve">                        Посјета АД „Комуналац“  </w:t>
      </w:r>
    </w:p>
    <w:p w:rsidR="00252329" w:rsidRDefault="00252329" w:rsidP="00252329">
      <w:pPr>
        <w:ind w:left="420"/>
      </w:pPr>
      <w:r>
        <w:rPr>
          <w:noProof/>
          <w:lang w:val="en-US" w:eastAsia="en-US"/>
        </w:rPr>
        <w:drawing>
          <wp:inline distT="0" distB="0" distL="0" distR="0">
            <wp:extent cx="5486400" cy="2802890"/>
            <wp:effectExtent l="0" t="0" r="0" b="0"/>
            <wp:docPr id="11" name="Picture 10" descr="b7529f70-1c1d-4026-a272-72593d6b63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7529f70-1c1d-4026-a272-72593d6b6339.JPG"/>
                    <pic:cNvPicPr/>
                  </pic:nvPicPr>
                  <pic:blipFill>
                    <a:blip r:embed="rId12" cstate="print"/>
                    <a:stretch>
                      <a:fillRect/>
                    </a:stretch>
                  </pic:blipFill>
                  <pic:spPr>
                    <a:xfrm>
                      <a:off x="0" y="0"/>
                      <a:ext cx="5487023" cy="2803208"/>
                    </a:xfrm>
                    <a:prstGeom prst="rect">
                      <a:avLst/>
                    </a:prstGeom>
                  </pic:spPr>
                </pic:pic>
              </a:graphicData>
            </a:graphic>
          </wp:inline>
        </w:drawing>
      </w:r>
    </w:p>
    <w:p w:rsidR="00252329" w:rsidRDefault="00252329" w:rsidP="00252329">
      <w:pPr>
        <w:ind w:left="420"/>
      </w:pPr>
      <w:r>
        <w:t xml:space="preserve">                          Излет Зоо врт Тузла</w:t>
      </w:r>
    </w:p>
    <w:p w:rsidR="00252329" w:rsidRPr="009E482A" w:rsidRDefault="00252329" w:rsidP="00400DD2">
      <w:pPr>
        <w:ind w:left="420"/>
        <w:jc w:val="center"/>
      </w:pPr>
      <w:r>
        <w:t>Радно-окупациона радионица са ученицима ОШ „Дворови“</w:t>
      </w:r>
    </w:p>
    <w:p w:rsidR="00252329" w:rsidRDefault="00252329" w:rsidP="00252329">
      <w:pPr>
        <w:ind w:left="420"/>
        <w:jc w:val="both"/>
      </w:pPr>
      <w:r>
        <w:t xml:space="preserve">   Мјесец мај у Дневном центру обиљежила је обрада тема „Основе вјеронауке“ и „Опште знање- од чега је шта настало“. У оквиру прве теме проведене су</w:t>
      </w:r>
      <w:r w:rsidRPr="00E87A87">
        <w:t xml:space="preserve"> </w:t>
      </w:r>
      <w:r>
        <w:lastRenderedPageBreak/>
        <w:t>едукативне и креативне радионице о великим вјерским догађајима и српским славама, поједини корисници су са радником Дневног центра ишли у посјету манастиру. У оквиру друге теме проведени су</w:t>
      </w:r>
      <w:r w:rsidRPr="00E87A87">
        <w:t xml:space="preserve"> </w:t>
      </w:r>
      <w:r>
        <w:t>динамични квизове знања о фабрикама, производњи, чудним чињеницама и рубрици „Да ли сте знали?“. У мају мјесецу наше услуге је користило 18 корисника и то 5 дјевојчица и 13 дјечака са укупно остварених 243 посјете. Дана 14.05.2024. године ГОЦК је посјетио Дневни центар у оквиру недјеље Црвеног крста и обиљежавања првог рођендана услуге пријевоза корисника Дневног центра. Том приликом корисницима је припремљена радионица Прве помоћи те креативни дио.</w:t>
      </w:r>
    </w:p>
    <w:p w:rsidR="00252329" w:rsidRDefault="00252329" w:rsidP="00252329">
      <w:pPr>
        <w:ind w:left="420"/>
        <w:jc w:val="both"/>
      </w:pPr>
    </w:p>
    <w:p w:rsidR="00400DD2" w:rsidRDefault="00252329" w:rsidP="00400DD2">
      <w:pPr>
        <w:ind w:left="420"/>
        <w:jc w:val="both"/>
      </w:pPr>
      <w:r>
        <w:rPr>
          <w:noProof/>
          <w:lang w:val="en-US" w:eastAsia="en-US"/>
        </w:rPr>
        <w:drawing>
          <wp:inline distT="0" distB="0" distL="0" distR="0">
            <wp:extent cx="4942405" cy="5568950"/>
            <wp:effectExtent l="304800" t="0" r="296545" b="0"/>
            <wp:docPr id="13" name="Picture 12" descr="IMG_86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8639.jpg"/>
                    <pic:cNvPicPr/>
                  </pic:nvPicPr>
                  <pic:blipFill>
                    <a:blip r:embed="rId13" cstate="print"/>
                    <a:stretch>
                      <a:fillRect/>
                    </a:stretch>
                  </pic:blipFill>
                  <pic:spPr>
                    <a:xfrm rot="5400000">
                      <a:off x="0" y="0"/>
                      <a:ext cx="4994499" cy="5627648"/>
                    </a:xfrm>
                    <a:prstGeom prst="rect">
                      <a:avLst/>
                    </a:prstGeom>
                  </pic:spPr>
                </pic:pic>
              </a:graphicData>
            </a:graphic>
          </wp:inline>
        </w:drawing>
      </w:r>
      <w:r>
        <w:t xml:space="preserve"> </w:t>
      </w:r>
      <w:r w:rsidR="00400DD2">
        <w:t>Обиљежавање недјеље Црвеног крста</w:t>
      </w:r>
    </w:p>
    <w:p w:rsidR="00252329" w:rsidRDefault="00252329" w:rsidP="00400DD2">
      <w:pPr>
        <w:ind w:left="420"/>
        <w:jc w:val="both"/>
      </w:pPr>
    </w:p>
    <w:p w:rsidR="00252329" w:rsidRPr="00E05FF4" w:rsidRDefault="00252329" w:rsidP="00252329">
      <w:pPr>
        <w:ind w:left="420"/>
      </w:pPr>
    </w:p>
    <w:p w:rsidR="00252329" w:rsidRPr="00D971F9" w:rsidRDefault="00252329" w:rsidP="00252329">
      <w:pPr>
        <w:ind w:left="420"/>
        <w:jc w:val="both"/>
      </w:pPr>
      <w:r>
        <w:t xml:space="preserve">   У мјесецу јуну услуге дневног збрињавања користило је 18 корисника и то 5 дјевојчица и 13 дјечака, а укупно је остварено 274 посјете. У току овог мјесеца кроз едукативне, креативне и радно-окупационе радионице обрађена је тема „Држава- географија“ у оквиру које су проведени и интерактивни квизови знања из географије. Креативне радионице израде планете Земље и најпознатијих симбола </w:t>
      </w:r>
      <w:r>
        <w:lastRenderedPageBreak/>
        <w:t xml:space="preserve">држава и њихових главних градова. Друга тема је била “Љето“ у оквиру које су се обрадиле основне карактеристике овог годишњег доба. У другој половини мјесеца јуна на креативним радионицама корисници су израђивали декорације за ивањске вјенчиће. У овом мјесецу нагласак је стављен на боравак на отвореном, те су корисници често користили двориште за игру и рекреацију. </w:t>
      </w:r>
    </w:p>
    <w:p w:rsidR="00252329" w:rsidRPr="00E05FF4" w:rsidRDefault="00252329" w:rsidP="00252329">
      <w:pPr>
        <w:ind w:left="420"/>
        <w:jc w:val="both"/>
      </w:pPr>
    </w:p>
    <w:p w:rsidR="00252329" w:rsidRPr="00041063" w:rsidRDefault="00252329" w:rsidP="00252329">
      <w:pPr>
        <w:ind w:left="420"/>
        <w:jc w:val="both"/>
      </w:pPr>
      <w:r>
        <w:t>У мјесецу јулу обрадиле су се теме „Морски свијет“ и Културе и обичаји“. Кроз прилагођене радионице радило се на усвајању знања о врстама морских животиња, опасностима на мору и занимљивостима о морима. Док кроз другу тему  корисници су упознали различитости између народа, основе култура, обичаја и правилима у различитим друштвима. У мјесецу јулу услуге дневног збрињавања је користило 18 корисника, 5 дјевојчица и 13 дјечака, а број остварених посјета је 320.  Дана 05.07. и 06.07.2024. године организована је Хуманитарна продајна изложба ивањских вјенчића на градском Тргу. Дана 24.07.2024. године Одјељење за локални економски развој и европске интеграције је у склопу пројекта „Моја прва прилика“ донира</w:t>
      </w:r>
      <w:r w:rsidR="004760EF">
        <w:t>л</w:t>
      </w:r>
      <w:r>
        <w:t>о дидактички материјал Дневном центру.</w:t>
      </w:r>
    </w:p>
    <w:p w:rsidR="00252329" w:rsidRDefault="00252329" w:rsidP="00252329">
      <w:pPr>
        <w:ind w:left="420"/>
        <w:jc w:val="both"/>
      </w:pPr>
    </w:p>
    <w:p w:rsidR="00252329" w:rsidRPr="00562A14" w:rsidRDefault="00252329" w:rsidP="00252329">
      <w:pPr>
        <w:ind w:left="420"/>
        <w:jc w:val="both"/>
      </w:pPr>
      <w:r>
        <w:rPr>
          <w:noProof/>
          <w:lang w:val="en-US" w:eastAsia="en-US"/>
        </w:rPr>
        <w:drawing>
          <wp:inline distT="0" distB="0" distL="0" distR="0">
            <wp:extent cx="5514975" cy="3774440"/>
            <wp:effectExtent l="0" t="0" r="0" b="0"/>
            <wp:docPr id="14" name="Picture 13" descr="IMG_90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9060.jpg"/>
                    <pic:cNvPicPr/>
                  </pic:nvPicPr>
                  <pic:blipFill>
                    <a:blip r:embed="rId14" cstate="print"/>
                    <a:stretch>
                      <a:fillRect/>
                    </a:stretch>
                  </pic:blipFill>
                  <pic:spPr>
                    <a:xfrm>
                      <a:off x="0" y="0"/>
                      <a:ext cx="5519405" cy="3777472"/>
                    </a:xfrm>
                    <a:prstGeom prst="rect">
                      <a:avLst/>
                    </a:prstGeom>
                  </pic:spPr>
                </pic:pic>
              </a:graphicData>
            </a:graphic>
          </wp:inline>
        </w:drawing>
      </w:r>
    </w:p>
    <w:p w:rsidR="00252329" w:rsidRDefault="00252329" w:rsidP="00252329">
      <w:pPr>
        <w:ind w:left="420"/>
      </w:pPr>
      <w:r>
        <w:t xml:space="preserve">                               Хуманитарна продаја ивањских вјенчића</w:t>
      </w:r>
    </w:p>
    <w:p w:rsidR="00252329" w:rsidRPr="0032672F" w:rsidRDefault="00252329" w:rsidP="00252329">
      <w:pPr>
        <w:ind w:left="420"/>
        <w:jc w:val="center"/>
      </w:pPr>
    </w:p>
    <w:p w:rsidR="00252329" w:rsidRDefault="00252329" w:rsidP="00252329">
      <w:pPr>
        <w:ind w:left="420"/>
        <w:jc w:val="both"/>
      </w:pPr>
      <w:r>
        <w:t xml:space="preserve">  Током августа мјесеца Дневни центар посјетило је 17 корисника и то 4 дјевојчице и 13 дјечака, а укупно су остварили 298 посјета. Према годишњем плану темa за обраду у првој седмици је била „Пријатељство“, спроведене су психолошке радионице о значају пријатељства, исказивању и именовању емоција према пријатељима. Тема за другу</w:t>
      </w:r>
      <w:r w:rsidRPr="009D614B">
        <w:t xml:space="preserve"> седм</w:t>
      </w:r>
      <w:r>
        <w:t>ицу била је “Спорт и рекреација</w:t>
      </w:r>
      <w:r w:rsidRPr="009D614B">
        <w:t>“.</w:t>
      </w:r>
      <w:r>
        <w:t xml:space="preserve"> У оквиру ове теме нагласак се стављао на спортске игре, развијање такмичарског духа, боравак на отвореном и указивање значаја спорта на здравље. </w:t>
      </w:r>
      <w:r w:rsidRPr="009D614B">
        <w:t>У посљедње двије седмиц</w:t>
      </w:r>
      <w:r>
        <w:t>е августа планирана тема</w:t>
      </w:r>
      <w:r w:rsidRPr="005A4AEE">
        <w:t xml:space="preserve"> </w:t>
      </w:r>
      <w:r>
        <w:t>„Људско тијело и болести“</w:t>
      </w:r>
      <w:r w:rsidRPr="00EB62BC">
        <w:t xml:space="preserve"> </w:t>
      </w:r>
      <w:r>
        <w:t xml:space="preserve">проведена је кроз радионице о основама функционисања људског тијела, могућности препознавања симптома, локације и описивање бола, као и повезивање са одговарајућим органом и </w:t>
      </w:r>
      <w:r>
        <w:lastRenderedPageBreak/>
        <w:t>правовремено дјеловање, те игру улога пацијент/љекар. Дана 08.08.2024. године Удружење пчелара „Семберија“ посјетио је Дневни центар гдје су подијелили мед родитељима, те је од стране Дневног центра организована тематска радионица родитељима и дјеци.</w:t>
      </w:r>
    </w:p>
    <w:p w:rsidR="00252329" w:rsidRPr="00EB62BC" w:rsidRDefault="00252329" w:rsidP="00252329">
      <w:pPr>
        <w:ind w:left="420"/>
        <w:jc w:val="both"/>
      </w:pPr>
      <w:r>
        <w:rPr>
          <w:noProof/>
          <w:lang w:val="en-US" w:eastAsia="en-US"/>
        </w:rPr>
        <w:drawing>
          <wp:inline distT="0" distB="0" distL="0" distR="0">
            <wp:extent cx="5505450" cy="2956441"/>
            <wp:effectExtent l="0" t="0" r="0" b="0"/>
            <wp:docPr id="15" name="Picture 14" descr="Image-1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 (12).jpg"/>
                    <pic:cNvPicPr/>
                  </pic:nvPicPr>
                  <pic:blipFill>
                    <a:blip r:embed="rId15" cstate="print"/>
                    <a:stretch>
                      <a:fillRect/>
                    </a:stretch>
                  </pic:blipFill>
                  <pic:spPr>
                    <a:xfrm>
                      <a:off x="0" y="0"/>
                      <a:ext cx="5514969" cy="2961553"/>
                    </a:xfrm>
                    <a:prstGeom prst="rect">
                      <a:avLst/>
                    </a:prstGeom>
                  </pic:spPr>
                </pic:pic>
              </a:graphicData>
            </a:graphic>
          </wp:inline>
        </w:drawing>
      </w:r>
    </w:p>
    <w:p w:rsidR="00252329" w:rsidRPr="00604EC6" w:rsidRDefault="00252329" w:rsidP="00252329">
      <w:pPr>
        <w:ind w:left="420"/>
      </w:pPr>
      <w:r>
        <w:t xml:space="preserve">                                            Радионица „Производња меда“</w:t>
      </w:r>
    </w:p>
    <w:p w:rsidR="00252329" w:rsidRPr="00604EC6" w:rsidRDefault="00252329" w:rsidP="00252329"/>
    <w:p w:rsidR="00252329" w:rsidRDefault="00252329" w:rsidP="00252329">
      <w:pPr>
        <w:ind w:left="420"/>
        <w:jc w:val="both"/>
      </w:pPr>
      <w:r>
        <w:t xml:space="preserve">   У септембру мјесецу услуге дневног збрињавања користило је укупно 18 корисника и то 13 дјечака и 5 дјевојчица, а остварили су укупно 294 посјете. Тема за обраду у прве двије седмице септембра била је „Здравље, витамини и лијекови“, надовезујући се на претходну тему кроз радионице се обрадио значај очувања здравља, значај узимања витамина, основних лијекова у домаћинству и њихове намјене. За другу половину септембра проведена тема је „Јесен и зимница“. Тема се обрадила кроз едукативне, креативне и радно-окупационе радионице, настојало се проширити постојећег знања о јесени, плодовима јесени, врстама и припреми зимнице. У оквиру европске седмице мобилности у организацији Одјељења за локални економски развој и европске интеграције 18.09.2024. год. корисници Дневног центра су учествовали у активностима „Могу и ја“ у парку са корисницима Дневног центра за дјецу у ризику. И ове године као примјер добре праксе корисници и родитељи, заједно са два радника Дневног центра су са члановима Удружења за помоћ ментално заосталим лицима „Нада“ Бијељина, ишли на излет на Златибор од 20.09. до 21.09.2024. године, излет је укључивао ноћење на Златибору, те крстарење језером Перућац, те је окарактерисан у лијепом свјетлу са истицањем значаја за разоноду и дружење дјеце и лица са сметњама у развоју и њихових родитеља. </w:t>
      </w:r>
      <w:r w:rsidRPr="00A779D0">
        <w:t>Дана 25.09.2024. године у ОШ „Меша Селимовић“, Јања, проведене су три радионице у трајању по 45 мин.</w:t>
      </w:r>
      <w:r>
        <w:t xml:space="preserve"> Радионице су произашле из пројекта „Моја прва прилика“ Одјељења за локални економски развој и европске интеграције.</w:t>
      </w:r>
      <w:r w:rsidRPr="00A779D0">
        <w:t xml:space="preserve"> Водитељи радионица</w:t>
      </w:r>
      <w:r>
        <w:t xml:space="preserve"> су биле логопед Невена Ранкић и </w:t>
      </w:r>
      <w:r w:rsidRPr="00A779D0">
        <w:t xml:space="preserve">дефектолог Маријана Благојевић, испред ЈУ Центра за социјални рад Бијељина. </w:t>
      </w:r>
      <w:r>
        <w:t xml:space="preserve">Радионице су обухватиле 30 ученика са и без потешкоћа. </w:t>
      </w:r>
    </w:p>
    <w:p w:rsidR="00252329" w:rsidRPr="00A779D0" w:rsidRDefault="00252329" w:rsidP="00252329">
      <w:pPr>
        <w:ind w:left="420"/>
        <w:jc w:val="both"/>
      </w:pPr>
      <w:r>
        <w:rPr>
          <w:noProof/>
          <w:lang w:val="en-US" w:eastAsia="en-US"/>
        </w:rPr>
        <w:lastRenderedPageBreak/>
        <w:drawing>
          <wp:inline distT="0" distB="0" distL="0" distR="0">
            <wp:extent cx="5383530" cy="4037648"/>
            <wp:effectExtent l="19050" t="0" r="7620" b="0"/>
            <wp:docPr id="7" name="Picture 6" descr="IMG_98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9814.jpg"/>
                    <pic:cNvPicPr/>
                  </pic:nvPicPr>
                  <pic:blipFill>
                    <a:blip r:embed="rId16" cstate="print"/>
                    <a:stretch>
                      <a:fillRect/>
                    </a:stretch>
                  </pic:blipFill>
                  <pic:spPr>
                    <a:xfrm>
                      <a:off x="0" y="0"/>
                      <a:ext cx="5383530" cy="4037648"/>
                    </a:xfrm>
                    <a:prstGeom prst="rect">
                      <a:avLst/>
                    </a:prstGeom>
                  </pic:spPr>
                </pic:pic>
              </a:graphicData>
            </a:graphic>
          </wp:inline>
        </w:drawing>
      </w:r>
    </w:p>
    <w:p w:rsidR="00252329" w:rsidRDefault="00252329" w:rsidP="00252329">
      <w:pPr>
        <w:ind w:left="420"/>
      </w:pPr>
      <w:r>
        <w:t xml:space="preserve">                              Европска седмица мобилности-игре-„Могу и ја“</w:t>
      </w:r>
    </w:p>
    <w:p w:rsidR="00252329" w:rsidRDefault="00252329" w:rsidP="00252329">
      <w:pPr>
        <w:ind w:left="420"/>
        <w:jc w:val="center"/>
      </w:pPr>
      <w:r>
        <w:rPr>
          <w:noProof/>
          <w:lang w:val="en-US" w:eastAsia="en-US"/>
        </w:rPr>
        <w:drawing>
          <wp:inline distT="0" distB="0" distL="0" distR="0">
            <wp:extent cx="5267325" cy="3802868"/>
            <wp:effectExtent l="0" t="0" r="0" b="0"/>
            <wp:docPr id="16" name="Picture 15" descr="IMG_98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9852.jpg"/>
                    <pic:cNvPicPr/>
                  </pic:nvPicPr>
                  <pic:blipFill>
                    <a:blip r:embed="rId17" cstate="print"/>
                    <a:stretch>
                      <a:fillRect/>
                    </a:stretch>
                  </pic:blipFill>
                  <pic:spPr>
                    <a:xfrm>
                      <a:off x="0" y="0"/>
                      <a:ext cx="5274287" cy="3807895"/>
                    </a:xfrm>
                    <a:prstGeom prst="rect">
                      <a:avLst/>
                    </a:prstGeom>
                  </pic:spPr>
                </pic:pic>
              </a:graphicData>
            </a:graphic>
          </wp:inline>
        </w:drawing>
      </w:r>
    </w:p>
    <w:p w:rsidR="00252329" w:rsidRPr="00604EC6" w:rsidRDefault="00252329" w:rsidP="00252329">
      <w:pPr>
        <w:ind w:left="420"/>
        <w:jc w:val="center"/>
      </w:pPr>
      <w:r>
        <w:t>Излет на Златибор</w:t>
      </w:r>
    </w:p>
    <w:p w:rsidR="00252329" w:rsidRDefault="00252329" w:rsidP="00252329">
      <w:pPr>
        <w:jc w:val="both"/>
      </w:pPr>
      <w:r>
        <w:t xml:space="preserve">   У мјесецу октобру услугу дневног збрињавања користило је укупно 18 корисника и то 13 дјечака и 5 дјевојчица, а остварили су укупно 338 посјета. </w:t>
      </w:r>
      <w:r w:rsidRPr="00123DE2">
        <w:t>Дана 01.10.2024. године проведене су четири радионице</w:t>
      </w:r>
      <w:r>
        <w:t xml:space="preserve"> у оквиру пројекта „Моја прва прилика“</w:t>
      </w:r>
      <w:r w:rsidRPr="00123DE2">
        <w:t>, у трајању по 45 мин</w:t>
      </w:r>
      <w:r>
        <w:t>ута</w:t>
      </w:r>
      <w:r w:rsidRPr="00123DE2">
        <w:t xml:space="preserve"> у ОШ „Вук Караџић“, Бијељина, радионицама је обухваћено 12 ученика са и без </w:t>
      </w:r>
      <w:r w:rsidRPr="00123DE2">
        <w:lastRenderedPageBreak/>
        <w:t>потешкоћа по радионици.</w:t>
      </w:r>
      <w:r>
        <w:t xml:space="preserve"> У оквиру обиљежавања Дјечије недјеље под слоганом</w:t>
      </w:r>
      <w:r>
        <w:rPr>
          <w:lang w:val="sr-Latn-BA"/>
        </w:rPr>
        <w:t xml:space="preserve"> „</w:t>
      </w:r>
      <w:r>
        <w:t>Играјмо се, учимо и растимо“ од 07.10. до 13.10.2024. год. Дневни центар је 07.10.2024. год. организовао програм- рецитацију „О другарству“, луткарску представу</w:t>
      </w:r>
      <w:r w:rsidRPr="00977581">
        <w:t xml:space="preserve"> „ Капутић за малог јежа“ и м</w:t>
      </w:r>
      <w:r>
        <w:t>одну ревију</w:t>
      </w:r>
      <w:r w:rsidRPr="00977581">
        <w:t xml:space="preserve"> „Шарени</w:t>
      </w:r>
      <w:r>
        <w:t xml:space="preserve"> </w:t>
      </w:r>
      <w:r w:rsidRPr="00977581">
        <w:t>кишобран“,</w:t>
      </w:r>
      <w:r>
        <w:t xml:space="preserve"> уприличен присуством гостију, замјеника Обудсмана за дјецу РС, представника градске управе, гостију из ПУ „Петар Пан“ и радника ЈУ Центра за социјални рад. Дана 08.10.2024. године Дневни центар је посјетила „Пољопривредна и медицинска школа“ са професорицама. Дана 09.10.2024. године Дневни центар је посјетио ЈУ Дјечији вртић „Душко Радовић“ Угљевик, те смо том приликом организовали јесење креативне радионице и инклузивно дружење дјеце. Истога дана у вечерњим часовима корисници у пратњи родитеља и радника испред Дневног центра су гледали представу „Размажени принц“ у оквиру Чупаве бајке у Центру за културу „Семберија“. Куповину карата за представу обезбједио је ЈУ Центар за социјални рад. Посјета неколико наших корисника у пратњи радника Дневног центра ГОЦКу, те учешће на њиховој радионици у оквиру Недјеље дјетета одиграло се дана 10.10.2024. год. Дана 11.10.2024. год. посјета, дружење и радионица у просторијама Дневног центра са ученицима ОШ „Дворови“ са нагласком на обиљежавање Свјетског дана инклузије. Дана 15.10.2024. године стручни сарадник Дневног центра и директор ЈУ Центра за социјални рад су посјетили ОШ „Радивој Поповић“ са домом у Земуну, која се бави васпитањем и образовањем дјеце са оштећењем слуха и осталим потешкоћама у развоју. Ова посјета је једна од првих реализованих обилазака сличних институција којој је циљ размјена искустава и добрих пракси у раду са дјецом са потешкоћама, а зарад унапређења и проширења услуга Дневног центра за дјецу са сметњама у развоју. Обрађена тема у мјесецу октобру јесте „Бонтон“.</w:t>
      </w:r>
    </w:p>
    <w:p w:rsidR="00252329" w:rsidRDefault="00252329" w:rsidP="00252329"/>
    <w:p w:rsidR="00252329" w:rsidRPr="00123DE2" w:rsidRDefault="00252329" w:rsidP="00252329">
      <w:r>
        <w:rPr>
          <w:noProof/>
          <w:lang w:val="en-US" w:eastAsia="en-US"/>
        </w:rPr>
        <w:drawing>
          <wp:inline distT="0" distB="0" distL="0" distR="0">
            <wp:extent cx="5753100" cy="4328160"/>
            <wp:effectExtent l="0" t="0" r="0" b="0"/>
            <wp:docPr id="17" name="Picture 16" descr="Image-1 (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 (13).jpg"/>
                    <pic:cNvPicPr/>
                  </pic:nvPicPr>
                  <pic:blipFill>
                    <a:blip r:embed="rId18" cstate="print"/>
                    <a:stretch>
                      <a:fillRect/>
                    </a:stretch>
                  </pic:blipFill>
                  <pic:spPr>
                    <a:xfrm>
                      <a:off x="0" y="0"/>
                      <a:ext cx="5753100" cy="4328160"/>
                    </a:xfrm>
                    <a:prstGeom prst="rect">
                      <a:avLst/>
                    </a:prstGeom>
                  </pic:spPr>
                </pic:pic>
              </a:graphicData>
            </a:graphic>
          </wp:inline>
        </w:drawing>
      </w:r>
    </w:p>
    <w:p w:rsidR="00252329" w:rsidRDefault="00252329" w:rsidP="00252329">
      <w:r>
        <w:t xml:space="preserve">      Радионица са дјечијим вртићем „Душко Радовић“</w:t>
      </w:r>
    </w:p>
    <w:p w:rsidR="00252329" w:rsidRDefault="00252329" w:rsidP="00252329">
      <w:r>
        <w:rPr>
          <w:noProof/>
          <w:lang w:val="en-US" w:eastAsia="en-US"/>
        </w:rPr>
        <w:lastRenderedPageBreak/>
        <w:drawing>
          <wp:inline distT="0" distB="0" distL="0" distR="0">
            <wp:extent cx="5648325" cy="4236245"/>
            <wp:effectExtent l="0" t="0" r="0" b="0"/>
            <wp:docPr id="18" name="Picture 17" descr="IMG_01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166.jpg"/>
                    <pic:cNvPicPr/>
                  </pic:nvPicPr>
                  <pic:blipFill>
                    <a:blip r:embed="rId19" cstate="print"/>
                    <a:stretch>
                      <a:fillRect/>
                    </a:stretch>
                  </pic:blipFill>
                  <pic:spPr>
                    <a:xfrm>
                      <a:off x="0" y="0"/>
                      <a:ext cx="5658949" cy="4244213"/>
                    </a:xfrm>
                    <a:prstGeom prst="rect">
                      <a:avLst/>
                    </a:prstGeom>
                  </pic:spPr>
                </pic:pic>
              </a:graphicData>
            </a:graphic>
          </wp:inline>
        </w:drawing>
      </w:r>
    </w:p>
    <w:p w:rsidR="00252329" w:rsidRDefault="00252329" w:rsidP="00252329">
      <w:pPr>
        <w:jc w:val="center"/>
      </w:pPr>
      <w:r>
        <w:t>Представа „Размажени принц“</w:t>
      </w:r>
    </w:p>
    <w:p w:rsidR="00252329" w:rsidRDefault="00252329" w:rsidP="00252329">
      <w:pPr>
        <w:jc w:val="center"/>
      </w:pPr>
      <w:r>
        <w:rPr>
          <w:noProof/>
          <w:lang w:val="en-US" w:eastAsia="en-US"/>
        </w:rPr>
        <w:drawing>
          <wp:inline distT="0" distB="0" distL="0" distR="0">
            <wp:extent cx="5591175" cy="3514090"/>
            <wp:effectExtent l="0" t="0" r="0" b="0"/>
            <wp:docPr id="19" name="Picture 18" descr="Image-1 (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 (14).jpg"/>
                    <pic:cNvPicPr/>
                  </pic:nvPicPr>
                  <pic:blipFill>
                    <a:blip r:embed="rId20" cstate="print"/>
                    <a:stretch>
                      <a:fillRect/>
                    </a:stretch>
                  </pic:blipFill>
                  <pic:spPr>
                    <a:xfrm>
                      <a:off x="0" y="0"/>
                      <a:ext cx="5611019" cy="3526562"/>
                    </a:xfrm>
                    <a:prstGeom prst="rect">
                      <a:avLst/>
                    </a:prstGeom>
                  </pic:spPr>
                </pic:pic>
              </a:graphicData>
            </a:graphic>
          </wp:inline>
        </w:drawing>
      </w:r>
    </w:p>
    <w:p w:rsidR="00252329" w:rsidRPr="00A13669" w:rsidRDefault="00252329" w:rsidP="00252329">
      <w:pPr>
        <w:jc w:val="center"/>
      </w:pPr>
      <w:r>
        <w:t>Дружење и радионица са ученицима ОШ „Дворови“</w:t>
      </w:r>
    </w:p>
    <w:p w:rsidR="001D4EE7" w:rsidRDefault="00252329" w:rsidP="00252329">
      <w:pPr>
        <w:ind w:left="420"/>
        <w:jc w:val="both"/>
      </w:pPr>
      <w:r>
        <w:t>У мјесецу новембру услуге дневног збрињавања користило је 16 корисника и то 11 дјечака и 5 дјевојчица. Укупан број остварених посјета је 290. Обрађена тема овог мјесеца је „Луткарска и музичка секција</w:t>
      </w:r>
      <w:r w:rsidRPr="00645829">
        <w:t xml:space="preserve">“. У оквиру </w:t>
      </w:r>
      <w:r>
        <w:t xml:space="preserve">ових тема корисници су кроз креативне радионице израдили луткарску кућицу и костиме, такође смо </w:t>
      </w:r>
      <w:r>
        <w:lastRenderedPageBreak/>
        <w:t>припремали изведбу луткарске представе „Пиле у пачијем гњезду“, а кроз музичку секцију припремали изведбу пјесмице. Кроз ове активности корисници су радили на богаћењу усменог изражавање, вјежбе концентрације и памћења, развоју креативности кроз израду материјала за потребе секције. Стручни сарадници Дневног центра заједно са директором ЈУ Центра за социјални рад су 04.11.2024. године посјетили Центар за заштиту одојчади, дјеце и омладине „Звечанска“ Београд, обилазак њихових радних јединица  доприњео је стицању нових знања у погледу рада са различитим категоријама лица са потешкоћама у развоју. Дана 05.11.2024. године смо такође заједно са директором ЈУ Центра за социјални рад посјетили ШОСО „Милан Петровић“ у Новом Саду, те смо се упознали са њиховим начином рада, свеобухватним системом дјеловања којим су покривена све узрасне доби корисника. У склопу „Митровданског вашара“ коњ</w:t>
      </w:r>
      <w:r w:rsidR="001D4EE7">
        <w:t>ички клуб „Миленијум“ је прослиједио потврду за намјеру донирања новчаних</w:t>
      </w:r>
      <w:r>
        <w:t xml:space="preserve"> средст</w:t>
      </w:r>
      <w:r w:rsidR="001D4EE7">
        <w:t>а</w:t>
      </w:r>
      <w:r>
        <w:t>ва Дневном центру за дјецу са сметњама у развоју 08.11.2024. године. Дана 18.11.2024. године корисници у пратњи родитеља, корисника и радника из Дневног центра за дјецу са сметњама у развоју и Дневног центра за дјецу у ризику и директора ЈУ Центра за социјални рад су посјетили стадион „Рајко Митић“, Храм Светог Саве, Кнез Михаилову улицу,  те имали оброк у Мек Доналдсу, излет је организовао Дневни центар за дјецу са сметњама у развоју са подршком  Центра за социјални рад</w:t>
      </w:r>
      <w:r w:rsidR="001D4EE7">
        <w:t xml:space="preserve"> и Туристичком агенцијом </w:t>
      </w:r>
      <w:r>
        <w:t xml:space="preserve">„Хепи травел“. </w:t>
      </w:r>
    </w:p>
    <w:p w:rsidR="001D4EE7" w:rsidRDefault="001D4EE7" w:rsidP="00252329">
      <w:pPr>
        <w:ind w:left="420"/>
        <w:jc w:val="both"/>
      </w:pPr>
    </w:p>
    <w:p w:rsidR="00252329" w:rsidRDefault="00252329" w:rsidP="00252329">
      <w:pPr>
        <w:ind w:left="420"/>
        <w:jc w:val="both"/>
      </w:pPr>
      <w:r>
        <w:rPr>
          <w:noProof/>
          <w:lang w:val="en-US" w:eastAsia="en-US"/>
        </w:rPr>
        <w:drawing>
          <wp:inline distT="0" distB="0" distL="0" distR="0">
            <wp:extent cx="5457825" cy="3303905"/>
            <wp:effectExtent l="0" t="0" r="0" b="0"/>
            <wp:docPr id="21" name="Picture 20" descr="IMG_09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974.JPG"/>
                    <pic:cNvPicPr/>
                  </pic:nvPicPr>
                  <pic:blipFill>
                    <a:blip r:embed="rId21" cstate="print"/>
                    <a:stretch>
                      <a:fillRect/>
                    </a:stretch>
                  </pic:blipFill>
                  <pic:spPr>
                    <a:xfrm>
                      <a:off x="0" y="0"/>
                      <a:ext cx="5457825" cy="3303905"/>
                    </a:xfrm>
                    <a:prstGeom prst="rect">
                      <a:avLst/>
                    </a:prstGeom>
                  </pic:spPr>
                </pic:pic>
              </a:graphicData>
            </a:graphic>
          </wp:inline>
        </w:drawing>
      </w:r>
    </w:p>
    <w:p w:rsidR="00252329" w:rsidRDefault="00252329" w:rsidP="00252329">
      <w:pPr>
        <w:ind w:left="420"/>
        <w:jc w:val="center"/>
      </w:pPr>
      <w:r>
        <w:t>Посјета стадиону Црвене звезде</w:t>
      </w:r>
    </w:p>
    <w:p w:rsidR="00252329" w:rsidRPr="008D534E" w:rsidRDefault="00252329" w:rsidP="00252329">
      <w:pPr>
        <w:ind w:left="420"/>
        <w:jc w:val="both"/>
      </w:pPr>
      <w:r>
        <w:t>У мјесецу децембру услуге дневног збрињавања користило је 16 корисника и то 11 дјечака и 5 дјевојчица, а укупно су остварили 284 посјете. Обрађене теме овог мјесеца биле су „Сналажење у непредвидивим ситуацијама“ и „Зима“. Дана 02.12.2024. године у склопу стратешког концепта „</w:t>
      </w:r>
      <w:r>
        <w:rPr>
          <w:lang w:val="sr-Latn-BA"/>
        </w:rPr>
        <w:t xml:space="preserve">Green Bijeljina“, </w:t>
      </w:r>
      <w:r>
        <w:t>Одсјек за локални економски развој и европске интеграције донирао је саднице ЈУ Центру за социјални рад, те је акција садње одржана и у дворишту Дневног центра за дјецу са сметњама у развоју. Традиционално Дневни центар је обиљежио Међународни дан особа са инвалидитетом 03.12.2024. године са изведбом кратког</w:t>
      </w:r>
      <w:r w:rsidRPr="00000939">
        <w:t xml:space="preserve"> програм</w:t>
      </w:r>
      <w:r>
        <w:t>а у оквиру којег су</w:t>
      </w:r>
      <w:r w:rsidRPr="00000939">
        <w:t xml:space="preserve"> дјеца изве</w:t>
      </w:r>
      <w:r>
        <w:t>ла</w:t>
      </w:r>
      <w:r w:rsidRPr="00000939">
        <w:t xml:space="preserve"> луткарску представу под називом „Пиле у пачијем гњезду“</w:t>
      </w:r>
      <w:r>
        <w:t xml:space="preserve"> и </w:t>
      </w:r>
      <w:r>
        <w:lastRenderedPageBreak/>
        <w:t>рецитацију „Сви смо једнаки“. Овај, за Дневни центар значајан дан уприличен је присутством гостију, представника из градске управе, организације „Колоси“, Удружења „Нада“ и многим другим. Такође, истог дана, представници Дневног центра су се одазвали позиву Удружења жена са инвалидитетом „Импулс“ на дружење са темом „Јачање вођства особа са инвалидитетом за укључиву и одрживу будућност“. Дана 06.12.2024. године стручни сарадници Дневног центра заједно са директором ЈУ Центра за социјални рад су посјетили Центар за аутизам „Мехо Садиковић“ из Тузле, са којима је договорено потписивање Меморандума о сарадњи у циљу унапређивања рада са дјецом из аутистичног спектра. Дана 11.12.2024. године одржан ј</w:t>
      </w:r>
      <w:r w:rsidR="0053384C">
        <w:t>е зоом</w:t>
      </w:r>
      <w:r>
        <w:t xml:space="preserve"> састанак са специјалним педагогом, руководиоцем Дома за особе са поремећајима слуха и удруженим сметњама у Норвешкој. Дана 16.12.2024. године</w:t>
      </w:r>
      <w:r w:rsidR="0053384C">
        <w:t xml:space="preserve"> одржан је други зоом</w:t>
      </w:r>
      <w:r>
        <w:t xml:space="preserve"> састанак са колегиницом дефектологом из Норвешке која нам је пренијела своја искуства и знања у раду са дјецом са сметњама у развоју. Поводом новогодишњих празника кориснике Дневног центра са пакетићима су обрадовали представници ЈУ Гимназије „Филип Вишњић“ Бијељина. Сљедећег дана у наставку празничног духа пакетиће су донирали и представници ГОЦК Бијељина. Традиционална Хуманитарна новогодишња продаја украса на Тргу је организована 26.12. и 27.12.2024. године, од 09 до 13ч оба дана. На продаји су били сви радници Дневног центра, те једна дјевојчица корисница наших услуга. Дио прикупљених средстава је употребљен за израду персонализованих пакетића нашим корисницима, док ће преостала средства бити употребљена за намјене Дневног центра током године (могући дидактички материјал, излете са корисницима и сл.). Дана 30.12.2024. године са новогодишњим пакетићима нас је обрадовало и Удружење „Хумани човјек“ Бијељина. Дана 31.12.2024. године у просторијама Дневног центра одржан је родитељски састанак, на састанку су предочене предстојеће измјене Правилника које обухватају повећање дужине боравка, повећање старосне границе, дружење и радионицу родитељ/дијете, нову услугу „кратки предах“ те остала актуелна питања.</w:t>
      </w:r>
    </w:p>
    <w:p w:rsidR="00252329" w:rsidRDefault="00252329" w:rsidP="00252329">
      <w:pPr>
        <w:ind w:left="420"/>
        <w:jc w:val="both"/>
      </w:pPr>
    </w:p>
    <w:p w:rsidR="00252329" w:rsidRDefault="00252329" w:rsidP="00252329">
      <w:pPr>
        <w:ind w:left="420"/>
        <w:jc w:val="both"/>
      </w:pPr>
      <w:r>
        <w:rPr>
          <w:noProof/>
          <w:lang w:val="en-US" w:eastAsia="en-US"/>
        </w:rPr>
        <w:drawing>
          <wp:inline distT="0" distB="0" distL="0" distR="0">
            <wp:extent cx="5514975" cy="3581400"/>
            <wp:effectExtent l="0" t="0" r="0" b="0"/>
            <wp:docPr id="22" name="Picture 21" descr="IMG_09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976.JPG"/>
                    <pic:cNvPicPr/>
                  </pic:nvPicPr>
                  <pic:blipFill>
                    <a:blip r:embed="rId22" cstate="print"/>
                    <a:stretch>
                      <a:fillRect/>
                    </a:stretch>
                  </pic:blipFill>
                  <pic:spPr>
                    <a:xfrm>
                      <a:off x="0" y="0"/>
                      <a:ext cx="5531753" cy="3592296"/>
                    </a:xfrm>
                    <a:prstGeom prst="rect">
                      <a:avLst/>
                    </a:prstGeom>
                  </pic:spPr>
                </pic:pic>
              </a:graphicData>
            </a:graphic>
          </wp:inline>
        </w:drawing>
      </w:r>
    </w:p>
    <w:p w:rsidR="00252329" w:rsidRDefault="00252329" w:rsidP="00252329">
      <w:pPr>
        <w:ind w:left="420"/>
        <w:jc w:val="both"/>
      </w:pPr>
      <w:r>
        <w:t xml:space="preserve">                Хуманитарна новогодишња продаја</w:t>
      </w:r>
    </w:p>
    <w:p w:rsidR="00252329" w:rsidRDefault="00252329" w:rsidP="00252329">
      <w:pPr>
        <w:jc w:val="both"/>
      </w:pPr>
      <w:r>
        <w:lastRenderedPageBreak/>
        <w:t>У 2024. години Дневни центар за дјецу са сметњама у развоју остварио је сарадњу са:</w:t>
      </w:r>
    </w:p>
    <w:p w:rsidR="00252329" w:rsidRPr="008D534E" w:rsidRDefault="00252329" w:rsidP="00252329">
      <w:pPr>
        <w:jc w:val="both"/>
      </w:pPr>
    </w:p>
    <w:p w:rsidR="00252329" w:rsidRPr="00400DD2" w:rsidRDefault="00252329" w:rsidP="00252329">
      <w:pPr>
        <w:jc w:val="both"/>
        <w:rPr>
          <w:lang w:val="sr-Cyrl-BA"/>
        </w:rPr>
      </w:pPr>
      <w:r>
        <w:t>-Удружење за помоћ ментално заосталим лицима „Нада“ Бијељина</w:t>
      </w:r>
    </w:p>
    <w:p w:rsidR="00252329" w:rsidRDefault="00252329" w:rsidP="00252329">
      <w:pPr>
        <w:jc w:val="both"/>
      </w:pPr>
      <w:r>
        <w:t>-Омбудсман за дјецу Републике српске- Замјеница омбудсмана Мр. Јованка Вуковић</w:t>
      </w:r>
    </w:p>
    <w:p w:rsidR="00252329" w:rsidRDefault="00252329" w:rsidP="00252329">
      <w:pPr>
        <w:jc w:val="both"/>
      </w:pPr>
      <w:r>
        <w:t>-Одјељење за локални економски развој и европске интеграције градске управе Бијелјина</w:t>
      </w:r>
    </w:p>
    <w:p w:rsidR="00252329" w:rsidRDefault="00252329" w:rsidP="00252329">
      <w:pPr>
        <w:jc w:val="both"/>
      </w:pPr>
      <w:r>
        <w:t>-Одјељење за друштвене дјелатности градске управе града Бијељина</w:t>
      </w:r>
    </w:p>
    <w:p w:rsidR="00252329" w:rsidRDefault="00252329" w:rsidP="00252329">
      <w:pPr>
        <w:jc w:val="both"/>
      </w:pPr>
      <w:r>
        <w:t>-Одјељење за стамбено-комуналне послове и заштиту животне средине градске управе Бијељина</w:t>
      </w:r>
    </w:p>
    <w:p w:rsidR="00252329" w:rsidRPr="00DF6363" w:rsidRDefault="00252329" w:rsidP="00252329">
      <w:pPr>
        <w:jc w:val="both"/>
      </w:pPr>
      <w:r>
        <w:t>-Туристичка организација града Бијељина</w:t>
      </w:r>
    </w:p>
    <w:p w:rsidR="00252329" w:rsidRDefault="00252329" w:rsidP="00252329">
      <w:pPr>
        <w:jc w:val="both"/>
      </w:pPr>
      <w:r>
        <w:t>-Основна школа „Дворови“ Дворови</w:t>
      </w:r>
    </w:p>
    <w:p w:rsidR="00252329" w:rsidRDefault="00252329" w:rsidP="00252329">
      <w:pPr>
        <w:jc w:val="both"/>
      </w:pPr>
      <w:r>
        <w:t>-Основна школа „Меша Селимовић“ Јања</w:t>
      </w:r>
    </w:p>
    <w:p w:rsidR="00252329" w:rsidRPr="00851631" w:rsidRDefault="00252329" w:rsidP="00252329">
      <w:pPr>
        <w:jc w:val="both"/>
      </w:pPr>
      <w:r>
        <w:t>-Основна школа „Вук Караџић“ Бијељина</w:t>
      </w:r>
    </w:p>
    <w:p w:rsidR="00252329" w:rsidRDefault="00252329" w:rsidP="00252329">
      <w:pPr>
        <w:jc w:val="both"/>
      </w:pPr>
      <w:r>
        <w:t>-ШОСО „Милан Петровић“ Нови Сад</w:t>
      </w:r>
    </w:p>
    <w:p w:rsidR="00252329" w:rsidRDefault="00252329" w:rsidP="00252329">
      <w:pPr>
        <w:jc w:val="both"/>
      </w:pPr>
      <w:r>
        <w:t>-Центар за заштиту одојчади, дјеце и омладине „Звечанска“</w:t>
      </w:r>
    </w:p>
    <w:p w:rsidR="00252329" w:rsidRDefault="00252329" w:rsidP="00252329">
      <w:pPr>
        <w:jc w:val="both"/>
      </w:pPr>
      <w:r>
        <w:t xml:space="preserve">-Центар за аутизам „Мехо Садиковић“ Тузла </w:t>
      </w:r>
    </w:p>
    <w:p w:rsidR="00252329" w:rsidRPr="00851631" w:rsidRDefault="00252329" w:rsidP="00252329">
      <w:pPr>
        <w:jc w:val="both"/>
      </w:pPr>
      <w:r>
        <w:t>-Удружење жена са инвалидитетом „Импулс“</w:t>
      </w:r>
    </w:p>
    <w:p w:rsidR="00252329" w:rsidRDefault="00252329" w:rsidP="00252329">
      <w:pPr>
        <w:jc w:val="both"/>
      </w:pPr>
      <w:r>
        <w:t>-Коалиција ООСИ града Бијељина „Колоси“</w:t>
      </w:r>
    </w:p>
    <w:p w:rsidR="00252329" w:rsidRDefault="00252329" w:rsidP="00252329">
      <w:pPr>
        <w:jc w:val="both"/>
      </w:pPr>
      <w:r>
        <w:t>-ЈУ Пољопривредна и медицинска школа Бијељина</w:t>
      </w:r>
    </w:p>
    <w:p w:rsidR="00252329" w:rsidRDefault="00252329" w:rsidP="00252329">
      <w:pPr>
        <w:jc w:val="both"/>
      </w:pPr>
      <w:r>
        <w:t>-„Дародаваци“- неформална група ученика Пољопривредне и медицинске школе“</w:t>
      </w:r>
    </w:p>
    <w:p w:rsidR="00252329" w:rsidRDefault="00252329" w:rsidP="00252329">
      <w:pPr>
        <w:jc w:val="both"/>
      </w:pPr>
      <w:r>
        <w:t>-</w:t>
      </w:r>
      <w:r w:rsidRPr="00DF6363">
        <w:t xml:space="preserve"> </w:t>
      </w:r>
      <w:r>
        <w:t>ЈУ Дјечији вртић „Душко Радовић“ Угљевик</w:t>
      </w:r>
    </w:p>
    <w:p w:rsidR="00252329" w:rsidRPr="00DF6363" w:rsidRDefault="00252329" w:rsidP="00252329">
      <w:pPr>
        <w:jc w:val="both"/>
      </w:pPr>
      <w:r>
        <w:t>-П. У. Дјечији вртић „Петар Пан“ Бијељина</w:t>
      </w:r>
    </w:p>
    <w:p w:rsidR="00252329" w:rsidRDefault="00252329" w:rsidP="00252329">
      <w:pPr>
        <w:jc w:val="both"/>
      </w:pPr>
      <w:r>
        <w:t>-ЈУ Дјечији вртић „Чика Јова Змај“</w:t>
      </w:r>
    </w:p>
    <w:p w:rsidR="00252329" w:rsidRDefault="00252329" w:rsidP="00252329">
      <w:pPr>
        <w:jc w:val="both"/>
      </w:pPr>
      <w:r>
        <w:t>-ПУ Дјечији вртић „Драган и Зоран“</w:t>
      </w:r>
    </w:p>
    <w:p w:rsidR="00252329" w:rsidRDefault="00252329" w:rsidP="00252329">
      <w:pPr>
        <w:jc w:val="both"/>
      </w:pPr>
      <w:r>
        <w:t>-ЗУ Специјалистички центар „Гала медика“</w:t>
      </w:r>
    </w:p>
    <w:p w:rsidR="00252329" w:rsidRDefault="00252329" w:rsidP="00252329">
      <w:pPr>
        <w:jc w:val="both"/>
      </w:pPr>
      <w:r>
        <w:t>-Удружење пчелара „Семберија“</w:t>
      </w:r>
    </w:p>
    <w:p w:rsidR="00252329" w:rsidRDefault="00252329" w:rsidP="00252329">
      <w:pPr>
        <w:jc w:val="both"/>
      </w:pPr>
      <w:r>
        <w:t>-Удружење „Хумани човјек“</w:t>
      </w:r>
    </w:p>
    <w:p w:rsidR="00252329" w:rsidRPr="00851631" w:rsidRDefault="00252329" w:rsidP="00252329">
      <w:pPr>
        <w:jc w:val="both"/>
      </w:pPr>
      <w:r>
        <w:t>-АД „Комуналац“</w:t>
      </w:r>
    </w:p>
    <w:p w:rsidR="00252329" w:rsidRDefault="00252329" w:rsidP="00252329">
      <w:pPr>
        <w:jc w:val="both"/>
      </w:pPr>
      <w:r>
        <w:t>-Црвени крст Републике Српске- Градски одбор Бијељина</w:t>
      </w:r>
    </w:p>
    <w:p w:rsidR="00252329" w:rsidRPr="00851631" w:rsidRDefault="00252329" w:rsidP="00252329">
      <w:pPr>
        <w:jc w:val="both"/>
      </w:pPr>
      <w:r>
        <w:t>-Туристичка организација „Хепи травел“</w:t>
      </w:r>
    </w:p>
    <w:p w:rsidR="00910F85" w:rsidRPr="00400DD2" w:rsidRDefault="00910F85" w:rsidP="00910F85">
      <w:pPr>
        <w:jc w:val="both"/>
        <w:rPr>
          <w:noProof/>
          <w:lang w:val="sr-Cyrl-BA"/>
        </w:rPr>
      </w:pPr>
    </w:p>
    <w:p w:rsidR="008A116E" w:rsidRPr="0096371B" w:rsidRDefault="00910F85">
      <w:pPr>
        <w:spacing w:after="100" w:afterAutospacing="1"/>
        <w:jc w:val="both"/>
        <w:rPr>
          <w:noProof/>
        </w:rPr>
      </w:pPr>
      <w:r>
        <w:rPr>
          <w:b/>
          <w:noProof/>
          <w:u w:val="single"/>
        </w:rPr>
        <w:t>III</w:t>
      </w:r>
      <w:r w:rsidR="008A116E" w:rsidRPr="0096371B">
        <w:rPr>
          <w:b/>
          <w:noProof/>
          <w:u w:val="single"/>
        </w:rPr>
        <w:t xml:space="preserve"> ЗАКЉУЧЦИ</w:t>
      </w:r>
    </w:p>
    <w:p w:rsidR="008A116E" w:rsidRPr="005A2633" w:rsidRDefault="008A116E" w:rsidP="0003693F">
      <w:pPr>
        <w:pStyle w:val="ListParagraph"/>
        <w:numPr>
          <w:ilvl w:val="0"/>
          <w:numId w:val="19"/>
        </w:numPr>
        <w:spacing w:after="100" w:afterAutospacing="1" w:line="240" w:lineRule="auto"/>
        <w:jc w:val="both"/>
        <w:rPr>
          <w:rFonts w:ascii="Times New Roman" w:hAnsi="Times New Roman"/>
          <w:noProof/>
          <w:sz w:val="24"/>
          <w:szCs w:val="24"/>
        </w:rPr>
      </w:pPr>
      <w:r w:rsidRPr="005A2633">
        <w:rPr>
          <w:rFonts w:ascii="Times New Roman" w:hAnsi="Times New Roman"/>
          <w:noProof/>
          <w:sz w:val="24"/>
          <w:szCs w:val="24"/>
        </w:rPr>
        <w:t xml:space="preserve">Наставити са услугама у  Дневном центру за децу са потешкоћама у развоју са циљем </w:t>
      </w:r>
      <w:r w:rsidR="005A2633">
        <w:rPr>
          <w:rFonts w:ascii="Times New Roman" w:hAnsi="Times New Roman"/>
          <w:noProof/>
          <w:sz w:val="24"/>
          <w:szCs w:val="24"/>
        </w:rPr>
        <w:t xml:space="preserve">развијања и </w:t>
      </w:r>
      <w:r w:rsidRPr="005A2633">
        <w:rPr>
          <w:rFonts w:ascii="Times New Roman" w:hAnsi="Times New Roman"/>
          <w:noProof/>
          <w:sz w:val="24"/>
          <w:szCs w:val="24"/>
        </w:rPr>
        <w:t>проширивања истих</w:t>
      </w:r>
      <w:r w:rsidR="000F1A59">
        <w:rPr>
          <w:rFonts w:ascii="Times New Roman" w:hAnsi="Times New Roman"/>
          <w:noProof/>
          <w:sz w:val="24"/>
          <w:szCs w:val="24"/>
        </w:rPr>
        <w:t xml:space="preserve"> у ск</w:t>
      </w:r>
      <w:r w:rsidR="005A2633">
        <w:rPr>
          <w:rFonts w:ascii="Times New Roman" w:hAnsi="Times New Roman"/>
          <w:noProof/>
          <w:sz w:val="24"/>
          <w:szCs w:val="24"/>
        </w:rPr>
        <w:t>л</w:t>
      </w:r>
      <w:r w:rsidR="000F1A59">
        <w:rPr>
          <w:rFonts w:ascii="Times New Roman" w:hAnsi="Times New Roman"/>
          <w:noProof/>
          <w:sz w:val="24"/>
          <w:szCs w:val="24"/>
        </w:rPr>
        <w:t>а</w:t>
      </w:r>
      <w:r w:rsidR="005A2633">
        <w:rPr>
          <w:rFonts w:ascii="Times New Roman" w:hAnsi="Times New Roman"/>
          <w:noProof/>
          <w:sz w:val="24"/>
          <w:szCs w:val="24"/>
        </w:rPr>
        <w:t>ду са постојећим капацитетима</w:t>
      </w:r>
      <w:r w:rsidRPr="005A2633">
        <w:rPr>
          <w:rFonts w:ascii="Times New Roman" w:hAnsi="Times New Roman"/>
          <w:noProof/>
          <w:sz w:val="24"/>
          <w:szCs w:val="24"/>
        </w:rPr>
        <w:t xml:space="preserve"> </w:t>
      </w:r>
    </w:p>
    <w:p w:rsidR="00B65ED8" w:rsidRPr="00B65ED8" w:rsidRDefault="00A53212" w:rsidP="0003693F">
      <w:pPr>
        <w:numPr>
          <w:ilvl w:val="0"/>
          <w:numId w:val="19"/>
        </w:numPr>
        <w:spacing w:after="100" w:afterAutospacing="1"/>
        <w:jc w:val="both"/>
        <w:rPr>
          <w:noProof/>
        </w:rPr>
      </w:pPr>
      <w:r>
        <w:rPr>
          <w:noProof/>
        </w:rPr>
        <w:t>Унаприједити свакодневно функционисање, комуникацију, учење и социјалну интеграцију увођењем асистивне технологије</w:t>
      </w:r>
    </w:p>
    <w:p w:rsidR="008A116E" w:rsidRPr="0096371B" w:rsidRDefault="008A116E" w:rsidP="0003693F">
      <w:pPr>
        <w:numPr>
          <w:ilvl w:val="0"/>
          <w:numId w:val="19"/>
        </w:numPr>
        <w:spacing w:after="100" w:afterAutospacing="1"/>
        <w:jc w:val="both"/>
        <w:rPr>
          <w:noProof/>
        </w:rPr>
      </w:pPr>
      <w:r w:rsidRPr="0096371B">
        <w:rPr>
          <w:noProof/>
        </w:rPr>
        <w:t>Наставити сарадњу са  институцијама и другим организацијима и удржењима грађана  која се баве дјецом и омладином  са посебним потребама у циљу стварања услова за квал</w:t>
      </w:r>
      <w:r>
        <w:rPr>
          <w:noProof/>
          <w:lang w:val="en-US"/>
        </w:rPr>
        <w:t>и</w:t>
      </w:r>
      <w:r w:rsidRPr="0096371B">
        <w:rPr>
          <w:noProof/>
        </w:rPr>
        <w:t>тетнији раст и развој, усвајање вјештина и знања у складу са потребама и доступност  расположивим услугама</w:t>
      </w:r>
    </w:p>
    <w:p w:rsidR="00400DD2" w:rsidRPr="00400DD2" w:rsidRDefault="008A116E" w:rsidP="00400DD2">
      <w:pPr>
        <w:numPr>
          <w:ilvl w:val="0"/>
          <w:numId w:val="19"/>
        </w:numPr>
        <w:spacing w:after="100" w:afterAutospacing="1"/>
        <w:jc w:val="both"/>
        <w:rPr>
          <w:noProof/>
        </w:rPr>
      </w:pPr>
      <w:r w:rsidRPr="0096371B">
        <w:rPr>
          <w:noProof/>
        </w:rPr>
        <w:t>Наставити активности на развијању хранитељства (промоција хранитељства са циљем информисања  и  едукације  потенцијалних хранитеља)</w:t>
      </w:r>
    </w:p>
    <w:p w:rsidR="00400DD2" w:rsidRPr="00400DD2" w:rsidRDefault="008A116E" w:rsidP="00400DD2">
      <w:pPr>
        <w:jc w:val="both"/>
        <w:rPr>
          <w:noProof/>
          <w:lang w:val="sr-Cyrl-BA"/>
        </w:rPr>
      </w:pPr>
      <w:r w:rsidRPr="0096371B">
        <w:rPr>
          <w:noProof/>
        </w:rPr>
        <w:t>Бијељина, мај  202</w:t>
      </w:r>
      <w:r w:rsidR="005F11CF" w:rsidRPr="00400DD2">
        <w:rPr>
          <w:noProof/>
          <w:lang w:val="sr-Cyrl-BA"/>
        </w:rPr>
        <w:t>5</w:t>
      </w:r>
      <w:r w:rsidRPr="0096371B">
        <w:rPr>
          <w:noProof/>
        </w:rPr>
        <w:t xml:space="preserve">. године     </w:t>
      </w:r>
      <w:r w:rsidR="00400DD2" w:rsidRPr="0096371B">
        <w:rPr>
          <w:noProof/>
        </w:rPr>
        <w:t xml:space="preserve">                 </w:t>
      </w:r>
      <w:r w:rsidR="00400DD2">
        <w:rPr>
          <w:noProof/>
          <w:lang w:val="sr-Cyrl-BA"/>
        </w:rPr>
        <w:t xml:space="preserve">                       </w:t>
      </w:r>
      <w:r w:rsidR="00400DD2" w:rsidRPr="0096371B">
        <w:rPr>
          <w:noProof/>
        </w:rPr>
        <w:t>ОБРАЂИВАЧ</w:t>
      </w:r>
    </w:p>
    <w:p w:rsidR="00400DD2" w:rsidRPr="0096371B" w:rsidRDefault="00400DD2" w:rsidP="00400DD2">
      <w:pPr>
        <w:jc w:val="both"/>
        <w:rPr>
          <w:noProof/>
        </w:rPr>
      </w:pPr>
      <w:r w:rsidRPr="0096371B">
        <w:rPr>
          <w:noProof/>
        </w:rPr>
        <w:t xml:space="preserve">                                                                        ЈУ ЦЕНТАР ЗА СОЦИЈАЛНИ РАД</w:t>
      </w:r>
    </w:p>
    <w:p w:rsidR="00400DD2" w:rsidRPr="00C84828" w:rsidRDefault="00400DD2" w:rsidP="00400DD2">
      <w:pPr>
        <w:jc w:val="both"/>
        <w:rPr>
          <w:b/>
          <w:noProof/>
        </w:rPr>
      </w:pPr>
      <w:r w:rsidRPr="0096371B">
        <w:rPr>
          <w:noProof/>
        </w:rPr>
        <w:t xml:space="preserve">                                                                                               БИЈЕЉИНА</w:t>
      </w:r>
    </w:p>
    <w:p w:rsidR="008A116E" w:rsidRPr="0096371B" w:rsidRDefault="008A116E" w:rsidP="00400DD2">
      <w:pPr>
        <w:jc w:val="both"/>
        <w:rPr>
          <w:noProof/>
        </w:rPr>
      </w:pPr>
    </w:p>
    <w:sectPr w:rsidR="008A116E" w:rsidRPr="0096371B" w:rsidSect="00E6168E">
      <w:footerReference w:type="even" r:id="rId23"/>
      <w:footerReference w:type="default" r:id="rId24"/>
      <w:pgSz w:w="11906" w:h="16838"/>
      <w:pgMar w:top="1417" w:right="1417" w:bottom="1417" w:left="1417" w:header="708" w:footer="708"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1712C" w:rsidRDefault="00B1712C">
      <w:r>
        <w:separator/>
      </w:r>
    </w:p>
  </w:endnote>
  <w:endnote w:type="continuationSeparator" w:id="0">
    <w:p w:rsidR="00B1712C" w:rsidRDefault="00B1712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4E34" w:rsidRDefault="00B830E5" w:rsidP="005D49E1">
    <w:pPr>
      <w:pStyle w:val="Footer"/>
      <w:framePr w:wrap="around" w:vAnchor="text" w:hAnchor="margin" w:xAlign="right" w:y="1"/>
      <w:rPr>
        <w:rStyle w:val="PageNumber"/>
      </w:rPr>
    </w:pPr>
    <w:r>
      <w:rPr>
        <w:rStyle w:val="PageNumber"/>
      </w:rPr>
      <w:fldChar w:fldCharType="begin"/>
    </w:r>
    <w:r w:rsidR="009B4E34">
      <w:rPr>
        <w:rStyle w:val="PageNumber"/>
      </w:rPr>
      <w:instrText xml:space="preserve">PAGE  </w:instrText>
    </w:r>
    <w:r>
      <w:rPr>
        <w:rStyle w:val="PageNumber"/>
      </w:rPr>
      <w:fldChar w:fldCharType="end"/>
    </w:r>
  </w:p>
  <w:p w:rsidR="009B4E34" w:rsidRDefault="009B4E34" w:rsidP="001A20C9">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4E34" w:rsidRDefault="00B830E5">
    <w:pPr>
      <w:pStyle w:val="Footer"/>
      <w:jc w:val="right"/>
    </w:pPr>
    <w:r>
      <w:fldChar w:fldCharType="begin"/>
    </w:r>
    <w:r w:rsidR="00974A8F">
      <w:instrText xml:space="preserve"> PAGE   \* MERGEFORMAT </w:instrText>
    </w:r>
    <w:r>
      <w:fldChar w:fldCharType="separate"/>
    </w:r>
    <w:r w:rsidR="00AD6AE2">
      <w:rPr>
        <w:noProof/>
      </w:rPr>
      <w:t>24</w:t>
    </w:r>
    <w:r>
      <w:rPr>
        <w:noProof/>
      </w:rPr>
      <w:fldChar w:fldCharType="end"/>
    </w:r>
  </w:p>
  <w:p w:rsidR="009B4E34" w:rsidRDefault="009B4E34" w:rsidP="001A20C9">
    <w:pPr>
      <w:pStyle w:val="Footer"/>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1712C" w:rsidRDefault="00B1712C">
      <w:r>
        <w:separator/>
      </w:r>
    </w:p>
  </w:footnote>
  <w:footnote w:type="continuationSeparator" w:id="0">
    <w:p w:rsidR="00B1712C" w:rsidRDefault="00B1712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B77B9D"/>
    <w:multiLevelType w:val="hybridMultilevel"/>
    <w:tmpl w:val="F0E083B8"/>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
    <w:nsid w:val="04514A10"/>
    <w:multiLevelType w:val="hybridMultilevel"/>
    <w:tmpl w:val="8722BF68"/>
    <w:lvl w:ilvl="0" w:tplc="D350472A">
      <w:start w:val="5"/>
      <w:numFmt w:val="decimal"/>
      <w:lvlText w:val="%1."/>
      <w:lvlJc w:val="left"/>
      <w:pPr>
        <w:ind w:left="1080" w:hanging="360"/>
      </w:pPr>
      <w:rPr>
        <w:rFonts w:hint="default"/>
        <w:b w:val="0"/>
        <w:u w:val="none"/>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2">
    <w:nsid w:val="06BF026D"/>
    <w:multiLevelType w:val="hybridMultilevel"/>
    <w:tmpl w:val="0FA6B8CC"/>
    <w:lvl w:ilvl="0" w:tplc="041A000F">
      <w:start w:val="1"/>
      <w:numFmt w:val="decimal"/>
      <w:lvlText w:val="%1."/>
      <w:lvlJc w:val="left"/>
      <w:pPr>
        <w:tabs>
          <w:tab w:val="num" w:pos="720"/>
        </w:tabs>
        <w:ind w:left="720" w:hanging="360"/>
      </w:pPr>
      <w:rPr>
        <w:rFonts w:hint="default"/>
      </w:rPr>
    </w:lvl>
    <w:lvl w:ilvl="1" w:tplc="0960E660">
      <w:start w:val="2"/>
      <w:numFmt w:val="bullet"/>
      <w:lvlText w:val=""/>
      <w:lvlJc w:val="left"/>
      <w:pPr>
        <w:tabs>
          <w:tab w:val="num" w:pos="2175"/>
        </w:tabs>
        <w:ind w:left="2175" w:hanging="1095"/>
      </w:pPr>
      <w:rPr>
        <w:rFonts w:ascii="Symbol" w:eastAsia="Times New Roman" w:hAnsi="Symbol" w:cs="Times New Roman"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
    <w:nsid w:val="0A562BBF"/>
    <w:multiLevelType w:val="hybridMultilevel"/>
    <w:tmpl w:val="CBA2C1A4"/>
    <w:lvl w:ilvl="0" w:tplc="041A000D">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nsid w:val="0C5F4B42"/>
    <w:multiLevelType w:val="hybridMultilevel"/>
    <w:tmpl w:val="181E7988"/>
    <w:lvl w:ilvl="0" w:tplc="DDF48DCA">
      <w:start w:val="1"/>
      <w:numFmt w:val="decimal"/>
      <w:lvlText w:val="%1."/>
      <w:lvlJc w:val="left"/>
      <w:pPr>
        <w:ind w:left="1410" w:hanging="705"/>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5">
    <w:nsid w:val="0CC16EC3"/>
    <w:multiLevelType w:val="hybridMultilevel"/>
    <w:tmpl w:val="DEF04B80"/>
    <w:lvl w:ilvl="0" w:tplc="2974AB6A">
      <w:start w:val="2"/>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nsid w:val="176E1067"/>
    <w:multiLevelType w:val="hybridMultilevel"/>
    <w:tmpl w:val="9DB83AF2"/>
    <w:lvl w:ilvl="0" w:tplc="04090001">
      <w:start w:val="1"/>
      <w:numFmt w:val="bullet"/>
      <w:lvlText w:val=""/>
      <w:lvlJc w:val="left"/>
      <w:pPr>
        <w:ind w:left="1069"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7">
    <w:nsid w:val="18AB0FE1"/>
    <w:multiLevelType w:val="hybridMultilevel"/>
    <w:tmpl w:val="D7AA55D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nsid w:val="1DFC0E3E"/>
    <w:multiLevelType w:val="hybridMultilevel"/>
    <w:tmpl w:val="1918FC78"/>
    <w:lvl w:ilvl="0" w:tplc="DDFA72CE">
      <w:numFmt w:val="bullet"/>
      <w:lvlText w:val="-"/>
      <w:lvlJc w:val="left"/>
      <w:pPr>
        <w:tabs>
          <w:tab w:val="num" w:pos="720"/>
        </w:tabs>
        <w:ind w:left="720" w:hanging="360"/>
      </w:pPr>
      <w:rPr>
        <w:rFonts w:ascii="Times New Roman" w:eastAsia="Times New Roman" w:hAnsi="Times New Roman" w:cs="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9">
    <w:nsid w:val="21F914D3"/>
    <w:multiLevelType w:val="hybridMultilevel"/>
    <w:tmpl w:val="0CF096D6"/>
    <w:lvl w:ilvl="0" w:tplc="98EAF62A">
      <w:numFmt w:val="bullet"/>
      <w:lvlText w:val="-"/>
      <w:lvlJc w:val="left"/>
      <w:pPr>
        <w:ind w:left="1440" w:hanging="360"/>
      </w:pPr>
      <w:rPr>
        <w:rFonts w:ascii="Times New Roman" w:eastAsia="Calibri" w:hAnsi="Times New Roman" w:cs="Times New Roman"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0">
    <w:nsid w:val="22E60AFA"/>
    <w:multiLevelType w:val="hybridMultilevel"/>
    <w:tmpl w:val="B2A61BA2"/>
    <w:lvl w:ilvl="0" w:tplc="041A000F">
      <w:start w:val="1"/>
      <w:numFmt w:val="decimal"/>
      <w:lvlText w:val="%1."/>
      <w:lvlJc w:val="left"/>
      <w:pPr>
        <w:ind w:left="1425" w:hanging="360"/>
      </w:pPr>
    </w:lvl>
    <w:lvl w:ilvl="1" w:tplc="041A0019" w:tentative="1">
      <w:start w:val="1"/>
      <w:numFmt w:val="lowerLetter"/>
      <w:lvlText w:val="%2."/>
      <w:lvlJc w:val="left"/>
      <w:pPr>
        <w:ind w:left="2145" w:hanging="360"/>
      </w:pPr>
    </w:lvl>
    <w:lvl w:ilvl="2" w:tplc="041A001B" w:tentative="1">
      <w:start w:val="1"/>
      <w:numFmt w:val="lowerRoman"/>
      <w:lvlText w:val="%3."/>
      <w:lvlJc w:val="right"/>
      <w:pPr>
        <w:ind w:left="2865" w:hanging="180"/>
      </w:pPr>
    </w:lvl>
    <w:lvl w:ilvl="3" w:tplc="041A000F" w:tentative="1">
      <w:start w:val="1"/>
      <w:numFmt w:val="decimal"/>
      <w:lvlText w:val="%4."/>
      <w:lvlJc w:val="left"/>
      <w:pPr>
        <w:ind w:left="3585" w:hanging="360"/>
      </w:pPr>
    </w:lvl>
    <w:lvl w:ilvl="4" w:tplc="041A0019" w:tentative="1">
      <w:start w:val="1"/>
      <w:numFmt w:val="lowerLetter"/>
      <w:lvlText w:val="%5."/>
      <w:lvlJc w:val="left"/>
      <w:pPr>
        <w:ind w:left="4305" w:hanging="360"/>
      </w:pPr>
    </w:lvl>
    <w:lvl w:ilvl="5" w:tplc="041A001B" w:tentative="1">
      <w:start w:val="1"/>
      <w:numFmt w:val="lowerRoman"/>
      <w:lvlText w:val="%6."/>
      <w:lvlJc w:val="right"/>
      <w:pPr>
        <w:ind w:left="5025" w:hanging="180"/>
      </w:pPr>
    </w:lvl>
    <w:lvl w:ilvl="6" w:tplc="041A000F" w:tentative="1">
      <w:start w:val="1"/>
      <w:numFmt w:val="decimal"/>
      <w:lvlText w:val="%7."/>
      <w:lvlJc w:val="left"/>
      <w:pPr>
        <w:ind w:left="5745" w:hanging="360"/>
      </w:pPr>
    </w:lvl>
    <w:lvl w:ilvl="7" w:tplc="041A0019" w:tentative="1">
      <w:start w:val="1"/>
      <w:numFmt w:val="lowerLetter"/>
      <w:lvlText w:val="%8."/>
      <w:lvlJc w:val="left"/>
      <w:pPr>
        <w:ind w:left="6465" w:hanging="360"/>
      </w:pPr>
    </w:lvl>
    <w:lvl w:ilvl="8" w:tplc="041A001B" w:tentative="1">
      <w:start w:val="1"/>
      <w:numFmt w:val="lowerRoman"/>
      <w:lvlText w:val="%9."/>
      <w:lvlJc w:val="right"/>
      <w:pPr>
        <w:ind w:left="7185" w:hanging="180"/>
      </w:pPr>
    </w:lvl>
  </w:abstractNum>
  <w:abstractNum w:abstractNumId="11">
    <w:nsid w:val="27DA07B0"/>
    <w:multiLevelType w:val="hybridMultilevel"/>
    <w:tmpl w:val="72B271A6"/>
    <w:lvl w:ilvl="0" w:tplc="98EAF62A">
      <w:numFmt w:val="bullet"/>
      <w:lvlText w:val="-"/>
      <w:lvlJc w:val="left"/>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2D332C5B"/>
    <w:multiLevelType w:val="hybridMultilevel"/>
    <w:tmpl w:val="CAC46374"/>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3">
    <w:nsid w:val="3EC726A1"/>
    <w:multiLevelType w:val="hybridMultilevel"/>
    <w:tmpl w:val="5196564C"/>
    <w:lvl w:ilvl="0" w:tplc="04090011">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14">
    <w:nsid w:val="41157ED6"/>
    <w:multiLevelType w:val="hybridMultilevel"/>
    <w:tmpl w:val="CC6ABBF6"/>
    <w:lvl w:ilvl="0" w:tplc="7D72E0F6">
      <w:start w:val="1"/>
      <w:numFmt w:val="decimal"/>
      <w:lvlText w:val="%1."/>
      <w:lvlJc w:val="left"/>
      <w:pPr>
        <w:ind w:left="1020" w:hanging="360"/>
      </w:pPr>
      <w:rPr>
        <w:rFonts w:hint="default"/>
      </w:rPr>
    </w:lvl>
    <w:lvl w:ilvl="1" w:tplc="041A0019" w:tentative="1">
      <w:start w:val="1"/>
      <w:numFmt w:val="lowerLetter"/>
      <w:lvlText w:val="%2."/>
      <w:lvlJc w:val="left"/>
      <w:pPr>
        <w:ind w:left="1740" w:hanging="360"/>
      </w:pPr>
    </w:lvl>
    <w:lvl w:ilvl="2" w:tplc="041A001B" w:tentative="1">
      <w:start w:val="1"/>
      <w:numFmt w:val="lowerRoman"/>
      <w:lvlText w:val="%3."/>
      <w:lvlJc w:val="right"/>
      <w:pPr>
        <w:ind w:left="2460" w:hanging="180"/>
      </w:pPr>
    </w:lvl>
    <w:lvl w:ilvl="3" w:tplc="041A000F" w:tentative="1">
      <w:start w:val="1"/>
      <w:numFmt w:val="decimal"/>
      <w:lvlText w:val="%4."/>
      <w:lvlJc w:val="left"/>
      <w:pPr>
        <w:ind w:left="3180" w:hanging="360"/>
      </w:pPr>
    </w:lvl>
    <w:lvl w:ilvl="4" w:tplc="041A0019" w:tentative="1">
      <w:start w:val="1"/>
      <w:numFmt w:val="lowerLetter"/>
      <w:lvlText w:val="%5."/>
      <w:lvlJc w:val="left"/>
      <w:pPr>
        <w:ind w:left="3900" w:hanging="360"/>
      </w:pPr>
    </w:lvl>
    <w:lvl w:ilvl="5" w:tplc="041A001B" w:tentative="1">
      <w:start w:val="1"/>
      <w:numFmt w:val="lowerRoman"/>
      <w:lvlText w:val="%6."/>
      <w:lvlJc w:val="right"/>
      <w:pPr>
        <w:ind w:left="4620" w:hanging="180"/>
      </w:pPr>
    </w:lvl>
    <w:lvl w:ilvl="6" w:tplc="041A000F" w:tentative="1">
      <w:start w:val="1"/>
      <w:numFmt w:val="decimal"/>
      <w:lvlText w:val="%7."/>
      <w:lvlJc w:val="left"/>
      <w:pPr>
        <w:ind w:left="5340" w:hanging="360"/>
      </w:pPr>
    </w:lvl>
    <w:lvl w:ilvl="7" w:tplc="041A0019" w:tentative="1">
      <w:start w:val="1"/>
      <w:numFmt w:val="lowerLetter"/>
      <w:lvlText w:val="%8."/>
      <w:lvlJc w:val="left"/>
      <w:pPr>
        <w:ind w:left="6060" w:hanging="360"/>
      </w:pPr>
    </w:lvl>
    <w:lvl w:ilvl="8" w:tplc="041A001B" w:tentative="1">
      <w:start w:val="1"/>
      <w:numFmt w:val="lowerRoman"/>
      <w:lvlText w:val="%9."/>
      <w:lvlJc w:val="right"/>
      <w:pPr>
        <w:ind w:left="6780" w:hanging="180"/>
      </w:pPr>
    </w:lvl>
  </w:abstractNum>
  <w:abstractNum w:abstractNumId="15">
    <w:nsid w:val="4B0536FE"/>
    <w:multiLevelType w:val="hybridMultilevel"/>
    <w:tmpl w:val="4118BB02"/>
    <w:lvl w:ilvl="0" w:tplc="041A000F">
      <w:start w:val="1"/>
      <w:numFmt w:val="decimal"/>
      <w:lvlText w:val="%1."/>
      <w:lvlJc w:val="left"/>
      <w:pPr>
        <w:tabs>
          <w:tab w:val="num" w:pos="360"/>
        </w:tabs>
        <w:ind w:left="360" w:hanging="360"/>
      </w:pPr>
      <w:rPr>
        <w:rFonts w:hint="default"/>
      </w:rPr>
    </w:lvl>
    <w:lvl w:ilvl="1" w:tplc="041A0019" w:tentative="1">
      <w:start w:val="1"/>
      <w:numFmt w:val="lowerLetter"/>
      <w:lvlText w:val="%2."/>
      <w:lvlJc w:val="left"/>
      <w:pPr>
        <w:tabs>
          <w:tab w:val="num" w:pos="1080"/>
        </w:tabs>
        <w:ind w:left="1080" w:hanging="360"/>
      </w:pPr>
    </w:lvl>
    <w:lvl w:ilvl="2" w:tplc="041A001B" w:tentative="1">
      <w:start w:val="1"/>
      <w:numFmt w:val="lowerRoman"/>
      <w:lvlText w:val="%3."/>
      <w:lvlJc w:val="right"/>
      <w:pPr>
        <w:tabs>
          <w:tab w:val="num" w:pos="1800"/>
        </w:tabs>
        <w:ind w:left="1800" w:hanging="180"/>
      </w:pPr>
    </w:lvl>
    <w:lvl w:ilvl="3" w:tplc="041A000F" w:tentative="1">
      <w:start w:val="1"/>
      <w:numFmt w:val="decimal"/>
      <w:lvlText w:val="%4."/>
      <w:lvlJc w:val="left"/>
      <w:pPr>
        <w:tabs>
          <w:tab w:val="num" w:pos="2520"/>
        </w:tabs>
        <w:ind w:left="2520" w:hanging="360"/>
      </w:pPr>
    </w:lvl>
    <w:lvl w:ilvl="4" w:tplc="041A0019" w:tentative="1">
      <w:start w:val="1"/>
      <w:numFmt w:val="lowerLetter"/>
      <w:lvlText w:val="%5."/>
      <w:lvlJc w:val="left"/>
      <w:pPr>
        <w:tabs>
          <w:tab w:val="num" w:pos="3240"/>
        </w:tabs>
        <w:ind w:left="3240" w:hanging="360"/>
      </w:pPr>
    </w:lvl>
    <w:lvl w:ilvl="5" w:tplc="041A001B" w:tentative="1">
      <w:start w:val="1"/>
      <w:numFmt w:val="lowerRoman"/>
      <w:lvlText w:val="%6."/>
      <w:lvlJc w:val="right"/>
      <w:pPr>
        <w:tabs>
          <w:tab w:val="num" w:pos="3960"/>
        </w:tabs>
        <w:ind w:left="3960" w:hanging="180"/>
      </w:pPr>
    </w:lvl>
    <w:lvl w:ilvl="6" w:tplc="041A000F" w:tentative="1">
      <w:start w:val="1"/>
      <w:numFmt w:val="decimal"/>
      <w:lvlText w:val="%7."/>
      <w:lvlJc w:val="left"/>
      <w:pPr>
        <w:tabs>
          <w:tab w:val="num" w:pos="4680"/>
        </w:tabs>
        <w:ind w:left="4680" w:hanging="360"/>
      </w:pPr>
    </w:lvl>
    <w:lvl w:ilvl="7" w:tplc="041A0019" w:tentative="1">
      <w:start w:val="1"/>
      <w:numFmt w:val="lowerLetter"/>
      <w:lvlText w:val="%8."/>
      <w:lvlJc w:val="left"/>
      <w:pPr>
        <w:tabs>
          <w:tab w:val="num" w:pos="5400"/>
        </w:tabs>
        <w:ind w:left="5400" w:hanging="360"/>
      </w:pPr>
    </w:lvl>
    <w:lvl w:ilvl="8" w:tplc="041A001B" w:tentative="1">
      <w:start w:val="1"/>
      <w:numFmt w:val="lowerRoman"/>
      <w:lvlText w:val="%9."/>
      <w:lvlJc w:val="right"/>
      <w:pPr>
        <w:tabs>
          <w:tab w:val="num" w:pos="6120"/>
        </w:tabs>
        <w:ind w:left="6120" w:hanging="180"/>
      </w:pPr>
    </w:lvl>
  </w:abstractNum>
  <w:abstractNum w:abstractNumId="16">
    <w:nsid w:val="4C367F24"/>
    <w:multiLevelType w:val="hybridMultilevel"/>
    <w:tmpl w:val="BB4A9A54"/>
    <w:lvl w:ilvl="0" w:tplc="E4A66EBC">
      <w:start w:val="1"/>
      <w:numFmt w:val="decimal"/>
      <w:lvlText w:val="%1."/>
      <w:lvlJc w:val="left"/>
      <w:pPr>
        <w:ind w:left="1440" w:hanging="360"/>
      </w:pPr>
      <w:rPr>
        <w:rFonts w:hint="default"/>
        <w:sz w:val="24"/>
      </w:rPr>
    </w:lvl>
    <w:lvl w:ilvl="1" w:tplc="1C1A0019" w:tentative="1">
      <w:start w:val="1"/>
      <w:numFmt w:val="lowerLetter"/>
      <w:lvlText w:val="%2."/>
      <w:lvlJc w:val="left"/>
      <w:pPr>
        <w:ind w:left="2160" w:hanging="360"/>
      </w:pPr>
    </w:lvl>
    <w:lvl w:ilvl="2" w:tplc="1C1A001B" w:tentative="1">
      <w:start w:val="1"/>
      <w:numFmt w:val="lowerRoman"/>
      <w:lvlText w:val="%3."/>
      <w:lvlJc w:val="right"/>
      <w:pPr>
        <w:ind w:left="2880" w:hanging="180"/>
      </w:pPr>
    </w:lvl>
    <w:lvl w:ilvl="3" w:tplc="1C1A000F" w:tentative="1">
      <w:start w:val="1"/>
      <w:numFmt w:val="decimal"/>
      <w:lvlText w:val="%4."/>
      <w:lvlJc w:val="left"/>
      <w:pPr>
        <w:ind w:left="3600" w:hanging="360"/>
      </w:pPr>
    </w:lvl>
    <w:lvl w:ilvl="4" w:tplc="1C1A0019" w:tentative="1">
      <w:start w:val="1"/>
      <w:numFmt w:val="lowerLetter"/>
      <w:lvlText w:val="%5."/>
      <w:lvlJc w:val="left"/>
      <w:pPr>
        <w:ind w:left="4320" w:hanging="360"/>
      </w:pPr>
    </w:lvl>
    <w:lvl w:ilvl="5" w:tplc="1C1A001B" w:tentative="1">
      <w:start w:val="1"/>
      <w:numFmt w:val="lowerRoman"/>
      <w:lvlText w:val="%6."/>
      <w:lvlJc w:val="right"/>
      <w:pPr>
        <w:ind w:left="5040" w:hanging="180"/>
      </w:pPr>
    </w:lvl>
    <w:lvl w:ilvl="6" w:tplc="1C1A000F" w:tentative="1">
      <w:start w:val="1"/>
      <w:numFmt w:val="decimal"/>
      <w:lvlText w:val="%7."/>
      <w:lvlJc w:val="left"/>
      <w:pPr>
        <w:ind w:left="5760" w:hanging="360"/>
      </w:pPr>
    </w:lvl>
    <w:lvl w:ilvl="7" w:tplc="1C1A0019" w:tentative="1">
      <w:start w:val="1"/>
      <w:numFmt w:val="lowerLetter"/>
      <w:lvlText w:val="%8."/>
      <w:lvlJc w:val="left"/>
      <w:pPr>
        <w:ind w:left="6480" w:hanging="360"/>
      </w:pPr>
    </w:lvl>
    <w:lvl w:ilvl="8" w:tplc="1C1A001B" w:tentative="1">
      <w:start w:val="1"/>
      <w:numFmt w:val="lowerRoman"/>
      <w:lvlText w:val="%9."/>
      <w:lvlJc w:val="right"/>
      <w:pPr>
        <w:ind w:left="7200" w:hanging="180"/>
      </w:pPr>
    </w:lvl>
  </w:abstractNum>
  <w:abstractNum w:abstractNumId="17">
    <w:nsid w:val="4E8D44D9"/>
    <w:multiLevelType w:val="hybridMultilevel"/>
    <w:tmpl w:val="B67E8DCA"/>
    <w:lvl w:ilvl="0" w:tplc="9D904C28">
      <w:start w:val="1"/>
      <w:numFmt w:val="bullet"/>
      <w:lvlText w:val="-"/>
      <w:lvlJc w:val="left"/>
      <w:pPr>
        <w:ind w:left="1440" w:hanging="360"/>
      </w:pPr>
      <w:rPr>
        <w:rFonts w:ascii="Times New Roman" w:eastAsia="Calibri" w:hAnsi="Times New Roman" w:cs="Times New Roman"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8">
    <w:nsid w:val="59804AB6"/>
    <w:multiLevelType w:val="hybridMultilevel"/>
    <w:tmpl w:val="CE9CCB82"/>
    <w:lvl w:ilvl="0" w:tplc="D30E74E6">
      <w:start w:val="1"/>
      <w:numFmt w:val="bullet"/>
      <w:lvlText w:val="-"/>
      <w:lvlJc w:val="left"/>
      <w:pPr>
        <w:ind w:left="108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9">
    <w:nsid w:val="6067078E"/>
    <w:multiLevelType w:val="hybridMultilevel"/>
    <w:tmpl w:val="F4504398"/>
    <w:lvl w:ilvl="0" w:tplc="D30E74E6">
      <w:start w:val="1"/>
      <w:numFmt w:val="bullet"/>
      <w:lvlText w:val="-"/>
      <w:lvlJc w:val="left"/>
      <w:pPr>
        <w:ind w:left="108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nsid w:val="6BE446F1"/>
    <w:multiLevelType w:val="multilevel"/>
    <w:tmpl w:val="0D7A4F5A"/>
    <w:lvl w:ilvl="0">
      <w:start w:val="1"/>
      <w:numFmt w:val="decimal"/>
      <w:lvlText w:val="%1."/>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21">
    <w:nsid w:val="70925804"/>
    <w:multiLevelType w:val="multilevel"/>
    <w:tmpl w:val="815C415C"/>
    <w:lvl w:ilvl="0">
      <w:start w:val="1"/>
      <w:numFmt w:val="decimal"/>
      <w:lvlText w:val="%1."/>
      <w:lvlJc w:val="left"/>
      <w:pPr>
        <w:ind w:left="1440" w:hanging="360"/>
      </w:pPr>
      <w:rPr>
        <w:rFonts w:hint="default"/>
      </w:rPr>
    </w:lvl>
    <w:lvl w:ilvl="1">
      <w:start w:val="1"/>
      <w:numFmt w:val="decimal"/>
      <w:isLgl/>
      <w:lvlText w:val="%1.%2"/>
      <w:lvlJc w:val="left"/>
      <w:pPr>
        <w:ind w:left="1440" w:hanging="360"/>
      </w:pPr>
      <w:rPr>
        <w:rFonts w:hint="default"/>
        <w:b w:val="0"/>
      </w:rPr>
    </w:lvl>
    <w:lvl w:ilvl="2">
      <w:start w:val="1"/>
      <w:numFmt w:val="decimal"/>
      <w:isLgl/>
      <w:lvlText w:val="%1.%2.%3"/>
      <w:lvlJc w:val="left"/>
      <w:pPr>
        <w:ind w:left="1800" w:hanging="720"/>
      </w:pPr>
      <w:rPr>
        <w:rFonts w:hint="default"/>
        <w:b w:val="0"/>
      </w:rPr>
    </w:lvl>
    <w:lvl w:ilvl="3">
      <w:start w:val="1"/>
      <w:numFmt w:val="decimal"/>
      <w:isLgl/>
      <w:lvlText w:val="%1.%2.%3.%4"/>
      <w:lvlJc w:val="left"/>
      <w:pPr>
        <w:ind w:left="1800" w:hanging="720"/>
      </w:pPr>
      <w:rPr>
        <w:rFonts w:hint="default"/>
        <w:b w:val="0"/>
      </w:rPr>
    </w:lvl>
    <w:lvl w:ilvl="4">
      <w:start w:val="1"/>
      <w:numFmt w:val="decimal"/>
      <w:isLgl/>
      <w:lvlText w:val="%1.%2.%3.%4.%5"/>
      <w:lvlJc w:val="left"/>
      <w:pPr>
        <w:ind w:left="2160" w:hanging="1080"/>
      </w:pPr>
      <w:rPr>
        <w:rFonts w:hint="default"/>
        <w:b w:val="0"/>
      </w:rPr>
    </w:lvl>
    <w:lvl w:ilvl="5">
      <w:start w:val="1"/>
      <w:numFmt w:val="decimal"/>
      <w:isLgl/>
      <w:lvlText w:val="%1.%2.%3.%4.%5.%6"/>
      <w:lvlJc w:val="left"/>
      <w:pPr>
        <w:ind w:left="2160" w:hanging="1080"/>
      </w:pPr>
      <w:rPr>
        <w:rFonts w:hint="default"/>
        <w:b w:val="0"/>
      </w:rPr>
    </w:lvl>
    <w:lvl w:ilvl="6">
      <w:start w:val="1"/>
      <w:numFmt w:val="decimal"/>
      <w:isLgl/>
      <w:lvlText w:val="%1.%2.%3.%4.%5.%6.%7"/>
      <w:lvlJc w:val="left"/>
      <w:pPr>
        <w:ind w:left="2520" w:hanging="1440"/>
      </w:pPr>
      <w:rPr>
        <w:rFonts w:hint="default"/>
        <w:b w:val="0"/>
      </w:rPr>
    </w:lvl>
    <w:lvl w:ilvl="7">
      <w:start w:val="1"/>
      <w:numFmt w:val="decimal"/>
      <w:isLgl/>
      <w:lvlText w:val="%1.%2.%3.%4.%5.%6.%7.%8"/>
      <w:lvlJc w:val="left"/>
      <w:pPr>
        <w:ind w:left="2520" w:hanging="1440"/>
      </w:pPr>
      <w:rPr>
        <w:rFonts w:hint="default"/>
        <w:b w:val="0"/>
      </w:rPr>
    </w:lvl>
    <w:lvl w:ilvl="8">
      <w:start w:val="1"/>
      <w:numFmt w:val="decimal"/>
      <w:isLgl/>
      <w:lvlText w:val="%1.%2.%3.%4.%5.%6.%7.%8.%9"/>
      <w:lvlJc w:val="left"/>
      <w:pPr>
        <w:ind w:left="2880" w:hanging="1800"/>
      </w:pPr>
      <w:rPr>
        <w:rFonts w:hint="default"/>
        <w:b w:val="0"/>
      </w:rPr>
    </w:lvl>
  </w:abstractNum>
  <w:abstractNum w:abstractNumId="22">
    <w:nsid w:val="76E2124F"/>
    <w:multiLevelType w:val="hybridMultilevel"/>
    <w:tmpl w:val="2B26A1FA"/>
    <w:lvl w:ilvl="0" w:tplc="2974AB6A">
      <w:start w:val="2"/>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8"/>
  </w:num>
  <w:num w:numId="2">
    <w:abstractNumId w:val="12"/>
  </w:num>
  <w:num w:numId="3">
    <w:abstractNumId w:val="15"/>
  </w:num>
  <w:num w:numId="4">
    <w:abstractNumId w:val="2"/>
  </w:num>
  <w:num w:numId="5">
    <w:abstractNumId w:val="0"/>
  </w:num>
  <w:num w:numId="6">
    <w:abstractNumId w:val="20"/>
  </w:num>
  <w:num w:numId="7">
    <w:abstractNumId w:val="1"/>
  </w:num>
  <w:num w:numId="8">
    <w:abstractNumId w:val="21"/>
  </w:num>
  <w:num w:numId="9">
    <w:abstractNumId w:val="14"/>
  </w:num>
  <w:num w:numId="10">
    <w:abstractNumId w:val="10"/>
  </w:num>
  <w:num w:numId="11">
    <w:abstractNumId w:val="18"/>
  </w:num>
  <w:num w:numId="12">
    <w:abstractNumId w:val="19"/>
  </w:num>
  <w:num w:numId="13">
    <w:abstractNumId w:val="4"/>
  </w:num>
  <w:num w:numId="14">
    <w:abstractNumId w:val="5"/>
  </w:num>
  <w:num w:numId="15">
    <w:abstractNumId w:val="22"/>
  </w:num>
  <w:num w:numId="16">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num>
  <w:num w:numId="18">
    <w:abstractNumId w:val="17"/>
  </w:num>
  <w:num w:numId="19">
    <w:abstractNumId w:val="16"/>
  </w:num>
  <w:num w:numId="20">
    <w:abstractNumId w:val="13"/>
  </w:num>
  <w:num w:numId="21">
    <w:abstractNumId w:val="11"/>
  </w:num>
  <w:num w:numId="22">
    <w:abstractNumId w:val="7"/>
  </w:num>
  <w:num w:numId="23">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rsids>
    <w:rsidRoot w:val="001A1AC1"/>
    <w:rsid w:val="000015EA"/>
    <w:rsid w:val="00002EED"/>
    <w:rsid w:val="000152F3"/>
    <w:rsid w:val="00015E00"/>
    <w:rsid w:val="00015FC1"/>
    <w:rsid w:val="00016ADF"/>
    <w:rsid w:val="00025195"/>
    <w:rsid w:val="0003142F"/>
    <w:rsid w:val="00032177"/>
    <w:rsid w:val="0003693F"/>
    <w:rsid w:val="00045545"/>
    <w:rsid w:val="00046829"/>
    <w:rsid w:val="00050018"/>
    <w:rsid w:val="00053663"/>
    <w:rsid w:val="00053D4C"/>
    <w:rsid w:val="000549FC"/>
    <w:rsid w:val="00066512"/>
    <w:rsid w:val="000673C7"/>
    <w:rsid w:val="00071AC7"/>
    <w:rsid w:val="000731A0"/>
    <w:rsid w:val="0007609A"/>
    <w:rsid w:val="00084DB9"/>
    <w:rsid w:val="000942FD"/>
    <w:rsid w:val="00094B66"/>
    <w:rsid w:val="0009786A"/>
    <w:rsid w:val="000A03E6"/>
    <w:rsid w:val="000A0671"/>
    <w:rsid w:val="000A1FA6"/>
    <w:rsid w:val="000A7D2B"/>
    <w:rsid w:val="000B2047"/>
    <w:rsid w:val="000B214C"/>
    <w:rsid w:val="000B2D4D"/>
    <w:rsid w:val="000B372F"/>
    <w:rsid w:val="000C16CA"/>
    <w:rsid w:val="000C6217"/>
    <w:rsid w:val="000D0373"/>
    <w:rsid w:val="000D10A7"/>
    <w:rsid w:val="000D3F2E"/>
    <w:rsid w:val="000D6814"/>
    <w:rsid w:val="000E22AD"/>
    <w:rsid w:val="000E4E7E"/>
    <w:rsid w:val="000F1A59"/>
    <w:rsid w:val="000F23F4"/>
    <w:rsid w:val="00104580"/>
    <w:rsid w:val="00106DC5"/>
    <w:rsid w:val="00117BC2"/>
    <w:rsid w:val="00120F06"/>
    <w:rsid w:val="00122506"/>
    <w:rsid w:val="00127270"/>
    <w:rsid w:val="00133179"/>
    <w:rsid w:val="00134727"/>
    <w:rsid w:val="001359D4"/>
    <w:rsid w:val="0013697D"/>
    <w:rsid w:val="001375F6"/>
    <w:rsid w:val="001378BD"/>
    <w:rsid w:val="001507F9"/>
    <w:rsid w:val="001543F8"/>
    <w:rsid w:val="00155616"/>
    <w:rsid w:val="00157DA9"/>
    <w:rsid w:val="001641F4"/>
    <w:rsid w:val="0016510C"/>
    <w:rsid w:val="001656BB"/>
    <w:rsid w:val="00175271"/>
    <w:rsid w:val="00180395"/>
    <w:rsid w:val="001829B7"/>
    <w:rsid w:val="00183D55"/>
    <w:rsid w:val="00187646"/>
    <w:rsid w:val="0019147A"/>
    <w:rsid w:val="00192632"/>
    <w:rsid w:val="00192E65"/>
    <w:rsid w:val="001A026A"/>
    <w:rsid w:val="001A11EB"/>
    <w:rsid w:val="001A1AC1"/>
    <w:rsid w:val="001A1AE4"/>
    <w:rsid w:val="001A20C9"/>
    <w:rsid w:val="001A30A3"/>
    <w:rsid w:val="001B26BC"/>
    <w:rsid w:val="001C19B6"/>
    <w:rsid w:val="001C3478"/>
    <w:rsid w:val="001D122A"/>
    <w:rsid w:val="001D4EE7"/>
    <w:rsid w:val="001D6566"/>
    <w:rsid w:val="001E2BC3"/>
    <w:rsid w:val="001E3576"/>
    <w:rsid w:val="001E5579"/>
    <w:rsid w:val="001F2E73"/>
    <w:rsid w:val="001F3C5D"/>
    <w:rsid w:val="001F4005"/>
    <w:rsid w:val="001F5FFF"/>
    <w:rsid w:val="0020116F"/>
    <w:rsid w:val="00202520"/>
    <w:rsid w:val="00210953"/>
    <w:rsid w:val="0021545B"/>
    <w:rsid w:val="002165D3"/>
    <w:rsid w:val="00221A64"/>
    <w:rsid w:val="00226E37"/>
    <w:rsid w:val="0023290A"/>
    <w:rsid w:val="00233748"/>
    <w:rsid w:val="00233824"/>
    <w:rsid w:val="00242B03"/>
    <w:rsid w:val="00250283"/>
    <w:rsid w:val="00251426"/>
    <w:rsid w:val="00252167"/>
    <w:rsid w:val="00252329"/>
    <w:rsid w:val="00260B2F"/>
    <w:rsid w:val="00265E74"/>
    <w:rsid w:val="00272D45"/>
    <w:rsid w:val="002878D6"/>
    <w:rsid w:val="00291A39"/>
    <w:rsid w:val="00297EEE"/>
    <w:rsid w:val="002A14FA"/>
    <w:rsid w:val="002A47E0"/>
    <w:rsid w:val="002A6911"/>
    <w:rsid w:val="002A778D"/>
    <w:rsid w:val="002B5E15"/>
    <w:rsid w:val="002C3642"/>
    <w:rsid w:val="002D35DB"/>
    <w:rsid w:val="002D403C"/>
    <w:rsid w:val="002E3C4B"/>
    <w:rsid w:val="002E3E11"/>
    <w:rsid w:val="002E6806"/>
    <w:rsid w:val="002E7B6C"/>
    <w:rsid w:val="002F1413"/>
    <w:rsid w:val="002F57A7"/>
    <w:rsid w:val="00302A8B"/>
    <w:rsid w:val="00311230"/>
    <w:rsid w:val="00314032"/>
    <w:rsid w:val="0032369C"/>
    <w:rsid w:val="00327775"/>
    <w:rsid w:val="00332610"/>
    <w:rsid w:val="003337B2"/>
    <w:rsid w:val="003410F9"/>
    <w:rsid w:val="00341B7D"/>
    <w:rsid w:val="00351B82"/>
    <w:rsid w:val="003555BA"/>
    <w:rsid w:val="00360008"/>
    <w:rsid w:val="00367000"/>
    <w:rsid w:val="003670C2"/>
    <w:rsid w:val="0038054C"/>
    <w:rsid w:val="00385D56"/>
    <w:rsid w:val="00395CC5"/>
    <w:rsid w:val="003B04C0"/>
    <w:rsid w:val="003B23A2"/>
    <w:rsid w:val="003B3A85"/>
    <w:rsid w:val="003B7239"/>
    <w:rsid w:val="003C6AB6"/>
    <w:rsid w:val="003C7344"/>
    <w:rsid w:val="003D1474"/>
    <w:rsid w:val="003E14BB"/>
    <w:rsid w:val="003E1A31"/>
    <w:rsid w:val="003E7319"/>
    <w:rsid w:val="003E7802"/>
    <w:rsid w:val="003F3C15"/>
    <w:rsid w:val="003F5A06"/>
    <w:rsid w:val="00400DD2"/>
    <w:rsid w:val="0040392E"/>
    <w:rsid w:val="0040523D"/>
    <w:rsid w:val="004101F6"/>
    <w:rsid w:val="00413337"/>
    <w:rsid w:val="00424E8C"/>
    <w:rsid w:val="0043425C"/>
    <w:rsid w:val="004350A8"/>
    <w:rsid w:val="004360DF"/>
    <w:rsid w:val="004369BA"/>
    <w:rsid w:val="00442CE8"/>
    <w:rsid w:val="00443C35"/>
    <w:rsid w:val="004469FF"/>
    <w:rsid w:val="004540FB"/>
    <w:rsid w:val="004570AB"/>
    <w:rsid w:val="00457F6B"/>
    <w:rsid w:val="004609DE"/>
    <w:rsid w:val="0046196E"/>
    <w:rsid w:val="00462378"/>
    <w:rsid w:val="00463856"/>
    <w:rsid w:val="00463E42"/>
    <w:rsid w:val="004668D8"/>
    <w:rsid w:val="004735F4"/>
    <w:rsid w:val="004760EF"/>
    <w:rsid w:val="004765C0"/>
    <w:rsid w:val="004774BB"/>
    <w:rsid w:val="00480A8C"/>
    <w:rsid w:val="00481489"/>
    <w:rsid w:val="00491385"/>
    <w:rsid w:val="00492FF2"/>
    <w:rsid w:val="004A7B40"/>
    <w:rsid w:val="004B49D4"/>
    <w:rsid w:val="004B5499"/>
    <w:rsid w:val="004C628D"/>
    <w:rsid w:val="004D429D"/>
    <w:rsid w:val="004D7647"/>
    <w:rsid w:val="004E173B"/>
    <w:rsid w:val="004E5B9C"/>
    <w:rsid w:val="004E5D6B"/>
    <w:rsid w:val="004F0AF5"/>
    <w:rsid w:val="00502BE0"/>
    <w:rsid w:val="00507320"/>
    <w:rsid w:val="00515855"/>
    <w:rsid w:val="00516A96"/>
    <w:rsid w:val="005174C2"/>
    <w:rsid w:val="005200DD"/>
    <w:rsid w:val="00525614"/>
    <w:rsid w:val="00525764"/>
    <w:rsid w:val="00531990"/>
    <w:rsid w:val="0053384C"/>
    <w:rsid w:val="00550238"/>
    <w:rsid w:val="005638C6"/>
    <w:rsid w:val="005648D3"/>
    <w:rsid w:val="00572637"/>
    <w:rsid w:val="005755A0"/>
    <w:rsid w:val="0057644B"/>
    <w:rsid w:val="00584CB8"/>
    <w:rsid w:val="00584D47"/>
    <w:rsid w:val="00594012"/>
    <w:rsid w:val="00594039"/>
    <w:rsid w:val="00594623"/>
    <w:rsid w:val="00596642"/>
    <w:rsid w:val="005970D0"/>
    <w:rsid w:val="005A2633"/>
    <w:rsid w:val="005A2F5F"/>
    <w:rsid w:val="005A3B42"/>
    <w:rsid w:val="005A51E5"/>
    <w:rsid w:val="005A6C24"/>
    <w:rsid w:val="005B2E9D"/>
    <w:rsid w:val="005C08D9"/>
    <w:rsid w:val="005C57DC"/>
    <w:rsid w:val="005C6627"/>
    <w:rsid w:val="005C7284"/>
    <w:rsid w:val="005D25F2"/>
    <w:rsid w:val="005D307B"/>
    <w:rsid w:val="005D49E1"/>
    <w:rsid w:val="005D54A3"/>
    <w:rsid w:val="005E01E9"/>
    <w:rsid w:val="005E1BD6"/>
    <w:rsid w:val="005E2DF2"/>
    <w:rsid w:val="005E4875"/>
    <w:rsid w:val="005F11CF"/>
    <w:rsid w:val="00600C92"/>
    <w:rsid w:val="00601BE9"/>
    <w:rsid w:val="006076DE"/>
    <w:rsid w:val="006240A6"/>
    <w:rsid w:val="006245FA"/>
    <w:rsid w:val="0063473C"/>
    <w:rsid w:val="00634EEE"/>
    <w:rsid w:val="00634FF8"/>
    <w:rsid w:val="006430CC"/>
    <w:rsid w:val="00645042"/>
    <w:rsid w:val="00647977"/>
    <w:rsid w:val="0065010C"/>
    <w:rsid w:val="00656250"/>
    <w:rsid w:val="00662124"/>
    <w:rsid w:val="00664177"/>
    <w:rsid w:val="00665C9A"/>
    <w:rsid w:val="0066794F"/>
    <w:rsid w:val="00676E8E"/>
    <w:rsid w:val="00677D22"/>
    <w:rsid w:val="006A012F"/>
    <w:rsid w:val="006A2780"/>
    <w:rsid w:val="006A5CBF"/>
    <w:rsid w:val="006A6101"/>
    <w:rsid w:val="006A73F0"/>
    <w:rsid w:val="006B0174"/>
    <w:rsid w:val="006B38FF"/>
    <w:rsid w:val="006B475C"/>
    <w:rsid w:val="006C34F9"/>
    <w:rsid w:val="006C3B3A"/>
    <w:rsid w:val="006C48CF"/>
    <w:rsid w:val="006D3517"/>
    <w:rsid w:val="006D6078"/>
    <w:rsid w:val="006F0126"/>
    <w:rsid w:val="006F26E2"/>
    <w:rsid w:val="006F475C"/>
    <w:rsid w:val="006F4F00"/>
    <w:rsid w:val="006F6D44"/>
    <w:rsid w:val="006F78A0"/>
    <w:rsid w:val="00716A93"/>
    <w:rsid w:val="00716CE0"/>
    <w:rsid w:val="00720E25"/>
    <w:rsid w:val="00722A71"/>
    <w:rsid w:val="007321C2"/>
    <w:rsid w:val="00733A51"/>
    <w:rsid w:val="00736D67"/>
    <w:rsid w:val="00743AA4"/>
    <w:rsid w:val="00755972"/>
    <w:rsid w:val="00755BFF"/>
    <w:rsid w:val="007601CD"/>
    <w:rsid w:val="00764E00"/>
    <w:rsid w:val="00766E67"/>
    <w:rsid w:val="007672B0"/>
    <w:rsid w:val="00767B5E"/>
    <w:rsid w:val="0077044F"/>
    <w:rsid w:val="0077764B"/>
    <w:rsid w:val="0078591F"/>
    <w:rsid w:val="007860A9"/>
    <w:rsid w:val="007951A2"/>
    <w:rsid w:val="007A36CE"/>
    <w:rsid w:val="007A4C14"/>
    <w:rsid w:val="007A524F"/>
    <w:rsid w:val="007B07E6"/>
    <w:rsid w:val="007B15E8"/>
    <w:rsid w:val="007B1FB5"/>
    <w:rsid w:val="007B29AB"/>
    <w:rsid w:val="007B514E"/>
    <w:rsid w:val="007B5C80"/>
    <w:rsid w:val="007B621E"/>
    <w:rsid w:val="007C3474"/>
    <w:rsid w:val="007C4304"/>
    <w:rsid w:val="007C5CEA"/>
    <w:rsid w:val="007D142F"/>
    <w:rsid w:val="007D2BFD"/>
    <w:rsid w:val="007D530E"/>
    <w:rsid w:val="007E6650"/>
    <w:rsid w:val="007E7F5C"/>
    <w:rsid w:val="007F1D3B"/>
    <w:rsid w:val="008032D0"/>
    <w:rsid w:val="00814E2A"/>
    <w:rsid w:val="00817B2D"/>
    <w:rsid w:val="00822D73"/>
    <w:rsid w:val="008272C9"/>
    <w:rsid w:val="00830085"/>
    <w:rsid w:val="00833354"/>
    <w:rsid w:val="00843F8F"/>
    <w:rsid w:val="008440AB"/>
    <w:rsid w:val="00845389"/>
    <w:rsid w:val="00845529"/>
    <w:rsid w:val="00846E54"/>
    <w:rsid w:val="0085116B"/>
    <w:rsid w:val="008636B8"/>
    <w:rsid w:val="00867115"/>
    <w:rsid w:val="0087263B"/>
    <w:rsid w:val="008743CF"/>
    <w:rsid w:val="00875DCE"/>
    <w:rsid w:val="008771D5"/>
    <w:rsid w:val="00891777"/>
    <w:rsid w:val="00893E51"/>
    <w:rsid w:val="008969D3"/>
    <w:rsid w:val="008A04BE"/>
    <w:rsid w:val="008A116E"/>
    <w:rsid w:val="008B2BAD"/>
    <w:rsid w:val="008C7C79"/>
    <w:rsid w:val="008C7D91"/>
    <w:rsid w:val="008D1747"/>
    <w:rsid w:val="008D3310"/>
    <w:rsid w:val="008E1697"/>
    <w:rsid w:val="008E64F1"/>
    <w:rsid w:val="008F26CD"/>
    <w:rsid w:val="00901966"/>
    <w:rsid w:val="00903786"/>
    <w:rsid w:val="00905370"/>
    <w:rsid w:val="00905A68"/>
    <w:rsid w:val="00905EF3"/>
    <w:rsid w:val="0090620B"/>
    <w:rsid w:val="00910EDC"/>
    <w:rsid w:val="00910F85"/>
    <w:rsid w:val="00913402"/>
    <w:rsid w:val="00916449"/>
    <w:rsid w:val="0092468B"/>
    <w:rsid w:val="0093399F"/>
    <w:rsid w:val="0093472C"/>
    <w:rsid w:val="00936251"/>
    <w:rsid w:val="0093649A"/>
    <w:rsid w:val="00937FEB"/>
    <w:rsid w:val="0094631E"/>
    <w:rsid w:val="00952514"/>
    <w:rsid w:val="009559AD"/>
    <w:rsid w:val="009561BB"/>
    <w:rsid w:val="00960BC0"/>
    <w:rsid w:val="00961287"/>
    <w:rsid w:val="009627E4"/>
    <w:rsid w:val="0096371B"/>
    <w:rsid w:val="00971DAF"/>
    <w:rsid w:val="00971EB7"/>
    <w:rsid w:val="0097216E"/>
    <w:rsid w:val="009737FA"/>
    <w:rsid w:val="00974A8F"/>
    <w:rsid w:val="0097564D"/>
    <w:rsid w:val="00975AB6"/>
    <w:rsid w:val="009762CD"/>
    <w:rsid w:val="00977BE9"/>
    <w:rsid w:val="00983AC3"/>
    <w:rsid w:val="00987ACA"/>
    <w:rsid w:val="009A285B"/>
    <w:rsid w:val="009B213A"/>
    <w:rsid w:val="009B3214"/>
    <w:rsid w:val="009B4B20"/>
    <w:rsid w:val="009B4E34"/>
    <w:rsid w:val="009C1527"/>
    <w:rsid w:val="009C711F"/>
    <w:rsid w:val="009D00B6"/>
    <w:rsid w:val="009D011B"/>
    <w:rsid w:val="009D4793"/>
    <w:rsid w:val="009E3DBD"/>
    <w:rsid w:val="009E51D5"/>
    <w:rsid w:val="009E6422"/>
    <w:rsid w:val="009F110C"/>
    <w:rsid w:val="009F4735"/>
    <w:rsid w:val="00A0129A"/>
    <w:rsid w:val="00A11011"/>
    <w:rsid w:val="00A12561"/>
    <w:rsid w:val="00A17512"/>
    <w:rsid w:val="00A31C88"/>
    <w:rsid w:val="00A332AD"/>
    <w:rsid w:val="00A335E8"/>
    <w:rsid w:val="00A33D87"/>
    <w:rsid w:val="00A413B3"/>
    <w:rsid w:val="00A5151F"/>
    <w:rsid w:val="00A51F7F"/>
    <w:rsid w:val="00A53212"/>
    <w:rsid w:val="00A54EA9"/>
    <w:rsid w:val="00A554AB"/>
    <w:rsid w:val="00A56F05"/>
    <w:rsid w:val="00A5792E"/>
    <w:rsid w:val="00A62C17"/>
    <w:rsid w:val="00A63AE0"/>
    <w:rsid w:val="00A651F6"/>
    <w:rsid w:val="00A6796F"/>
    <w:rsid w:val="00A7023C"/>
    <w:rsid w:val="00A764B2"/>
    <w:rsid w:val="00A87382"/>
    <w:rsid w:val="00A87BF4"/>
    <w:rsid w:val="00A9238B"/>
    <w:rsid w:val="00A94BE5"/>
    <w:rsid w:val="00A95E74"/>
    <w:rsid w:val="00A97138"/>
    <w:rsid w:val="00AA256C"/>
    <w:rsid w:val="00AB113B"/>
    <w:rsid w:val="00AB6913"/>
    <w:rsid w:val="00AC2B5C"/>
    <w:rsid w:val="00AD0AAC"/>
    <w:rsid w:val="00AD1F90"/>
    <w:rsid w:val="00AD2580"/>
    <w:rsid w:val="00AD41B5"/>
    <w:rsid w:val="00AD4235"/>
    <w:rsid w:val="00AD6AE2"/>
    <w:rsid w:val="00AE11FE"/>
    <w:rsid w:val="00AE19B7"/>
    <w:rsid w:val="00AE2123"/>
    <w:rsid w:val="00AE2C10"/>
    <w:rsid w:val="00AE62D2"/>
    <w:rsid w:val="00AF3FB1"/>
    <w:rsid w:val="00B06DCF"/>
    <w:rsid w:val="00B06ED8"/>
    <w:rsid w:val="00B10BF9"/>
    <w:rsid w:val="00B16BE7"/>
    <w:rsid w:val="00B1712C"/>
    <w:rsid w:val="00B172E0"/>
    <w:rsid w:val="00B1752A"/>
    <w:rsid w:val="00B25110"/>
    <w:rsid w:val="00B2740C"/>
    <w:rsid w:val="00B35EB3"/>
    <w:rsid w:val="00B410F1"/>
    <w:rsid w:val="00B43233"/>
    <w:rsid w:val="00B456EC"/>
    <w:rsid w:val="00B458B6"/>
    <w:rsid w:val="00B60123"/>
    <w:rsid w:val="00B61517"/>
    <w:rsid w:val="00B65ED8"/>
    <w:rsid w:val="00B830E5"/>
    <w:rsid w:val="00B85EE0"/>
    <w:rsid w:val="00B90699"/>
    <w:rsid w:val="00B90A8F"/>
    <w:rsid w:val="00B93C6D"/>
    <w:rsid w:val="00B948BB"/>
    <w:rsid w:val="00B94CF9"/>
    <w:rsid w:val="00B94DC4"/>
    <w:rsid w:val="00BB67A5"/>
    <w:rsid w:val="00BC0668"/>
    <w:rsid w:val="00BC1CA8"/>
    <w:rsid w:val="00BC5AD4"/>
    <w:rsid w:val="00BD1ACD"/>
    <w:rsid w:val="00BD227F"/>
    <w:rsid w:val="00BD56C0"/>
    <w:rsid w:val="00BE0490"/>
    <w:rsid w:val="00BE5BEE"/>
    <w:rsid w:val="00BF19CD"/>
    <w:rsid w:val="00BF280E"/>
    <w:rsid w:val="00BF42BA"/>
    <w:rsid w:val="00BF709E"/>
    <w:rsid w:val="00BF7FC9"/>
    <w:rsid w:val="00C0360C"/>
    <w:rsid w:val="00C12770"/>
    <w:rsid w:val="00C1562E"/>
    <w:rsid w:val="00C159AF"/>
    <w:rsid w:val="00C1705F"/>
    <w:rsid w:val="00C204B4"/>
    <w:rsid w:val="00C20AC2"/>
    <w:rsid w:val="00C21337"/>
    <w:rsid w:val="00C252F1"/>
    <w:rsid w:val="00C259BA"/>
    <w:rsid w:val="00C267F3"/>
    <w:rsid w:val="00C323EF"/>
    <w:rsid w:val="00C35306"/>
    <w:rsid w:val="00C415E9"/>
    <w:rsid w:val="00C47AB5"/>
    <w:rsid w:val="00C52A50"/>
    <w:rsid w:val="00C532BF"/>
    <w:rsid w:val="00C57133"/>
    <w:rsid w:val="00C75767"/>
    <w:rsid w:val="00C77FE7"/>
    <w:rsid w:val="00C81BD6"/>
    <w:rsid w:val="00C845C3"/>
    <w:rsid w:val="00C935CD"/>
    <w:rsid w:val="00C95259"/>
    <w:rsid w:val="00CA2C80"/>
    <w:rsid w:val="00CA5595"/>
    <w:rsid w:val="00CA6FBC"/>
    <w:rsid w:val="00CA70AE"/>
    <w:rsid w:val="00CB26BC"/>
    <w:rsid w:val="00CB408C"/>
    <w:rsid w:val="00CB45E8"/>
    <w:rsid w:val="00CB6266"/>
    <w:rsid w:val="00CC201C"/>
    <w:rsid w:val="00CC317A"/>
    <w:rsid w:val="00CC348C"/>
    <w:rsid w:val="00CC502F"/>
    <w:rsid w:val="00CC5217"/>
    <w:rsid w:val="00CC5EF2"/>
    <w:rsid w:val="00CD2067"/>
    <w:rsid w:val="00CD2472"/>
    <w:rsid w:val="00CD4AAB"/>
    <w:rsid w:val="00CE0418"/>
    <w:rsid w:val="00CF0471"/>
    <w:rsid w:val="00CF21F0"/>
    <w:rsid w:val="00CF4418"/>
    <w:rsid w:val="00CF796D"/>
    <w:rsid w:val="00D00663"/>
    <w:rsid w:val="00D0225E"/>
    <w:rsid w:val="00D04EF5"/>
    <w:rsid w:val="00D13EA1"/>
    <w:rsid w:val="00D22196"/>
    <w:rsid w:val="00D24804"/>
    <w:rsid w:val="00D249B0"/>
    <w:rsid w:val="00D26D58"/>
    <w:rsid w:val="00D31FCE"/>
    <w:rsid w:val="00D33618"/>
    <w:rsid w:val="00D53F4D"/>
    <w:rsid w:val="00D5709D"/>
    <w:rsid w:val="00D622E8"/>
    <w:rsid w:val="00D6432E"/>
    <w:rsid w:val="00D66325"/>
    <w:rsid w:val="00D73628"/>
    <w:rsid w:val="00D8748A"/>
    <w:rsid w:val="00D92AB0"/>
    <w:rsid w:val="00D93C28"/>
    <w:rsid w:val="00D953F5"/>
    <w:rsid w:val="00DA5742"/>
    <w:rsid w:val="00DA5AF7"/>
    <w:rsid w:val="00DA77A9"/>
    <w:rsid w:val="00DB20ED"/>
    <w:rsid w:val="00DB284C"/>
    <w:rsid w:val="00DB363F"/>
    <w:rsid w:val="00DC26BD"/>
    <w:rsid w:val="00DC2D1A"/>
    <w:rsid w:val="00DD19F6"/>
    <w:rsid w:val="00DD3BB6"/>
    <w:rsid w:val="00DD5703"/>
    <w:rsid w:val="00DE4BBD"/>
    <w:rsid w:val="00DE76E0"/>
    <w:rsid w:val="00DF0A39"/>
    <w:rsid w:val="00DF3715"/>
    <w:rsid w:val="00DF6C23"/>
    <w:rsid w:val="00E00072"/>
    <w:rsid w:val="00E0243B"/>
    <w:rsid w:val="00E02E3F"/>
    <w:rsid w:val="00E04B1D"/>
    <w:rsid w:val="00E11C7C"/>
    <w:rsid w:val="00E11ED8"/>
    <w:rsid w:val="00E142DD"/>
    <w:rsid w:val="00E14BC8"/>
    <w:rsid w:val="00E15A90"/>
    <w:rsid w:val="00E20DB9"/>
    <w:rsid w:val="00E228C8"/>
    <w:rsid w:val="00E26E1A"/>
    <w:rsid w:val="00E34235"/>
    <w:rsid w:val="00E36401"/>
    <w:rsid w:val="00E3721B"/>
    <w:rsid w:val="00E40D4E"/>
    <w:rsid w:val="00E4241F"/>
    <w:rsid w:val="00E50D11"/>
    <w:rsid w:val="00E56F49"/>
    <w:rsid w:val="00E6168E"/>
    <w:rsid w:val="00E64DBA"/>
    <w:rsid w:val="00E70C69"/>
    <w:rsid w:val="00E7262B"/>
    <w:rsid w:val="00E73CFF"/>
    <w:rsid w:val="00E767B7"/>
    <w:rsid w:val="00E7738E"/>
    <w:rsid w:val="00E80867"/>
    <w:rsid w:val="00E81496"/>
    <w:rsid w:val="00E8343F"/>
    <w:rsid w:val="00E83B80"/>
    <w:rsid w:val="00E86170"/>
    <w:rsid w:val="00E95217"/>
    <w:rsid w:val="00E96479"/>
    <w:rsid w:val="00EA10DA"/>
    <w:rsid w:val="00EA7303"/>
    <w:rsid w:val="00EB10C6"/>
    <w:rsid w:val="00EB1A65"/>
    <w:rsid w:val="00EB7B1D"/>
    <w:rsid w:val="00EC5D70"/>
    <w:rsid w:val="00ED1FF6"/>
    <w:rsid w:val="00ED2398"/>
    <w:rsid w:val="00ED2BC0"/>
    <w:rsid w:val="00ED6480"/>
    <w:rsid w:val="00EE7957"/>
    <w:rsid w:val="00EF1539"/>
    <w:rsid w:val="00EF59D3"/>
    <w:rsid w:val="00F0167D"/>
    <w:rsid w:val="00F1236A"/>
    <w:rsid w:val="00F13285"/>
    <w:rsid w:val="00F13A33"/>
    <w:rsid w:val="00F17026"/>
    <w:rsid w:val="00F2143B"/>
    <w:rsid w:val="00F21C28"/>
    <w:rsid w:val="00F22C08"/>
    <w:rsid w:val="00F24835"/>
    <w:rsid w:val="00F26005"/>
    <w:rsid w:val="00F27DAD"/>
    <w:rsid w:val="00F3574A"/>
    <w:rsid w:val="00F4404F"/>
    <w:rsid w:val="00F44738"/>
    <w:rsid w:val="00F44CC1"/>
    <w:rsid w:val="00F4543F"/>
    <w:rsid w:val="00F47600"/>
    <w:rsid w:val="00F512F8"/>
    <w:rsid w:val="00F513EF"/>
    <w:rsid w:val="00F53979"/>
    <w:rsid w:val="00F565EB"/>
    <w:rsid w:val="00F61141"/>
    <w:rsid w:val="00F637EE"/>
    <w:rsid w:val="00F729FB"/>
    <w:rsid w:val="00F84893"/>
    <w:rsid w:val="00F860EA"/>
    <w:rsid w:val="00F87795"/>
    <w:rsid w:val="00F90B72"/>
    <w:rsid w:val="00F93B39"/>
    <w:rsid w:val="00FA2712"/>
    <w:rsid w:val="00FA7A86"/>
    <w:rsid w:val="00FA7AA2"/>
    <w:rsid w:val="00FB46DB"/>
    <w:rsid w:val="00FB59B6"/>
    <w:rsid w:val="00FC35B9"/>
    <w:rsid w:val="00FD0077"/>
    <w:rsid w:val="00FD0DBB"/>
    <w:rsid w:val="00FD34B5"/>
    <w:rsid w:val="00FE2CD8"/>
    <w:rsid w:val="00FE5821"/>
    <w:rsid w:val="00FF49B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D403C"/>
    <w:rPr>
      <w:sz w:val="24"/>
      <w:szCs w:val="24"/>
      <w:lang w:val="sr-Latn-CS" w:eastAsia="hr-HR"/>
    </w:rPr>
  </w:style>
  <w:style w:type="paragraph" w:styleId="Heading1">
    <w:name w:val="heading 1"/>
    <w:basedOn w:val="Normal"/>
    <w:next w:val="Normal"/>
    <w:link w:val="Heading1Char"/>
    <w:qFormat/>
    <w:rsid w:val="00B456EC"/>
    <w:pPr>
      <w:keepNext/>
      <w:spacing w:before="240" w:after="60"/>
      <w:outlineLvl w:val="0"/>
    </w:pPr>
    <w:rPr>
      <w:rFonts w:ascii="Cambria" w:hAnsi="Cambria"/>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A63AE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iPriority w:val="99"/>
    <w:rsid w:val="001A20C9"/>
    <w:pPr>
      <w:tabs>
        <w:tab w:val="center" w:pos="4535"/>
        <w:tab w:val="right" w:pos="9071"/>
      </w:tabs>
    </w:pPr>
  </w:style>
  <w:style w:type="character" w:styleId="PageNumber">
    <w:name w:val="page number"/>
    <w:basedOn w:val="DefaultParagraphFont"/>
    <w:rsid w:val="001A20C9"/>
  </w:style>
  <w:style w:type="paragraph" w:styleId="Subtitle">
    <w:name w:val="Subtitle"/>
    <w:basedOn w:val="Normal"/>
    <w:next w:val="Normal"/>
    <w:link w:val="SubtitleChar"/>
    <w:qFormat/>
    <w:rsid w:val="00B90699"/>
    <w:pPr>
      <w:spacing w:after="60"/>
      <w:jc w:val="center"/>
      <w:outlineLvl w:val="1"/>
    </w:pPr>
    <w:rPr>
      <w:rFonts w:ascii="Cambria" w:hAnsi="Cambria"/>
      <w:lang w:val="hr-HR"/>
    </w:rPr>
  </w:style>
  <w:style w:type="character" w:customStyle="1" w:styleId="SubtitleChar">
    <w:name w:val="Subtitle Char"/>
    <w:link w:val="Subtitle"/>
    <w:rsid w:val="00B90699"/>
    <w:rPr>
      <w:rFonts w:ascii="Cambria" w:eastAsia="Times New Roman" w:hAnsi="Cambria" w:cs="Times New Roman"/>
      <w:sz w:val="24"/>
      <w:szCs w:val="24"/>
      <w:lang w:val="hr-HR" w:eastAsia="hr-HR"/>
    </w:rPr>
  </w:style>
  <w:style w:type="character" w:styleId="Strong">
    <w:name w:val="Strong"/>
    <w:qFormat/>
    <w:rsid w:val="00B456EC"/>
    <w:rPr>
      <w:b/>
      <w:bCs/>
    </w:rPr>
  </w:style>
  <w:style w:type="character" w:customStyle="1" w:styleId="Heading1Char">
    <w:name w:val="Heading 1 Char"/>
    <w:link w:val="Heading1"/>
    <w:rsid w:val="00B456EC"/>
    <w:rPr>
      <w:rFonts w:ascii="Cambria" w:eastAsia="Times New Roman" w:hAnsi="Cambria" w:cs="Times New Roman"/>
      <w:b/>
      <w:bCs/>
      <w:kern w:val="32"/>
      <w:sz w:val="32"/>
      <w:szCs w:val="32"/>
      <w:lang w:val="sr-Latn-CS" w:eastAsia="hr-HR"/>
    </w:rPr>
  </w:style>
  <w:style w:type="paragraph" w:styleId="Header">
    <w:name w:val="header"/>
    <w:basedOn w:val="Normal"/>
    <w:link w:val="HeaderChar"/>
    <w:rsid w:val="00722A71"/>
    <w:pPr>
      <w:tabs>
        <w:tab w:val="center" w:pos="4702"/>
        <w:tab w:val="right" w:pos="9405"/>
      </w:tabs>
    </w:pPr>
  </w:style>
  <w:style w:type="character" w:customStyle="1" w:styleId="HeaderChar">
    <w:name w:val="Header Char"/>
    <w:link w:val="Header"/>
    <w:rsid w:val="00722A71"/>
    <w:rPr>
      <w:sz w:val="24"/>
      <w:szCs w:val="24"/>
      <w:lang w:val="sr-Latn-CS" w:eastAsia="hr-HR"/>
    </w:rPr>
  </w:style>
  <w:style w:type="paragraph" w:styleId="ListParagraph">
    <w:name w:val="List Paragraph"/>
    <w:basedOn w:val="Normal"/>
    <w:uiPriority w:val="34"/>
    <w:qFormat/>
    <w:rsid w:val="00CC317A"/>
    <w:pPr>
      <w:spacing w:after="160" w:line="259" w:lineRule="auto"/>
      <w:ind w:left="720"/>
      <w:contextualSpacing/>
    </w:pPr>
    <w:rPr>
      <w:rFonts w:ascii="Calibri" w:eastAsia="Calibri" w:hAnsi="Calibri"/>
      <w:sz w:val="22"/>
      <w:szCs w:val="22"/>
      <w:lang w:val="hr-HR" w:eastAsia="en-US"/>
    </w:rPr>
  </w:style>
  <w:style w:type="paragraph" w:styleId="BalloonText">
    <w:name w:val="Balloon Text"/>
    <w:basedOn w:val="Normal"/>
    <w:link w:val="BalloonTextChar"/>
    <w:rsid w:val="003D1474"/>
    <w:rPr>
      <w:rFonts w:ascii="Segoe UI" w:hAnsi="Segoe UI"/>
      <w:sz w:val="18"/>
      <w:szCs w:val="18"/>
    </w:rPr>
  </w:style>
  <w:style w:type="character" w:customStyle="1" w:styleId="BalloonTextChar">
    <w:name w:val="Balloon Text Char"/>
    <w:link w:val="BalloonText"/>
    <w:rsid w:val="003D1474"/>
    <w:rPr>
      <w:rFonts w:ascii="Segoe UI" w:hAnsi="Segoe UI" w:cs="Segoe UI"/>
      <w:sz w:val="18"/>
      <w:szCs w:val="18"/>
      <w:lang w:val="sr-Latn-CS"/>
    </w:rPr>
  </w:style>
  <w:style w:type="character" w:customStyle="1" w:styleId="FooterChar">
    <w:name w:val="Footer Char"/>
    <w:link w:val="Footer"/>
    <w:uiPriority w:val="99"/>
    <w:rsid w:val="00BB67A5"/>
    <w:rPr>
      <w:sz w:val="24"/>
      <w:szCs w:val="24"/>
      <w:lang w:val="sr-Latn-CS"/>
    </w:rPr>
  </w:style>
  <w:style w:type="character" w:styleId="Emphasis">
    <w:name w:val="Emphasis"/>
    <w:qFormat/>
    <w:rsid w:val="00F513EF"/>
    <w:rPr>
      <w:i/>
      <w:iCs/>
    </w:rPr>
  </w:style>
  <w:style w:type="paragraph" w:styleId="NormalWeb">
    <w:name w:val="Normal (Web)"/>
    <w:basedOn w:val="Normal"/>
    <w:uiPriority w:val="99"/>
    <w:unhideWhenUsed/>
    <w:rsid w:val="004350A8"/>
    <w:pPr>
      <w:spacing w:before="100" w:beforeAutospacing="1" w:after="100" w:afterAutospacing="1"/>
    </w:pPr>
    <w:rPr>
      <w:lang w:val="en-US" w:eastAsia="en-US"/>
    </w:rPr>
  </w:style>
</w:styles>
</file>

<file path=word/webSettings.xml><?xml version="1.0" encoding="utf-8"?>
<w:webSettings xmlns:r="http://schemas.openxmlformats.org/officeDocument/2006/relationships" xmlns:w="http://schemas.openxmlformats.org/wordprocessingml/2006/main">
  <w:divs>
    <w:div w:id="928200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oter" Target="footer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24</Pages>
  <Words>6551</Words>
  <Characters>37341</Characters>
  <Application>Microsoft Office Word</Application>
  <DocSecurity>0</DocSecurity>
  <Lines>311</Lines>
  <Paragraphs>87</Paragraphs>
  <ScaleCrop>false</ScaleCrop>
  <HeadingPairs>
    <vt:vector size="2" baseType="variant">
      <vt:variant>
        <vt:lpstr>Title</vt:lpstr>
      </vt:variant>
      <vt:variant>
        <vt:i4>1</vt:i4>
      </vt:variant>
    </vt:vector>
  </HeadingPairs>
  <TitlesOfParts>
    <vt:vector size="1" baseType="lpstr">
      <vt:lpstr>ИНФОРМАЦИЈА</vt:lpstr>
    </vt:vector>
  </TitlesOfParts>
  <Company>Grizli777</Company>
  <LinksUpToDate>false</LinksUpToDate>
  <CharactersWithSpaces>43805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ИНФОРМАЦИЈА</dc:title>
  <dc:creator>XY</dc:creator>
  <cp:lastModifiedBy>mira.ristic</cp:lastModifiedBy>
  <cp:revision>2</cp:revision>
  <cp:lastPrinted>2025-06-16T07:22:00Z</cp:lastPrinted>
  <dcterms:created xsi:type="dcterms:W3CDTF">2025-06-19T06:11:00Z</dcterms:created>
  <dcterms:modified xsi:type="dcterms:W3CDTF">2025-06-19T06:11:00Z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-941890632</vt:i4>
  </property>
</Properties>
</file>