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2.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BA"/>
        </w:rPr>
        <w:t>37.</w:t>
      </w:r>
      <w:r w:rsidR="00F63336">
        <w:rPr>
          <w:color w:val="231F20"/>
          <w:lang w:val="sr-Cyrl-CS"/>
        </w:rPr>
        <w:t xml:space="preserve"> </w:t>
      </w:r>
      <w:proofErr w:type="spellStart"/>
      <w:proofErr w:type="gram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proofErr w:type="gramEnd"/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proofErr w:type="gram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5E1F8F" w:rsidRDefault="00E512F4" w:rsidP="005E1F8F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  <w:r w:rsidR="005E1F8F">
        <w:rPr>
          <w:b/>
          <w:lang w:val="sr-Cyrl-BA"/>
        </w:rPr>
        <w:t xml:space="preserve">ИЗМЈЕНЕ ДИЈЕЛА </w:t>
      </w:r>
    </w:p>
    <w:p w:rsidR="00E512F4" w:rsidRPr="005E1F8F" w:rsidRDefault="00E512F4" w:rsidP="005E1F8F">
      <w:pPr>
        <w:jc w:val="center"/>
        <w:rPr>
          <w:b/>
          <w:lang w:val="sr-Latn-BA"/>
        </w:rPr>
      </w:pPr>
      <w:r>
        <w:rPr>
          <w:b/>
          <w:lang w:val="sr-Cyrl-BA"/>
        </w:rPr>
        <w:t xml:space="preserve">РЕГУЛАЦИОНОГ ПЛАНА </w:t>
      </w:r>
      <w:r w:rsidR="005E1F8F">
        <w:rPr>
          <w:b/>
          <w:lang w:val="sr-Cyrl-BA"/>
        </w:rPr>
        <w:t>„МЗ ДАШНИЦА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 w:rsidR="005E1F8F">
        <w:rPr>
          <w:lang w:val="sr-Cyrl-BA"/>
        </w:rPr>
        <w:t xml:space="preserve">измјене дијела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5E1F8F">
        <w:rPr>
          <w:lang w:val="sr-Cyrl-BA"/>
        </w:rPr>
        <w:t>МЗ Дашница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5E1F8F" w:rsidRPr="005E1F8F" w:rsidRDefault="005E1F8F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>
        <w:rPr>
          <w:bCs/>
          <w:lang w:val="sr-Cyrl-CS"/>
        </w:rPr>
        <w:t>Измјена дијела Плана обухвата парцеле означене као к.п. број 790/3 и 790/7 к.о. Бијељина 1.</w:t>
      </w:r>
    </w:p>
    <w:p w:rsidR="00E512F4" w:rsidRPr="005049B3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</w:rPr>
        <w:t>О</w:t>
      </w:r>
      <w:r w:rsidRPr="005049B3">
        <w:rPr>
          <w:bCs/>
          <w:lang w:val="sr-Latn-CS"/>
        </w:rPr>
        <w:t xml:space="preserve">бухват </w:t>
      </w:r>
      <w:r w:rsidRPr="005049B3">
        <w:rPr>
          <w:lang w:val="sr-Cyrl-CS"/>
        </w:rPr>
        <w:t>Плана</w:t>
      </w:r>
      <w:r w:rsidRPr="005049B3">
        <w:rPr>
          <w:bCs/>
        </w:rPr>
        <w:t xml:space="preserve"> </w:t>
      </w:r>
      <w:proofErr w:type="spellStart"/>
      <w:r w:rsidRPr="005049B3">
        <w:rPr>
          <w:bCs/>
        </w:rPr>
        <w:t>има</w:t>
      </w:r>
      <w:proofErr w:type="spellEnd"/>
      <w:r w:rsidRPr="005049B3">
        <w:rPr>
          <w:bCs/>
        </w:rPr>
        <w:t xml:space="preserve"> </w:t>
      </w:r>
      <w:r w:rsidRPr="005049B3">
        <w:rPr>
          <w:bCs/>
          <w:lang w:val="sr-Latn-CS"/>
        </w:rPr>
        <w:t>укупн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површин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од </w:t>
      </w:r>
      <w:r w:rsidR="005E1F8F">
        <w:rPr>
          <w:bCs/>
          <w:lang w:val="sr-Cyrl-BA"/>
        </w:rPr>
        <w:t>910</w:t>
      </w:r>
      <w:r w:rsidR="005E1F8F">
        <w:rPr>
          <w:bCs/>
        </w:rPr>
        <w:t>m</w:t>
      </w:r>
      <w:r w:rsidR="005E1F8F">
        <w:rPr>
          <w:bCs/>
          <w:vertAlign w:val="superscript"/>
        </w:rPr>
        <w:t>2</w:t>
      </w:r>
      <w:r w:rsidRPr="005049B3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</w:t>
      </w:r>
      <w:r w:rsidRPr="002648DC">
        <w:rPr>
          <w:lang w:val="sr-Cyrl-BA"/>
        </w:rPr>
        <w:lastRenderedPageBreak/>
        <w:t xml:space="preserve">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Cyrl-CS"/>
        </w:rPr>
      </w:pP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 w:rsidR="00C50EB1">
        <w:rPr>
          <w:lang w:val="sr-Cyrl-CS"/>
        </w:rPr>
        <w:t>Плана обезбједиће инвеститор Д.О.О. „НЕШКОВИЋ</w:t>
      </w:r>
      <w:proofErr w:type="gramStart"/>
      <w:r w:rsidR="00C50EB1">
        <w:rPr>
          <w:lang w:val="sr-Cyrl-CS"/>
        </w:rPr>
        <w:t>“ Бијељина</w:t>
      </w:r>
      <w:proofErr w:type="gramEnd"/>
      <w:r w:rsidR="00C50EB1">
        <w:rPr>
          <w:lang w:val="sr-Cyrl-CS"/>
        </w:rPr>
        <w:t xml:space="preserve"> из Бијељине</w:t>
      </w:r>
      <w:r>
        <w:rPr>
          <w:lang w:val="sr-Cyrl-CS"/>
        </w:rPr>
        <w:t>.</w:t>
      </w:r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Pr="00D52849" w:rsidRDefault="00E512F4" w:rsidP="00E512F4">
      <w:pPr>
        <w:jc w:val="both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proofErr w:type="gramEnd"/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A703EB" w:rsidRDefault="00E512F4" w:rsidP="00E512F4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 w:rsidR="00F076C8">
        <w:rPr>
          <w:lang w:val="sr-Cyrl-BA"/>
        </w:rPr>
        <w:t xml:space="preserve">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___________ 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  </w:t>
      </w:r>
      <w:r w:rsidR="00F076C8">
        <w:rPr>
          <w:lang w:val="sr-Cyrl-BA"/>
        </w:rPr>
        <w:t xml:space="preserve">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D52849" w:rsidRPr="005E1F8F" w:rsidRDefault="00E512F4" w:rsidP="005E1F8F">
      <w:pPr>
        <w:rPr>
          <w:lang w:val="sr-Cyrl-BA"/>
        </w:rPr>
      </w:pPr>
      <w:r>
        <w:t xml:space="preserve">                                                                                                </w:t>
      </w:r>
      <w:r w:rsidR="00AB44F6">
        <w:rPr>
          <w:lang w:val="sr-Cyrl-BA"/>
        </w:rPr>
        <w:t xml:space="preserve">   </w:t>
      </w:r>
      <w:r w:rsidR="00F076C8">
        <w:rPr>
          <w:lang w:val="sr-Cyrl-BA"/>
        </w:rPr>
        <w:t xml:space="preserve">        </w:t>
      </w:r>
      <w:r w:rsidR="00AB44F6">
        <w:rPr>
          <w:lang w:val="sr-Cyrl-BA"/>
        </w:rPr>
        <w:t>Жељана</w:t>
      </w:r>
      <w:r w:rsidR="0033536B">
        <w:rPr>
          <w:lang w:val="sr-Cyrl-BA"/>
        </w:rPr>
        <w:t xml:space="preserve"> Арсеновић</w:t>
      </w:r>
      <w:r>
        <w:t>, с.</w:t>
      </w:r>
      <w:r>
        <w:rPr>
          <w:lang w:val="sr-Cyrl-BA"/>
        </w:rPr>
        <w:t>р.</w:t>
      </w: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7313ED" w:rsidRDefault="007313ED" w:rsidP="00E512F4">
      <w:pPr>
        <w:jc w:val="center"/>
        <w:rPr>
          <w:b/>
          <w:lang w:val="sr-Cyrl-BA"/>
        </w:rPr>
      </w:pPr>
    </w:p>
    <w:p w:rsidR="00E512F4" w:rsidRPr="000717D6" w:rsidRDefault="00E512F4" w:rsidP="00E512F4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E512F4" w:rsidRPr="000717D6" w:rsidRDefault="00E512F4" w:rsidP="00E512F4">
      <w:pPr>
        <w:rPr>
          <w:b/>
        </w:rPr>
      </w:pPr>
    </w:p>
    <w:p w:rsidR="00E512F4" w:rsidRPr="00F00630" w:rsidRDefault="00E512F4" w:rsidP="00E512F4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E512F4" w:rsidRDefault="00E512F4" w:rsidP="007B376F">
      <w:pPr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="00224D3E">
        <w:rPr>
          <w:color w:val="231F20"/>
        </w:rPr>
        <w:t xml:space="preserve">, </w:t>
      </w:r>
      <w:r w:rsidR="00224D3E">
        <w:rPr>
          <w:color w:val="231F20"/>
          <w:lang w:val="sr-Cyrl-CS"/>
        </w:rPr>
        <w:t>36/19 и 61/21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E512F4" w:rsidRDefault="00E512F4" w:rsidP="007B376F">
      <w:pPr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  <w:proofErr w:type="gramEnd"/>
    </w:p>
    <w:p w:rsidR="00E512F4" w:rsidRPr="00C852B1" w:rsidRDefault="00E512F4" w:rsidP="007B376F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</w:t>
      </w:r>
      <w:proofErr w:type="gramStart"/>
      <w:r w:rsidRPr="003D7868">
        <w:rPr>
          <w:color w:val="231F20"/>
        </w:rPr>
        <w:t>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E512F4" w:rsidRDefault="00E512F4" w:rsidP="00E512F4">
      <w:r>
        <w:tab/>
      </w:r>
    </w:p>
    <w:p w:rsidR="00E512F4" w:rsidRDefault="00E512F4" w:rsidP="00E512F4">
      <w:pPr>
        <w:rPr>
          <w:b/>
          <w:lang w:val="sr-Cyrl-BA"/>
        </w:rPr>
      </w:pPr>
      <w:r w:rsidRPr="000717D6">
        <w:rPr>
          <w:b/>
        </w:rPr>
        <w:t xml:space="preserve">РАЗЛОЗИ ЗА ДОНОШЕЊЕ ОДЛУКЕ </w:t>
      </w:r>
    </w:p>
    <w:p w:rsidR="00814C86" w:rsidRDefault="00814C86" w:rsidP="00814C86">
      <w:pPr>
        <w:jc w:val="both"/>
        <w:rPr>
          <w:lang w:val="sr-Cyrl-BA"/>
        </w:rPr>
      </w:pPr>
      <w:r w:rsidRPr="00814C86">
        <w:rPr>
          <w:lang w:val="sr-Cyrl-BA"/>
        </w:rPr>
        <w:t>Д.О.О. „НЕШКОВИЋ“ Бијељина</w:t>
      </w:r>
      <w:r>
        <w:rPr>
          <w:lang w:val="sr-Cyrl-BA"/>
        </w:rPr>
        <w:t xml:space="preserve"> из Бијељине је Одјељењу за просторно уређење дана, 16.04.2025. године</w:t>
      </w:r>
      <w:r w:rsidR="00712575">
        <w:rPr>
          <w:lang w:val="sr-Cyrl-BA"/>
        </w:rPr>
        <w:t>,</w:t>
      </w:r>
      <w:r>
        <w:rPr>
          <w:lang w:val="sr-Cyrl-BA"/>
        </w:rPr>
        <w:t xml:space="preserve"> доставио Иницијативу за измјену дијела Регулационог плана „МЗ Дашница“ у Бијељини, односно у дијелу к.п. број 790/3 и 790/3</w:t>
      </w:r>
      <w:r w:rsidR="00712575">
        <w:rPr>
          <w:lang w:val="sr-Cyrl-BA"/>
        </w:rPr>
        <w:t xml:space="preserve"> к.о. Бијељина 1</w:t>
      </w:r>
      <w:r>
        <w:rPr>
          <w:lang w:val="sr-Cyrl-BA"/>
        </w:rPr>
        <w:t>.</w:t>
      </w:r>
    </w:p>
    <w:p w:rsidR="00814C86" w:rsidRDefault="00814C86" w:rsidP="00814C86">
      <w:pPr>
        <w:jc w:val="both"/>
        <w:rPr>
          <w:lang w:val="sr-Cyrl-BA"/>
        </w:rPr>
      </w:pPr>
      <w:r>
        <w:rPr>
          <w:lang w:val="sr-Cyrl-BA"/>
        </w:rPr>
        <w:t>У образложењу иницијативе је наведено да се на предметним парцелама налази пословни објекат спратности П+2, означен као пословна зграда у привреди, са канцеларијма и станицом техничког прегледа моторних возила и бензинском пумпом, за који је од стране Одјељења за просторно уређење Града Бијељина издато одобрење за градњу број 02/2-360-106/18 од 02.10.2018. године.</w:t>
      </w:r>
    </w:p>
    <w:p w:rsidR="00814C86" w:rsidRPr="00814C86" w:rsidRDefault="007818AF" w:rsidP="00814C86">
      <w:pPr>
        <w:jc w:val="both"/>
        <w:rPr>
          <w:lang w:val="sr-Cyrl-BA"/>
        </w:rPr>
      </w:pPr>
      <w:r>
        <w:rPr>
          <w:lang w:val="sr-Cyrl-BA"/>
        </w:rPr>
        <w:t>Иницијативом за измјену наведеног дијела регулационог плана предлаже се надоградња постојећег објекта, повећање спратности са „П+2“ на „П+4“, а објекат би био пословног садржаја.</w:t>
      </w:r>
      <w:r w:rsidR="008451E2">
        <w:rPr>
          <w:lang w:val="sr-Cyrl-BA"/>
        </w:rPr>
        <w:t xml:space="preserve"> Наведеном измјеном не би се нарушио изглед и околни амбијент имајући у виду да је и на сусједним парцелама предвиђена изградња објеката веће спратности и сличног садржаја. </w:t>
      </w:r>
    </w:p>
    <w:p w:rsidR="005F35C5" w:rsidRPr="00FA08E2" w:rsidRDefault="00FA08E2" w:rsidP="005F35C5">
      <w:pPr>
        <w:jc w:val="both"/>
        <w:rPr>
          <w:lang w:val="sr-Cyrl-BA"/>
        </w:rPr>
      </w:pPr>
      <w:r w:rsidRPr="00FA08E2">
        <w:rPr>
          <w:lang w:val="sr-Cyrl-BA"/>
        </w:rPr>
        <w:t xml:space="preserve">С обзиром да је </w:t>
      </w:r>
      <w:r>
        <w:rPr>
          <w:lang w:val="sr-Cyrl-BA"/>
        </w:rPr>
        <w:t xml:space="preserve">предметна иницијатива </w:t>
      </w:r>
      <w:r w:rsidR="00505F41">
        <w:rPr>
          <w:lang w:val="sr-Cyrl-BA"/>
        </w:rPr>
        <w:t xml:space="preserve">у складу са планом вишег реда, тј. Урбанистичким планом града Бијељина („Службени гласник Града Бијељина“, број 43/20) и да тражена измјена неће нарушити постојеће просторно планско стање, односно да је у складу са планираним просторно планским рјешењима </w:t>
      </w:r>
      <w:r w:rsidR="00505F41">
        <w:rPr>
          <w:lang w:val="sr-Cyrl-CS"/>
        </w:rPr>
        <w:t>приступило се доношењу измјене дијела регулационог плана.</w:t>
      </w:r>
    </w:p>
    <w:p w:rsidR="00E512F4" w:rsidRPr="009F2807" w:rsidRDefault="005F35C5" w:rsidP="009F2807">
      <w:pPr>
        <w:jc w:val="both"/>
        <w:rPr>
          <w:lang w:val="sr-Cyrl-CS"/>
        </w:rPr>
      </w:pPr>
      <w:r>
        <w:tab/>
      </w:r>
    </w:p>
    <w:p w:rsidR="00E512F4" w:rsidRPr="00296B0C" w:rsidRDefault="007B376F" w:rsidP="00E512F4">
      <w:pPr>
        <w:rPr>
          <w:b/>
          <w:lang w:val="sr-Cyrl-BA"/>
        </w:rPr>
      </w:pPr>
      <w:r>
        <w:rPr>
          <w:b/>
        </w:rPr>
        <w:t>ФИН</w:t>
      </w:r>
      <w:r>
        <w:rPr>
          <w:b/>
          <w:lang w:val="sr-Cyrl-BA"/>
        </w:rPr>
        <w:t>А</w:t>
      </w:r>
      <w:r w:rsidR="00E512F4" w:rsidRPr="00125808">
        <w:rPr>
          <w:b/>
        </w:rPr>
        <w:t>НСИЈСКА СРЕДСТВА</w:t>
      </w:r>
    </w:p>
    <w:p w:rsidR="00F510E2" w:rsidRPr="00177516" w:rsidRDefault="00F510E2" w:rsidP="007B376F">
      <w:pPr>
        <w:jc w:val="both"/>
      </w:pPr>
      <w:r>
        <w:t xml:space="preserve">У складу са чланом 39. став 3.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t xml:space="preserve"> </w:t>
      </w: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 w:rsidR="00D403D0">
        <w:rPr>
          <w:lang w:val="sr-Cyrl-BA"/>
        </w:rPr>
        <w:t>измјене</w:t>
      </w:r>
      <w:r>
        <w:rPr>
          <w:lang w:val="sr-Cyrl-BA"/>
        </w:rPr>
        <w:t xml:space="preserve"> дијела Регулационог плана „МЗ Дашница“ у Бијељини</w:t>
      </w:r>
      <w:r>
        <w:t xml:space="preserve"> </w:t>
      </w:r>
      <w:proofErr w:type="spellStart"/>
      <w:r>
        <w:t>сносиће</w:t>
      </w:r>
      <w:proofErr w:type="spellEnd"/>
      <w:r>
        <w:t xml:space="preserve"> </w:t>
      </w:r>
      <w:proofErr w:type="spellStart"/>
      <w:r>
        <w:t>инвеститор</w:t>
      </w:r>
      <w:proofErr w:type="spellEnd"/>
      <w:r>
        <w:t xml:space="preserve"> </w:t>
      </w:r>
      <w:r w:rsidRPr="00814C86">
        <w:rPr>
          <w:lang w:val="sr-Cyrl-BA"/>
        </w:rPr>
        <w:t>Д.О.О. „НЕШКОВИЋ“ Бијељина</w:t>
      </w:r>
      <w:r>
        <w:rPr>
          <w:lang w:val="sr-Cyrl-BA"/>
        </w:rPr>
        <w:t xml:space="preserve"> из Бијељине</w:t>
      </w:r>
      <w:r>
        <w:t>.</w:t>
      </w:r>
    </w:p>
    <w:p w:rsidR="00C61864" w:rsidRDefault="00C61864" w:rsidP="00E512F4">
      <w:pPr>
        <w:rPr>
          <w:lang w:val="sr-Cyrl-BA"/>
        </w:rPr>
      </w:pPr>
    </w:p>
    <w:p w:rsidR="00655F74" w:rsidRDefault="00655F74" w:rsidP="00655F74">
      <w:pPr>
        <w:rPr>
          <w:lang w:val="sr-Cyrl-BA"/>
        </w:rPr>
      </w:pPr>
    </w:p>
    <w:p w:rsidR="00655F74" w:rsidRPr="00622A63" w:rsidRDefault="00655F74" w:rsidP="00655F74">
      <w:pPr>
        <w:rPr>
          <w:bCs/>
          <w:lang w:val="sr-Cyrl-CS"/>
        </w:rPr>
      </w:pPr>
      <w:r>
        <w:rPr>
          <w:lang w:val="sr-Cyrl-BA"/>
        </w:rPr>
        <w:t xml:space="preserve">                    </w:t>
      </w:r>
      <w:r>
        <w:rPr>
          <w:bCs/>
          <w:lang w:val="sr-Cyrl-CS"/>
        </w:rPr>
        <w:t>ПО</w:t>
      </w:r>
      <w:r w:rsidRPr="00622A63">
        <w:rPr>
          <w:bCs/>
          <w:lang w:val="sr-Cyrl-CS"/>
        </w:rPr>
        <w:t xml:space="preserve"> ГРАДОНАЧЕЛНИКА</w:t>
      </w:r>
    </w:p>
    <w:p w:rsidR="00655F74" w:rsidRDefault="00655F74" w:rsidP="00655F74">
      <w:pPr>
        <w:rPr>
          <w:lang w:val="sr-Cyrl-CS"/>
        </w:rPr>
      </w:pPr>
      <w:r>
        <w:rPr>
          <w:lang w:val="sr-Cyrl-CS"/>
        </w:rPr>
        <w:t xml:space="preserve">                ВД НАЧЕЛНИКА ОДЈЕЉЕЊА</w:t>
      </w:r>
    </w:p>
    <w:p w:rsidR="00655F74" w:rsidRPr="00622A63" w:rsidRDefault="00655F74" w:rsidP="00655F74">
      <w:pPr>
        <w:rPr>
          <w:lang w:val="sr-Cyrl-CS"/>
        </w:rPr>
      </w:pPr>
      <w:r>
        <w:rPr>
          <w:lang w:val="sr-Cyrl-CS"/>
        </w:rPr>
        <w:t xml:space="preserve">               ____________________________</w:t>
      </w:r>
    </w:p>
    <w:p w:rsidR="00655F74" w:rsidRDefault="00655F74" w:rsidP="00655F74">
      <w:pPr>
        <w:rPr>
          <w:lang w:val="sr-Cyrl-CS"/>
        </w:rPr>
      </w:pPr>
      <w:r>
        <w:rPr>
          <w:lang w:val="sr-Cyrl-CS"/>
        </w:rPr>
        <w:tab/>
        <w:t xml:space="preserve">             </w:t>
      </w:r>
      <w:r w:rsidRPr="00622A63">
        <w:rPr>
          <w:lang w:val="sr-Cyrl-CS"/>
        </w:rPr>
        <w:t>Борјан Максимовић,</w:t>
      </w:r>
    </w:p>
    <w:p w:rsidR="00C61864" w:rsidRPr="005C747F" w:rsidRDefault="00655F74" w:rsidP="00655F74">
      <w:pPr>
        <w:rPr>
          <w:lang w:val="sr-Cyrl-CS"/>
        </w:rPr>
      </w:pPr>
      <w:r w:rsidRPr="00A37911">
        <w:rPr>
          <w:i/>
          <w:iCs/>
          <w:lang w:val="sr-Cyrl-CS"/>
        </w:rPr>
        <w:t>мастер инжењер урбанизма и регионалног развоја</w:t>
      </w:r>
      <w:r w:rsidRPr="00A37911">
        <w:rPr>
          <w:bCs/>
          <w:lang w:val="sr-Cyrl-CS"/>
        </w:rPr>
        <w:t xml:space="preserve">                          </w:t>
      </w:r>
    </w:p>
    <w:p w:rsidR="00C61864" w:rsidRDefault="00C61864" w:rsidP="00C61864"/>
    <w:p w:rsidR="00C61864" w:rsidRPr="007313ED" w:rsidRDefault="00C61864" w:rsidP="00C61864">
      <w:pPr>
        <w:rPr>
          <w:lang w:val="sr-Cyrl-BA"/>
        </w:rPr>
      </w:pPr>
    </w:p>
    <w:p w:rsidR="00C61864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C61864" w:rsidRPr="00C34701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</w:t>
      </w:r>
    </w:p>
    <w:p w:rsidR="00C61864" w:rsidRPr="00A317AA" w:rsidRDefault="00C61864" w:rsidP="00C61864">
      <w:pPr>
        <w:jc w:val="center"/>
      </w:pPr>
      <w:r>
        <w:t xml:space="preserve">                                                                                 </w:t>
      </w:r>
      <w:r w:rsidR="007313ED">
        <w:t xml:space="preserve">                        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sectPr w:rsidR="00C61864" w:rsidRPr="00A317AA" w:rsidSect="007313ED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E2" w:rsidRDefault="009771E2" w:rsidP="00F23AC2">
      <w:r>
        <w:separator/>
      </w:r>
    </w:p>
  </w:endnote>
  <w:endnote w:type="continuationSeparator" w:id="0">
    <w:p w:rsidR="009771E2" w:rsidRDefault="009771E2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FA08E2" w:rsidRDefault="006409A9">
        <w:pPr>
          <w:pStyle w:val="Footer"/>
          <w:jc w:val="right"/>
        </w:pPr>
        <w:fldSimple w:instr=" PAGE   \* MERGEFORMAT ">
          <w:r w:rsidR="002D414E">
            <w:rPr>
              <w:noProof/>
            </w:rPr>
            <w:t>3</w:t>
          </w:r>
        </w:fldSimple>
      </w:p>
    </w:sdtContent>
  </w:sdt>
  <w:p w:rsidR="00FA08E2" w:rsidRDefault="00FA08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E2" w:rsidRDefault="009771E2" w:rsidP="00F23AC2">
      <w:r>
        <w:separator/>
      </w:r>
    </w:p>
  </w:footnote>
  <w:footnote w:type="continuationSeparator" w:id="0">
    <w:p w:rsidR="009771E2" w:rsidRDefault="009771E2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4726C8B8"/>
    <w:lvl w:ilvl="0" w:tplc="04090011">
      <w:start w:val="1"/>
      <w:numFmt w:val="decimal"/>
      <w:lvlText w:val="%1)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4058" w:hanging="360"/>
      </w:pPr>
    </w:lvl>
    <w:lvl w:ilvl="2" w:tplc="0409001B" w:tentative="1">
      <w:start w:val="1"/>
      <w:numFmt w:val="lowerRoman"/>
      <w:lvlText w:val="%3."/>
      <w:lvlJc w:val="right"/>
      <w:pPr>
        <w:ind w:left="4778" w:hanging="180"/>
      </w:pPr>
    </w:lvl>
    <w:lvl w:ilvl="3" w:tplc="0409000F" w:tentative="1">
      <w:start w:val="1"/>
      <w:numFmt w:val="decimal"/>
      <w:lvlText w:val="%4."/>
      <w:lvlJc w:val="left"/>
      <w:pPr>
        <w:ind w:left="5498" w:hanging="360"/>
      </w:pPr>
    </w:lvl>
    <w:lvl w:ilvl="4" w:tplc="04090019" w:tentative="1">
      <w:start w:val="1"/>
      <w:numFmt w:val="lowerLetter"/>
      <w:lvlText w:val="%5."/>
      <w:lvlJc w:val="left"/>
      <w:pPr>
        <w:ind w:left="6218" w:hanging="360"/>
      </w:pPr>
    </w:lvl>
    <w:lvl w:ilvl="5" w:tplc="0409001B" w:tentative="1">
      <w:start w:val="1"/>
      <w:numFmt w:val="lowerRoman"/>
      <w:lvlText w:val="%6."/>
      <w:lvlJc w:val="right"/>
      <w:pPr>
        <w:ind w:left="6938" w:hanging="180"/>
      </w:pPr>
    </w:lvl>
    <w:lvl w:ilvl="6" w:tplc="0409000F" w:tentative="1">
      <w:start w:val="1"/>
      <w:numFmt w:val="decimal"/>
      <w:lvlText w:val="%7."/>
      <w:lvlJc w:val="left"/>
      <w:pPr>
        <w:ind w:left="7658" w:hanging="360"/>
      </w:pPr>
    </w:lvl>
    <w:lvl w:ilvl="7" w:tplc="04090019" w:tentative="1">
      <w:start w:val="1"/>
      <w:numFmt w:val="lowerLetter"/>
      <w:lvlText w:val="%8."/>
      <w:lvlJc w:val="left"/>
      <w:pPr>
        <w:ind w:left="8378" w:hanging="360"/>
      </w:pPr>
    </w:lvl>
    <w:lvl w:ilvl="8" w:tplc="040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0044DA"/>
    <w:rsid w:val="000D6912"/>
    <w:rsid w:val="001972B2"/>
    <w:rsid w:val="00224D3E"/>
    <w:rsid w:val="002D414E"/>
    <w:rsid w:val="002E00AF"/>
    <w:rsid w:val="0033536B"/>
    <w:rsid w:val="00341A27"/>
    <w:rsid w:val="00390316"/>
    <w:rsid w:val="003A43FC"/>
    <w:rsid w:val="003B0136"/>
    <w:rsid w:val="003B6347"/>
    <w:rsid w:val="003B7AE3"/>
    <w:rsid w:val="00465A01"/>
    <w:rsid w:val="005049B3"/>
    <w:rsid w:val="00505F41"/>
    <w:rsid w:val="0052753A"/>
    <w:rsid w:val="005E1F8F"/>
    <w:rsid w:val="005F35C5"/>
    <w:rsid w:val="00627625"/>
    <w:rsid w:val="006409A9"/>
    <w:rsid w:val="00655F74"/>
    <w:rsid w:val="00712575"/>
    <w:rsid w:val="00725E5D"/>
    <w:rsid w:val="007313ED"/>
    <w:rsid w:val="0073445D"/>
    <w:rsid w:val="007818AF"/>
    <w:rsid w:val="007B376F"/>
    <w:rsid w:val="00814C86"/>
    <w:rsid w:val="008451E2"/>
    <w:rsid w:val="00852379"/>
    <w:rsid w:val="009258B5"/>
    <w:rsid w:val="00967A41"/>
    <w:rsid w:val="009771E2"/>
    <w:rsid w:val="009872AA"/>
    <w:rsid w:val="009F2807"/>
    <w:rsid w:val="00A56B10"/>
    <w:rsid w:val="00AB44F6"/>
    <w:rsid w:val="00B14219"/>
    <w:rsid w:val="00B32211"/>
    <w:rsid w:val="00B8796D"/>
    <w:rsid w:val="00C50EB1"/>
    <w:rsid w:val="00C61864"/>
    <w:rsid w:val="00CB4EDE"/>
    <w:rsid w:val="00D403D0"/>
    <w:rsid w:val="00D52849"/>
    <w:rsid w:val="00D83551"/>
    <w:rsid w:val="00E512F4"/>
    <w:rsid w:val="00E5219E"/>
    <w:rsid w:val="00F076C8"/>
    <w:rsid w:val="00F23AC2"/>
    <w:rsid w:val="00F510E2"/>
    <w:rsid w:val="00F63336"/>
    <w:rsid w:val="00FA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cp:lastPrinted>2025-05-12T10:15:00Z</cp:lastPrinted>
  <dcterms:created xsi:type="dcterms:W3CDTF">2025-05-13T10:27:00Z</dcterms:created>
  <dcterms:modified xsi:type="dcterms:W3CDTF">2025-05-13T10:27:00Z</dcterms:modified>
</cp:coreProperties>
</file>