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B06B40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Pr="00F0785B" w:rsidRDefault="00CE022C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C53569">
        <w:rPr>
          <w:sz w:val="24"/>
          <w:szCs w:val="24"/>
          <w:lang w:val="sr-Cyrl-CS"/>
        </w:rPr>
        <w:t>:  01-013-3</w:t>
      </w:r>
      <w:r w:rsidR="00F0785B">
        <w:rPr>
          <w:sz w:val="24"/>
          <w:szCs w:val="24"/>
          <w:lang w:val="sr-Cyrl-CS"/>
        </w:rPr>
        <w:t>/2</w:t>
      </w:r>
      <w:r w:rsidR="00F0785B">
        <w:rPr>
          <w:sz w:val="24"/>
          <w:szCs w:val="24"/>
        </w:rPr>
        <w:t>5</w:t>
      </w:r>
    </w:p>
    <w:p w:rsidR="00033C6C" w:rsidRDefault="00CE022C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C53569">
        <w:rPr>
          <w:sz w:val="24"/>
          <w:szCs w:val="24"/>
          <w:lang w:val="sr-Cyrl-CS"/>
        </w:rPr>
        <w:t>18</w:t>
      </w:r>
      <w:r w:rsidR="009817EC">
        <w:rPr>
          <w:sz w:val="24"/>
          <w:szCs w:val="24"/>
          <w:lang w:val="sr-Cyrl-CS"/>
        </w:rPr>
        <w:t xml:space="preserve">. </w:t>
      </w:r>
      <w:r w:rsidR="00C53569">
        <w:rPr>
          <w:sz w:val="24"/>
          <w:szCs w:val="24"/>
          <w:lang w:val="sr-Cyrl-CS"/>
        </w:rPr>
        <w:t>март</w:t>
      </w:r>
      <w:r w:rsidR="00556467">
        <w:rPr>
          <w:sz w:val="24"/>
          <w:szCs w:val="24"/>
          <w:lang w:val="sr-Cyrl-CS"/>
        </w:rPr>
        <w:t xml:space="preserve"> </w:t>
      </w:r>
      <w:r w:rsidR="00F0785B">
        <w:rPr>
          <w:sz w:val="24"/>
          <w:szCs w:val="24"/>
          <w:lang w:val="sr-Cyrl-CS"/>
        </w:rPr>
        <w:t>2025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E022C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937402" w:rsidRDefault="00937402" w:rsidP="00B55119">
      <w:pPr>
        <w:jc w:val="center"/>
        <w:rPr>
          <w:sz w:val="24"/>
          <w:szCs w:val="24"/>
          <w:lang w:val="sr-Cyrl-CS"/>
        </w:rPr>
      </w:pPr>
    </w:p>
    <w:p w:rsidR="00033C6C" w:rsidRDefault="00CE022C" w:rsidP="00B55119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B55119" w:rsidRDefault="00B55119" w:rsidP="00B55119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3.  СЈЕДНИЦУ СКУПШТИНЕ ГРАДА БИЈЕЉИНА ЗА ДАН 28. МАРТ</w:t>
      </w:r>
    </w:p>
    <w:p w:rsidR="00B55119" w:rsidRDefault="00B55119" w:rsidP="00B55119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(</w:t>
      </w:r>
      <w:r>
        <w:rPr>
          <w:b/>
          <w:sz w:val="24"/>
          <w:szCs w:val="24"/>
          <w:lang w:val="sr-Cyrl-BA"/>
        </w:rPr>
        <w:t>ПЕТАК</w:t>
      </w:r>
      <w:r>
        <w:rPr>
          <w:b/>
          <w:sz w:val="24"/>
          <w:szCs w:val="24"/>
          <w:lang w:val="sr-Cyrl-CS"/>
        </w:rPr>
        <w:t>) 202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  <w:lang w:val="sr-Cyrl-CS"/>
        </w:rPr>
        <w:t xml:space="preserve">. ГОДИНЕ КОЈА ЋЕ СЕ ОДРЖАТИ  У СКУПШТИНСКОЈ САЛИ     </w:t>
      </w:r>
    </w:p>
    <w:p w:rsidR="00B55119" w:rsidRPr="00B46241" w:rsidRDefault="00B55119" w:rsidP="00B55119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 xml:space="preserve">          ЦЕНТРА ЗА КУЛТУРУ „СЕМБЕРИЈА“ БИЈЕЉИНА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 xml:space="preserve">СА ПОЧЕТКОМ У </w:t>
      </w:r>
      <w:r>
        <w:rPr>
          <w:b/>
          <w:lang w:val="sr-Cyrl-CS"/>
        </w:rPr>
        <w:t>10</w:t>
      </w:r>
      <w:r>
        <w:rPr>
          <w:b/>
        </w:rPr>
        <w:t>,</w:t>
      </w:r>
      <w:proofErr w:type="spellStart"/>
      <w:r>
        <w:rPr>
          <w:b/>
        </w:rPr>
        <w:t>оо</w:t>
      </w:r>
      <w:proofErr w:type="spellEnd"/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>,</w:t>
      </w:r>
      <w:r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ЗА КОЈУ ПРЕДЛАЖЕМ СЉЕДЕЋИ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CE022C" w:rsidP="004519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8F5E66" w:rsidRDefault="008F5E66" w:rsidP="00451967">
      <w:pPr>
        <w:ind w:left="567" w:right="424"/>
        <w:jc w:val="center"/>
        <w:rPr>
          <w:b/>
          <w:lang w:val="sr-Cyrl-CS"/>
        </w:rPr>
      </w:pPr>
    </w:p>
    <w:p w:rsidR="00B55119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ИЗВОД ИЗ ЗАПИСНИКА СА 2. СЈЕДНИЦЕ СКУПШТИНЕ ГРАДА БИЈЕЉИНА ОДРЖАНЕ 27. ФЕБРУАРА 2025. ГОДИН</w:t>
      </w:r>
      <w:r w:rsidR="00B5511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</w:p>
    <w:p w:rsidR="00B55119" w:rsidRPr="00B55119" w:rsidRDefault="00B55119" w:rsidP="00B55119">
      <w:pPr>
        <w:ind w:left="1080"/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ED1BC1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ED1BC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ОДБОРНИЧКА ПИТАЊА И ИНИЦИЈАТИВЕ</w:t>
      </w:r>
    </w:p>
    <w:p w:rsidR="00B55119" w:rsidRPr="00B55119" w:rsidRDefault="00B55119" w:rsidP="00B55119">
      <w:pPr>
        <w:ind w:left="1080"/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ED1BC1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БУЏЕТУ ГРАДА БИЈЕЉИНА ЗА 2025. ГОДИНУ</w:t>
      </w:r>
    </w:p>
    <w:p w:rsidR="00B55119" w:rsidRPr="00B55119" w:rsidRDefault="00B55119" w:rsidP="00B55119">
      <w:pPr>
        <w:ind w:left="1080"/>
        <w:jc w:val="both"/>
        <w:rPr>
          <w:color w:val="000000" w:themeColor="text1"/>
          <w:sz w:val="24"/>
          <w:szCs w:val="24"/>
          <w:lang w:val="sr-Cyrl-CS"/>
        </w:rPr>
      </w:pPr>
    </w:p>
    <w:p w:rsidR="00B55119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ИЗВРШЕЊУ БУЏЕТА ГРАДА БИЈЕЉИНА ЗА 2025. ГОДИНУ</w:t>
      </w:r>
    </w:p>
    <w:p w:rsidR="00B55119" w:rsidRPr="00B55119" w:rsidRDefault="00B55119" w:rsidP="00B55119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КОНСОЛИДОВАНИ ИЗВЈЕШТАЈ О ИЗВРШЕЊУ БУЏЕТА ГРАДА БИЈЕЉИНА ЗА ПЕРИОД ОД 01.01-30.09.2024. ГОДИНЕ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УКЉУЧИВАЊУ АГРАРНОГ ФОНДА ГРАДА БИЈЕЉИНА У ТРЕЗОРСКИ СИСТЕМ ПОСЛОВАЊА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УТРЂИВАЊУ ПРОСЈЕЧНО ОСТВАРЕНИХ ЈЕДИНИЧНИХ ЦИЈЕНА РАДОВА КОМУНАЛНЕ И ДРУГЕ ЈАВНЕ ИНФРАСТРУКТУРЕ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ПРОСЈЕЧНОЈ КОНАЧНОЈ ГРАЂЕВИНСКОЈ ЦИЈЕНИ ЈЕДНОГ КВАДРАТНОГ МЕТРА КОРИСНЕ ПОВРШИНЕ СТАМБЕНОГ И ПОСЛОВНОГ ПРОСТОРА ИЗ ПРЕТХОДНЕ ГОДИНЕ НА ПОДРУЧЈУ ГРАДА БИЈЕЉИНА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3F0693" w:rsidRPr="00A81B52" w:rsidRDefault="00ED1BC1" w:rsidP="00A81B52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НАЧИНУ И УСЛОВИМА ЈАВНЕ ПРОДАЈЕ НЕПОКРЕТНОСТИ ОЗНАЧЕНЕ КАО К.П. БРОЈ 1824/3 К.О. ЧАРДАЧИНЕ –КОЈЧИНОВАЦ</w:t>
      </w:r>
    </w:p>
    <w:p w:rsidR="00ED1BC1" w:rsidRDefault="00ED1BC1" w:rsidP="00B55119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1B80" w:rsidRDefault="00541B80" w:rsidP="00541B80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1B80" w:rsidRPr="00541B80" w:rsidRDefault="00541B80" w:rsidP="00541B80">
      <w:pPr>
        <w:pStyle w:val="ListParagrap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1B80" w:rsidRDefault="00541B80" w:rsidP="00541B80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СТИЦАЊУ СВОЈИНЕ НА НЕПОКРЕТНОСТИ ОЗНАЧЕНОЈ КАО К.П. БРОЈ 4286/4 К.О. БИЈЕЉИНА 1</w:t>
      </w:r>
    </w:p>
    <w:p w:rsidR="00ED1BC1" w:rsidRDefault="00ED1BC1" w:rsidP="00B55119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ПРИЈЕДЛОГ ОДЛУКЕ О ИЗМЈЕНИ ОДЛУКЕ О ПРИКУПЉАЊУ, ОДВОЖЕЊУ И ДЕПОНОВАЊУ КОМУНАЛНОГ ОТПАДА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ПРИЈЕДЛОГ ОДЛУКЕ О СТИЦАЊУ СВОЈИНЕ НА НЕПОКРЕТНОСТИ ОЗНАЧЕНОЈ КАО К.П. БРОЈ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1614/4 И К.П. БРОЈ </w:t>
      </w: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1617/7 К.О. БИЈЕЉИНА 1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СТИЦАЊУ СВОЈИНЕ НА НЕПОКРЕТНОСТИ ОЗНАЧЕНОЈ КАО К.П. БРОЈ 1415/2 К.О. ЦРЊЕЛОВО ГОРЊЕ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ОСНОВАНОСТИ УТВРЂИВАЊА ОПШТЕГ ИНТЕРЕСА РАДИ ПРОВОЂЕЊА ПОСТУПКА ЕКСПРОПРИЈАЦИЈЕ У СВРХУ ИЗГРАДЊЕ САОБРАЋАЈНИЦЕ ПО ИЗМЈЕНАМА ДИЈЕЛА РЕГУЛАЦИОНОГ ПЛАНА „КАЛТИНОВАЧА“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РАЗВРГНУЋУ СУВЛАСНИЧКЕ ЗАЈЕДНИЦЕ НА НЕПОКРЕТНОСТИМА ОЗНАЧЕНИМ КАО К.П. БРОЈ 2612/1, 2612/6 И 2612/7 К.О. ДВОРОВИ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НАЧИНУ И УСЛОВИМА ЈАВНЕ ПРОДАЈЕ НЕПОКРЕТНОСТИ ОЗНАЧЕНЕ КАО К.П. БРОЈ 472/5 К.О. ТРЊАЦИ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ВИСИНИ НАКНАДЕ ЗА ТРОШКОВЕ УРЕЂЕЊА ГРАДСКОГ ГРАЂЕВИНСКОГ ЗЕМЉИШТА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СТАВЉАЊУ ВАН СНАГЕ ОДЛУКЕ О НАЧИНУ И УСЛОВИМА ЈАВНЕ ПРОДАЈЕ НЕПОКРЕТНОСТИ ОЗНАЧЕНИХ КАО К.П.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 953,954,5588/1 И 5588/2 К.О. БАТКОВИЋ</w:t>
      </w:r>
    </w:p>
    <w:p w:rsidR="00C77AA5" w:rsidRPr="00C77AA5" w:rsidRDefault="00C77AA5" w:rsidP="00C77AA5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НАЧИНУ И УСЛОВИМА ЈАВНЕ ПРОДАЈЕ ПОСТУПКОМ ЛИЦИТАЦИЈЕ НЕПОКРЕТНОСТИ-ДВА СТАНА У СТАМБЕНО ПОСЛОВНОМ ОБЈ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ЕКТУ САГРАЂЕНОМ НА ПАРЦЕЛИ К.П. </w:t>
      </w: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 4271/2 К.О. БИЈЕЉИНА 2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ПРОДАЈИ НЕПОСРЕДНОМ ПОГОДБОМ НЕПОКРЕТНОСТИ ОЗНАЧЕНЕ КАО К.П. БРОЈ 529/8 К.О. БИЈЕЉИНА 2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ПРОДАЈИ НЕПОСРЕДНОМ ПОГОДБОМ НЕПОКРЕТНОСТИ ОЗНАЧЕНЕ КАО К.П. БРОЈ 4616/2 К.О. БИЈЕЉИНА 1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НАЧИНУ И УСЛОВИМА ЈАВНЕ ПРОДАЈЕ НЕПОКРЕТНОСТИ ОЗНАЧЕНЕ КАО К.П. БРОЈ 1860 К.О. БИЈЕЉИНА 2</w:t>
      </w:r>
    </w:p>
    <w:p w:rsidR="003F0693" w:rsidRPr="003F0693" w:rsidRDefault="003F0693" w:rsidP="003F0693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ВИСИНИ ВРИЈЕДНОСТИ НЕПОКРЕТНОСТИ ПО ЗОНАМА НА ТЕРИТОРИЈИ ГРАДА БИЈЕЉИНА НА ДАН  31.12.2024. ГОДИНЕ</w:t>
      </w:r>
    </w:p>
    <w:p w:rsidR="00ED1BC1" w:rsidRPr="00F76017" w:rsidRDefault="00ED1BC1" w:rsidP="00B55119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1B80" w:rsidRDefault="00541B80" w:rsidP="00541B80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1B80" w:rsidRPr="00541B80" w:rsidRDefault="00541B80" w:rsidP="00541B80">
      <w:pPr>
        <w:pStyle w:val="ListParagrap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7601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ВИСИНИ ПОРЕСКЕ СТОПЕ ПОРЕЗА НА НЕПОКРЕТНОСТИ ЗА 2025. ГОДИНУ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ПРЕНОСУ НЕПОКРЕТНОСТИ-ПУТЕВА У ВЛАСНИШТВУ  ГРАДА БИЈЕЉИНА НА РЕПУБЛИКУ СРПСКУ, РАДИ ПРЕДАЈЕ НА УПРАВЉАЊЕ ЈАВНОМ ПРЕДУЗЕЋУ „ПУТЕВИ РЕПУБЛИКЕ СРПСКЕ“ ДОО БАЊА ЛУКА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ПРИСТУПАЊУ ИЗРАДИ РЕГУЛАЦИОНОГ ПЛАНА „ЦЕНТАР ГРАДА“ У БИЈЕЉИНИ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ПРИСТУПАЊУ ИЗРАДИ РЕГУЛАЦИОНОГ ПЛАНА „ПУЧИЛСКА ПОЉА“ У БИЈЕЉИНИ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ПРИСТУПАЊУ РЕВИЗИЈИ, ОДНОСНО ИЗМЈЕНИ УРБАНИСТИЧКОГ ПЛАНА ГРАДА БИЈЕЉИНА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</w:rPr>
        <w:t>ПРИЈЕДЛОГ ОДЛУКЕ О СУФИНАНСИРАЊУ ТРОШКОВА ПАЛИЈАТИВНЕ ЊЕГЕ НА ПОДРУЧЈУ ГРАДА БИЈЕЉИНА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ФИНАНСИРАЊУ НАБАВКЕ СЕНЗОРА ЗА БЕЗБОЛНО И КОНТИНУИРАНО МЈЕРЕЊЕ ГЛУКОЗЕ У КРВИ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ИЗМЈЕНИ И ДОПУНИ ОДЛУКЕ О ФОНДУ СТАМБЕНИХ ЈЕДИНИЦА СОЦИЈАЛНОГ СТАНОВАЊА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ВИСИНИ БОРАВИШНЕ ТАКСЕ КОЈА СЕ ПЛАЋА НА ПОДРУЧЈУ ГРАДА БИЈЕЉИНА</w:t>
      </w:r>
    </w:p>
    <w:p w:rsidR="00ED1BC1" w:rsidRPr="00ED1BC1" w:rsidRDefault="00ED1BC1" w:rsidP="00ED1BC1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ОДЛУКЕ О ВИСИНИ НАКНАДЕ ЗА РАД ЧЛАНОВА ГРАДСКЕ ИЗБОРНЕ КОМИСИЈЕ БИЈЕЉИНА</w:t>
      </w:r>
    </w:p>
    <w:p w:rsidR="00ED1BC1" w:rsidRPr="00A81B52" w:rsidRDefault="00ED1BC1" w:rsidP="00A81B52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 О РЕАЛИЗАЦИЈИ  ПЛАНА ОДРЖИВЕ УРБАНЕ МОБИЛНОСТИ ГРАДА БИЈЕЉИНА-ПОУМ (2020-2025) ЗА 2024. ГОДИНУ</w:t>
      </w:r>
    </w:p>
    <w:p w:rsidR="003F0693" w:rsidRPr="008B684E" w:rsidRDefault="003F0693" w:rsidP="00B55119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554B7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 О РЕАЛИЗАЦИЈИ ПРОГРАМА ОДРЖАВАЊА ЈАВНИХ САОБРАЋАЈНИХ ПОВРШИНА НА ТЕРИТОРИЈИ ГРАДА БИЈЕЉИНА ЗА 2024. ГОДИНУ</w:t>
      </w:r>
    </w:p>
    <w:p w:rsidR="003F0693" w:rsidRPr="003F0693" w:rsidRDefault="003F0693" w:rsidP="003F0693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554B7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 О РЕАЛИЗАЦИЈИ ПРОГРАМА ЗАЈЕДНИЧКЕ КОМУНАЛНЕ ПОТРОШЊЕ ЗА 2024. ГОДИНУ</w:t>
      </w:r>
    </w:p>
    <w:p w:rsidR="003F0693" w:rsidRPr="00A81B52" w:rsidRDefault="003F0693" w:rsidP="00A81B52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3F0693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 О РЕАЛИЗАЦИЈИ ПРОГРАМА КОРИШЋЕЊА ПОДСТИЦАЈНИХ СРЕДСТАВА ЗА РАЗВОЈ ПРЕДУЗЕТНИШТВА-САМОЗАПОШЉАВАЊЕ ЗА 2023. ГОДИНУ</w:t>
      </w:r>
    </w:p>
    <w:p w:rsidR="003F0693" w:rsidRPr="003F0693" w:rsidRDefault="003F0693" w:rsidP="00B55119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1B80" w:rsidRDefault="00541B80" w:rsidP="00541B80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1B80" w:rsidRPr="00541B80" w:rsidRDefault="00541B80" w:rsidP="00541B80">
      <w:pPr>
        <w:pStyle w:val="ListParagrap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1B80" w:rsidRDefault="00541B80" w:rsidP="00541B80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 О РЕАЛИЗАЦИЈИ ПРОГРАМА КОРИШЋЕЊА СРЕДСТАВА ОСТВАРЕНИХ ПО ОСНОВУ КОНЦЕСИОНЕ НАКНАДЕ ЗА 2024. ГОДИНУ ЗА СРЕДСТВА ДОДИЈЕЉЕНА ОДЈЕЉЕЊУ ЗА ПРИВРЕДУ</w:t>
      </w:r>
    </w:p>
    <w:p w:rsidR="003F0693" w:rsidRPr="003F0693" w:rsidRDefault="003F0693" w:rsidP="003F0693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 О РАДУ ОДБОРА ЗА ЖАЛБЕ ГРАДА БИЈЕЉИНА У 2024. ГОДИНИ</w:t>
      </w:r>
    </w:p>
    <w:p w:rsidR="003F0693" w:rsidRPr="003F0693" w:rsidRDefault="003F0693" w:rsidP="003F0693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 ПРОГРАМА КОРИШЋЕЊА СРЕДСТАВА ОСТВАРЕНИХ ПО ОСНОВУ КОНЦЕСИОНЕ НАКНАДЕ ЗА 2025. ГОДИНУ</w:t>
      </w:r>
    </w:p>
    <w:p w:rsidR="003F0693" w:rsidRPr="003F0693" w:rsidRDefault="003F0693" w:rsidP="003F0693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Pr="0064502E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 О РАДУ ЈУ ДЈЕЧИЈИ ВРТИЋ „ЧИКА ЈОВА ЗМАЈ“ БИЈЕЉИНА ЗА 2023/2024. ГОДИНУ СА ПРОГРАМОМ РАДА ЗА 2024/2025. ГОДИНУ</w:t>
      </w:r>
    </w:p>
    <w:p w:rsidR="00ED1BC1" w:rsidRPr="0064502E" w:rsidRDefault="00ED1BC1" w:rsidP="00B5511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 О РАДУ ЈУ ДЈЕЧИЈИ ВРТИЋ „ЧИКА ЈОВА ЗМАЈ“ БИЈЕЉИНА ЗА 2023/2024. ГОДИНУ</w:t>
      </w:r>
    </w:p>
    <w:p w:rsidR="00ED1BC1" w:rsidRDefault="00ED1BC1" w:rsidP="00B5511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4502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 РАДА ЈУ ДЈЕЧИЈИ ВРТИЋ „ЧИКА ЈОВА ЗМАЈ“ БИЈЕЉИНАЗА 2024/2025. ГОДИНУ</w:t>
      </w:r>
    </w:p>
    <w:p w:rsidR="003F0693" w:rsidRPr="0064502E" w:rsidRDefault="003F0693" w:rsidP="00B55119">
      <w:pPr>
        <w:pStyle w:val="ListParagraph"/>
        <w:spacing w:after="0"/>
        <w:ind w:left="180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3F0693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ПРОГРАМА МЈЕРА ЗА СПРЕЧАВАЊЕ И СУЗБИЈАЊЕ, ЕЛИМИНАЦИЈУ И ЕРАДИКАЦИЈУ ЗАРАЗНИХ БОЛЕСТИ НА ПОДРУЧЈУ ГРАДА БИЈЕЉИНА ЗА 2025. ГОДИНУ</w:t>
      </w:r>
    </w:p>
    <w:p w:rsidR="003F0693" w:rsidRPr="003F0693" w:rsidRDefault="003F0693" w:rsidP="00B55119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ПРОГРАМА МЈЕРА СИСТЕМСКЕ ПРЕВЕНТИВНЕ ДЕЗИНСЕКЦИЈЕ И ДЕРАТИЗАЦИЈЕ ЗА ПОДРУЧЈЕ ГРАДА БИЈЕЉИНА ЗА 2025. ГОДИНУ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ПЛАНА СИСТЕМАТСКЕ ПРЕВЕНТИВНЕ ДЕЗИНСЕКЦИЈЕ И ДЕРАТИЗАЦИЈЕ ЗА ПОДРУЧЈЕ ГРАДА БИЈЕЉИНА ЗА 2025. ГОДИНУ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РАДУ ЈУ НАРОДНА БИБЛИОТЕКА „ФИЛИП ВИШЊИЋ“ БИЈЕЉИНА ЗА 2024. ГОДИНУ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РЕАЛИЗАЦИЈИ ЈЕСЕЊЕ СЈЕТВЕ У 2024. ГОДИНИ И ПРИПРЕМЕ ЗА ПРОЉЕТНУ СЈЕТВУ У 2025. ГОДИНИ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КРИМИНАЛИТЕТА НА ПОДРУЧЈУ ГРАДА БИЈЕЉИНА ЗА ПЕРИОД 01.07.2024.-31.12.2024. ГОДИНЕ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ЈАВНОГ РЕДА И МИРА НА ПОДРУЧЈУ ГРАДА БИЈЕЉИНА ЗА ПЕРИОД ОД 01.07. ДО 31.12.2024. ГОДИНЕ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554B7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ИНФОРМАЦИЈА О АКТИВНОСТИМА НА СУЗБИЈАЊУ НАРКОМАНИЈЕ И ДРУГИХ ДРУШТВЕНО-ШТЕТНИХ ПОЈАВА НА ПОДРУЧЈУ ГРАДА БИЈЕЉИНА</w:t>
      </w:r>
    </w:p>
    <w:p w:rsidR="003F0693" w:rsidRPr="003F0693" w:rsidRDefault="003F0693" w:rsidP="003F0693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БЕЗБЈЕДНОСТИ САОБРАЋАЈА НА ПОДРУЧЈУ ГРАДА БИЈЕЉИНА ЗА ПЕРИОД ОД 01.07. ДО 31.12.2024. ГОДИНЕ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РЕАЛИЗАЦИЈИ ЗАКЉУЧАКА СКУПШТИНЕ ГРАДА БИЈЕЉИНА У 2024. ГОДИНИ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554B7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ЛОКАЛНИ АКЦИОНИ ПЛАН ЗА СОЦИЈАЛНУ УКЉУЧЕНОСТ РОМА И РОМКИЊА НА ПОДРУЧЈУ ГРАДА БИЈЕЉИНА (2025-2028)</w:t>
      </w:r>
    </w:p>
    <w:p w:rsidR="003F0693" w:rsidRPr="003F0693" w:rsidRDefault="003F0693" w:rsidP="003F0693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НАЦРТ ЛОКАЛНОГ ПЛАНА АКЦИЈЕ У ОБЛАСТИ ИНВАЛИДНОСТИ (ЛПАИ) 2025-2027</w:t>
      </w:r>
    </w:p>
    <w:p w:rsidR="003F0693" w:rsidRPr="003F0693" w:rsidRDefault="003F0693" w:rsidP="003F0693">
      <w:pPr>
        <w:jc w:val="both"/>
        <w:rPr>
          <w:sz w:val="24"/>
          <w:szCs w:val="24"/>
          <w:lang w:val="sr-Cyrl-CS"/>
        </w:rPr>
      </w:pPr>
    </w:p>
    <w:p w:rsidR="00ED1BC1" w:rsidRDefault="00ED1BC1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554B7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АНАЛИЗА КОРИШЋЕЊА ЈАВНИХ ПОВРШИНАЗА ПЕРИОД 01.01-2024.-31.12.2024. ГОДИНЕ</w:t>
      </w:r>
    </w:p>
    <w:p w:rsidR="00A81B52" w:rsidRPr="00A81B52" w:rsidRDefault="00A81B52" w:rsidP="00A81B52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Pr="00434047" w:rsidRDefault="00ED1BC1" w:rsidP="00ED1BC1">
      <w:pPr>
        <w:numPr>
          <w:ilvl w:val="0"/>
          <w:numId w:val="23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CS"/>
        </w:rPr>
        <w:t>ПРИЈЕДЛОЗИ КОМИСИЈЕ ЗА ИЗБОР И ИМЕНОВАЊА</w:t>
      </w:r>
    </w:p>
    <w:p w:rsidR="00ED1BC1" w:rsidRDefault="00ED1BC1" w:rsidP="00B55119">
      <w:pPr>
        <w:pStyle w:val="ListParagraph"/>
        <w:spacing w:after="0"/>
        <w:rPr>
          <w:sz w:val="24"/>
          <w:szCs w:val="24"/>
          <w:lang w:val="en-US"/>
        </w:rPr>
      </w:pPr>
    </w:p>
    <w:p w:rsidR="00E42B6E" w:rsidRPr="00D13FE5" w:rsidRDefault="00E42B6E" w:rsidP="00D13FE5">
      <w:pPr>
        <w:jc w:val="both"/>
        <w:rPr>
          <w:bCs/>
          <w:sz w:val="24"/>
          <w:szCs w:val="24"/>
          <w:lang w:val="sr-Cyrl-BA"/>
        </w:rPr>
      </w:pPr>
    </w:p>
    <w:p w:rsidR="00282904" w:rsidRPr="00D13FE5" w:rsidRDefault="00282904" w:rsidP="00282904">
      <w:pPr>
        <w:rPr>
          <w:sz w:val="24"/>
          <w:szCs w:val="24"/>
          <w:lang w:val="sr-Cyrl-CS"/>
        </w:rPr>
      </w:pPr>
    </w:p>
    <w:p w:rsidR="00CE022C" w:rsidRPr="00DD6531" w:rsidRDefault="00CE022C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 w:rsidRPr="00DD6531">
        <w:rPr>
          <w:sz w:val="24"/>
          <w:szCs w:val="24"/>
          <w:lang w:val="sr-Cyrl-CS"/>
        </w:rPr>
        <w:t>Молим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да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овој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сједници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</w:rPr>
        <w:t xml:space="preserve">  </w:t>
      </w:r>
      <w:r w:rsidRPr="00DD6531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б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а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в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е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з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н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 </w:t>
      </w:r>
      <w:r w:rsidRPr="00DD6531">
        <w:rPr>
          <w:sz w:val="24"/>
          <w:szCs w:val="24"/>
          <w:lang w:val="sr-Cyrl-CS"/>
        </w:rPr>
        <w:t>присуствујете</w:t>
      </w:r>
      <w:r w:rsidR="00033C6C" w:rsidRPr="00DD6531">
        <w:rPr>
          <w:sz w:val="24"/>
          <w:szCs w:val="24"/>
          <w:lang w:val="sr-Cyrl-CS"/>
        </w:rPr>
        <w:t>.</w:t>
      </w:r>
    </w:p>
    <w:p w:rsidR="00D13FE5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D13FE5" w:rsidRPr="00DD6531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ED1BC1" w:rsidRPr="00DD6531" w:rsidRDefault="00ED1BC1" w:rsidP="00ED1BC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D6531">
        <w:rPr>
          <w:rFonts w:ascii="Times New Roman" w:hAnsi="Times New Roman"/>
          <w:b/>
          <w:sz w:val="24"/>
          <w:szCs w:val="24"/>
        </w:rPr>
        <w:t>НАПОМЕНА:</w:t>
      </w:r>
      <w:r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DD6531">
        <w:rPr>
          <w:rFonts w:ascii="Times New Roman" w:hAnsi="Times New Roman"/>
          <w:sz w:val="24"/>
          <w:szCs w:val="24"/>
        </w:rPr>
        <w:t>У прилогу позива достављају се материјали предвиђени</w:t>
      </w:r>
      <w:r w:rsidRPr="00DD6531">
        <w:rPr>
          <w:rFonts w:ascii="Times New Roman" w:hAnsi="Times New Roman"/>
          <w:sz w:val="24"/>
          <w:szCs w:val="24"/>
          <w:lang w:val="sr-Cyrl-CS"/>
        </w:rPr>
        <w:t xml:space="preserve"> приједлогом</w:t>
      </w:r>
      <w:r w:rsidRPr="00DD6531">
        <w:rPr>
          <w:rFonts w:ascii="Times New Roman" w:hAnsi="Times New Roman"/>
          <w:sz w:val="24"/>
          <w:szCs w:val="24"/>
        </w:rPr>
        <w:t xml:space="preserve"> дневн</w:t>
      </w:r>
      <w:r w:rsidRPr="00DD6531">
        <w:rPr>
          <w:rFonts w:ascii="Times New Roman" w:hAnsi="Times New Roman"/>
          <w:sz w:val="24"/>
          <w:szCs w:val="24"/>
          <w:lang w:val="sr-Cyrl-CS"/>
        </w:rPr>
        <w:t xml:space="preserve">ог реда, осим </w:t>
      </w:r>
      <w:r>
        <w:rPr>
          <w:rFonts w:ascii="Times New Roman" w:hAnsi="Times New Roman"/>
          <w:sz w:val="24"/>
          <w:szCs w:val="24"/>
          <w:lang w:val="sr-Cyrl-CS"/>
        </w:rPr>
        <w:t xml:space="preserve">материјала </w:t>
      </w:r>
      <w:r w:rsidRPr="00DD6531">
        <w:rPr>
          <w:rFonts w:ascii="Times New Roman" w:hAnsi="Times New Roman"/>
          <w:sz w:val="24"/>
          <w:szCs w:val="24"/>
          <w:lang w:val="sr-Cyrl-CS"/>
        </w:rPr>
        <w:t>под тачком</w:t>
      </w:r>
      <w:r>
        <w:rPr>
          <w:rFonts w:ascii="Times New Roman" w:hAnsi="Times New Roman"/>
          <w:sz w:val="24"/>
          <w:szCs w:val="24"/>
          <w:lang w:val="sr-Cyrl-CS"/>
        </w:rPr>
        <w:t xml:space="preserve"> 55</w:t>
      </w:r>
      <w:r w:rsidRPr="00DD6531">
        <w:rPr>
          <w:rFonts w:ascii="Times New Roman" w:hAnsi="Times New Roman"/>
          <w:sz w:val="24"/>
          <w:szCs w:val="24"/>
          <w:lang w:val="sr-Cyrl-CS"/>
        </w:rPr>
        <w:t>. приједлога дневног реда који ће Вам бити накнадно достављени.</w:t>
      </w:r>
    </w:p>
    <w:p w:rsidR="00ED1BC1" w:rsidRPr="00DD6531" w:rsidRDefault="00ED1BC1" w:rsidP="00ED1BC1">
      <w:pPr>
        <w:jc w:val="both"/>
        <w:rPr>
          <w:sz w:val="24"/>
          <w:szCs w:val="24"/>
          <w:lang w:val="sr-Cyrl-CS"/>
        </w:rPr>
      </w:pPr>
    </w:p>
    <w:p w:rsidR="00ED1BC1" w:rsidRPr="00DD6531" w:rsidRDefault="00ED1BC1" w:rsidP="00E42B6E">
      <w:pPr>
        <w:ind w:left="704"/>
        <w:jc w:val="both"/>
        <w:rPr>
          <w:sz w:val="24"/>
          <w:szCs w:val="24"/>
          <w:lang w:val="sr-Cyrl-CS"/>
        </w:rPr>
      </w:pPr>
      <w:proofErr w:type="spellStart"/>
      <w:r w:rsidRPr="00DD6531">
        <w:rPr>
          <w:sz w:val="24"/>
          <w:szCs w:val="24"/>
        </w:rPr>
        <w:t>Уколико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желите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да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поднесете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амандмане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на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предлоге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оп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тих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аката</w:t>
      </w:r>
      <w:proofErr w:type="spellEnd"/>
      <w:r w:rsidRPr="00DD6531">
        <w:rPr>
          <w:sz w:val="24"/>
          <w:szCs w:val="24"/>
          <w:lang w:val="sr-Cyrl-CS"/>
        </w:rPr>
        <w:t xml:space="preserve"> </w:t>
      </w:r>
      <w:proofErr w:type="spellStart"/>
      <w:r w:rsidRPr="00DD6531">
        <w:rPr>
          <w:sz w:val="24"/>
          <w:szCs w:val="24"/>
        </w:rPr>
        <w:t>који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су</w:t>
      </w:r>
      <w:proofErr w:type="spellEnd"/>
      <w:r w:rsidRPr="00DD6531">
        <w:rPr>
          <w:sz w:val="24"/>
          <w:szCs w:val="24"/>
        </w:rPr>
        <w:t xml:space="preserve"> </w:t>
      </w:r>
      <w:proofErr w:type="gramStart"/>
      <w:r w:rsidRPr="00DD6531">
        <w:rPr>
          <w:sz w:val="24"/>
          <w:szCs w:val="24"/>
        </w:rPr>
        <w:t xml:space="preserve">у </w:t>
      </w:r>
      <w:r w:rsidRPr="00DD6531">
        <w:rPr>
          <w:sz w:val="24"/>
          <w:szCs w:val="24"/>
          <w:lang w:val="sr-Cyrl-CS"/>
        </w:rPr>
        <w:t xml:space="preserve"> </w:t>
      </w:r>
      <w:proofErr w:type="spellStart"/>
      <w:r w:rsidRPr="00DD6531">
        <w:rPr>
          <w:sz w:val="24"/>
          <w:szCs w:val="24"/>
        </w:rPr>
        <w:t>приједлогу</w:t>
      </w:r>
      <w:proofErr w:type="spellEnd"/>
      <w:proofErr w:type="gram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дневног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реда</w:t>
      </w:r>
      <w:proofErr w:type="spellEnd"/>
      <w:r w:rsidRPr="00DD6531">
        <w:rPr>
          <w:sz w:val="24"/>
          <w:szCs w:val="24"/>
        </w:rPr>
        <w:t xml:space="preserve">, </w:t>
      </w:r>
      <w:proofErr w:type="spellStart"/>
      <w:r w:rsidRPr="00DD6531">
        <w:rPr>
          <w:sz w:val="24"/>
          <w:szCs w:val="24"/>
        </w:rPr>
        <w:t>молимо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да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то</w:t>
      </w:r>
      <w:proofErr w:type="spellEnd"/>
      <w:r w:rsidRPr="00DD6531">
        <w:rPr>
          <w:sz w:val="24"/>
          <w:szCs w:val="24"/>
        </w:rPr>
        <w:t xml:space="preserve"> у</w:t>
      </w:r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ините</w:t>
      </w:r>
      <w:proofErr w:type="spellEnd"/>
      <w:r w:rsidRPr="00DD6531">
        <w:rPr>
          <w:sz w:val="24"/>
          <w:szCs w:val="24"/>
        </w:rPr>
        <w:t xml:space="preserve"> у </w:t>
      </w:r>
      <w:proofErr w:type="spellStart"/>
      <w:r w:rsidRPr="00DD6531">
        <w:rPr>
          <w:sz w:val="24"/>
          <w:szCs w:val="24"/>
        </w:rPr>
        <w:t>смислу</w:t>
      </w:r>
      <w:proofErr w:type="spellEnd"/>
      <w:r w:rsidRPr="00DD6531">
        <w:rPr>
          <w:sz w:val="24"/>
          <w:szCs w:val="24"/>
          <w:lang w:val="sr-Cyrl-CS"/>
        </w:rPr>
        <w:t xml:space="preserve"> ч</w:t>
      </w:r>
      <w:proofErr w:type="spellStart"/>
      <w:r w:rsidRPr="00DD6531">
        <w:rPr>
          <w:sz w:val="24"/>
          <w:szCs w:val="24"/>
        </w:rPr>
        <w:t>лана</w:t>
      </w:r>
      <w:proofErr w:type="spellEnd"/>
      <w:r w:rsidRPr="00DD6531">
        <w:rPr>
          <w:sz w:val="24"/>
          <w:szCs w:val="24"/>
        </w:rPr>
        <w:t xml:space="preserve"> 1</w:t>
      </w:r>
      <w:r w:rsidRPr="00DD6531">
        <w:rPr>
          <w:sz w:val="24"/>
          <w:szCs w:val="24"/>
          <w:lang w:val="sr-Cyrl-CS"/>
        </w:rPr>
        <w:t>5</w:t>
      </w:r>
      <w:r w:rsidRPr="00DD6531">
        <w:rPr>
          <w:sz w:val="24"/>
          <w:szCs w:val="24"/>
        </w:rPr>
        <w:t xml:space="preserve">3. </w:t>
      </w:r>
      <w:proofErr w:type="spellStart"/>
      <w:r w:rsidRPr="00DD6531">
        <w:rPr>
          <w:sz w:val="24"/>
          <w:szCs w:val="24"/>
        </w:rPr>
        <w:t>Пословника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Скуп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тине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Града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Бијељина</w:t>
      </w:r>
      <w:proofErr w:type="spellEnd"/>
      <w:r w:rsidRPr="00DD6531">
        <w:rPr>
          <w:sz w:val="24"/>
          <w:szCs w:val="24"/>
        </w:rPr>
        <w:t xml:space="preserve">. </w:t>
      </w:r>
      <w:proofErr w:type="gramStart"/>
      <w:r w:rsidRPr="00DD6531">
        <w:rPr>
          <w:sz w:val="24"/>
          <w:szCs w:val="24"/>
          <w:lang w:val="sr-Cyrl-CS"/>
        </w:rPr>
        <w:t>О</w:t>
      </w:r>
      <w:proofErr w:type="spellStart"/>
      <w:r w:rsidRPr="00DD6531">
        <w:rPr>
          <w:sz w:val="24"/>
          <w:szCs w:val="24"/>
        </w:rPr>
        <w:t>дборни</w:t>
      </w:r>
      <w:proofErr w:type="spellEnd"/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ка</w:t>
      </w:r>
      <w:proofErr w:type="spellEnd"/>
      <w:r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питања</w:t>
      </w:r>
      <w:proofErr w:type="spellEnd"/>
      <w:proofErr w:type="gramEnd"/>
      <w:r w:rsidRPr="00DD6531">
        <w:rPr>
          <w:sz w:val="24"/>
          <w:szCs w:val="24"/>
          <w:lang w:val="sr-Cyrl-CS"/>
        </w:rPr>
        <w:t>, иницијативе</w:t>
      </w:r>
      <w:r w:rsidRPr="00DD6531">
        <w:rPr>
          <w:sz w:val="24"/>
          <w:szCs w:val="24"/>
        </w:rPr>
        <w:t xml:space="preserve">  и  </w:t>
      </w:r>
      <w:proofErr w:type="spellStart"/>
      <w:r w:rsidRPr="00DD6531">
        <w:rPr>
          <w:sz w:val="24"/>
          <w:szCs w:val="24"/>
        </w:rPr>
        <w:t>пр</w:t>
      </w:r>
      <w:proofErr w:type="spellEnd"/>
      <w:r w:rsidRPr="00DD6531">
        <w:rPr>
          <w:sz w:val="24"/>
          <w:szCs w:val="24"/>
          <w:lang w:val="sr-Cyrl-CS"/>
        </w:rPr>
        <w:t>иј</w:t>
      </w:r>
      <w:proofErr w:type="spellStart"/>
      <w:r w:rsidRPr="00DD6531">
        <w:rPr>
          <w:sz w:val="24"/>
          <w:szCs w:val="24"/>
        </w:rPr>
        <w:t>едлоге</w:t>
      </w:r>
      <w:proofErr w:type="spellEnd"/>
      <w:r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закљу</w:t>
      </w:r>
      <w:proofErr w:type="spellEnd"/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ака</w:t>
      </w:r>
      <w:proofErr w:type="spellEnd"/>
      <w:r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по</w:t>
      </w:r>
      <w:proofErr w:type="spellEnd"/>
      <w:r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поједини</w:t>
      </w:r>
      <w:proofErr w:type="spellEnd"/>
      <w:r w:rsidRPr="00DD6531">
        <w:rPr>
          <w:sz w:val="24"/>
          <w:szCs w:val="24"/>
          <w:lang w:val="sr-Cyrl-CS"/>
        </w:rPr>
        <w:t>м</w:t>
      </w:r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материјалима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доставите</w:t>
      </w:r>
      <w:proofErr w:type="spellEnd"/>
      <w:r w:rsidRPr="00DD6531">
        <w:rPr>
          <w:sz w:val="24"/>
          <w:szCs w:val="24"/>
        </w:rPr>
        <w:t xml:space="preserve"> у </w:t>
      </w:r>
      <w:proofErr w:type="spellStart"/>
      <w:r w:rsidRPr="00DD6531">
        <w:rPr>
          <w:sz w:val="24"/>
          <w:szCs w:val="24"/>
        </w:rPr>
        <w:t>писаној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форми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секретару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Скуп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тине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Града</w:t>
      </w:r>
      <w:proofErr w:type="spellEnd"/>
      <w:r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Бијељина</w:t>
      </w:r>
      <w:proofErr w:type="spellEnd"/>
      <w:r w:rsidRPr="00DD6531">
        <w:rPr>
          <w:sz w:val="24"/>
          <w:szCs w:val="24"/>
        </w:rPr>
        <w:t>.</w:t>
      </w:r>
    </w:p>
    <w:p w:rsidR="00ED1BC1" w:rsidRDefault="00ED1BC1" w:rsidP="00ED1BC1">
      <w:pPr>
        <w:jc w:val="both"/>
        <w:rPr>
          <w:sz w:val="24"/>
          <w:szCs w:val="24"/>
        </w:rPr>
      </w:pPr>
    </w:p>
    <w:p w:rsidR="00ED1BC1" w:rsidRPr="006C37AE" w:rsidRDefault="00ED1BC1" w:rsidP="00ED1BC1">
      <w:pPr>
        <w:jc w:val="both"/>
        <w:rPr>
          <w:sz w:val="24"/>
          <w:szCs w:val="24"/>
        </w:rPr>
      </w:pPr>
    </w:p>
    <w:p w:rsidR="00CE022C" w:rsidRDefault="00CE022C" w:rsidP="00033C6C">
      <w:pPr>
        <w:jc w:val="both"/>
        <w:rPr>
          <w:sz w:val="24"/>
          <w:szCs w:val="24"/>
        </w:rPr>
      </w:pPr>
    </w:p>
    <w:p w:rsidR="006C37AE" w:rsidRPr="006C37AE" w:rsidRDefault="006C37AE" w:rsidP="00033C6C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</w:t>
            </w:r>
            <w:r w:rsidR="00CE022C" w:rsidRPr="00DD6531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D6531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</w:t>
            </w:r>
            <w:r w:rsidR="005C666B">
              <w:rPr>
                <w:sz w:val="24"/>
                <w:szCs w:val="24"/>
                <w:lang w:val="sr-Cyrl-CS"/>
              </w:rPr>
              <w:t xml:space="preserve">         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1B114B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П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Р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С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Ј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Н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И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К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1. </w:t>
            </w:r>
            <w:r w:rsidR="00CE022C" w:rsidRPr="00DD6531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Скупштине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DD6531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CE022C" w:rsidRPr="00DD6531">
              <w:rPr>
                <w:sz w:val="24"/>
                <w:szCs w:val="24"/>
                <w:lang w:val="sr-Cyrl-CS"/>
              </w:rPr>
              <w:t>града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Бијељина</w:t>
            </w:r>
            <w:r w:rsidR="00033C6C"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    </w:t>
            </w:r>
            <w:r w:rsidR="005C666B">
              <w:rPr>
                <w:sz w:val="24"/>
                <w:szCs w:val="24"/>
                <w:lang w:val="sr-Cyrl-CS"/>
              </w:rPr>
              <w:t xml:space="preserve">        </w:t>
            </w:r>
            <w:r w:rsidR="00CE022C" w:rsidRPr="00DD6531">
              <w:rPr>
                <w:sz w:val="24"/>
                <w:szCs w:val="24"/>
              </w:rPr>
              <w:t>СКУПШТИНЕ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ГРАДА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БИЈЕЉИНА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2. </w:t>
            </w:r>
            <w:r w:rsidR="00CE022C" w:rsidRPr="00DD6531">
              <w:rPr>
                <w:sz w:val="24"/>
                <w:szCs w:val="24"/>
                <w:lang w:val="sr-Cyrl-CS"/>
              </w:rPr>
              <w:t>Лицима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по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посебном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списку</w:t>
            </w:r>
            <w:r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DD6531">
              <w:rPr>
                <w:sz w:val="24"/>
                <w:szCs w:val="24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          </w:t>
            </w:r>
            <w:r w:rsidRPr="00DD6531">
              <w:rPr>
                <w:sz w:val="24"/>
                <w:szCs w:val="24"/>
                <w:lang w:val="sr-Cyrl-CS"/>
              </w:rPr>
              <w:t xml:space="preserve">  </w:t>
            </w:r>
            <w:r w:rsidR="00F0785B">
              <w:rPr>
                <w:sz w:val="24"/>
                <w:szCs w:val="24"/>
                <w:lang w:val="sr-Cyrl-CS"/>
              </w:rPr>
              <w:t>Жељана Арсеновић</w:t>
            </w:r>
            <w:r w:rsidR="00B06B40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3. </w:t>
            </w:r>
            <w:r w:rsidR="00CE022C" w:rsidRPr="00DD6531">
              <w:rPr>
                <w:sz w:val="24"/>
                <w:szCs w:val="24"/>
                <w:lang w:val="sr-Cyrl-CS"/>
              </w:rPr>
              <w:t>Евиденција</w:t>
            </w:r>
            <w:r w:rsidR="00033C6C" w:rsidRPr="00DD6531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DD6531" w:rsidRDefault="006E4CF7" w:rsidP="002D1820">
      <w:pPr>
        <w:jc w:val="both"/>
        <w:rPr>
          <w:sz w:val="24"/>
          <w:szCs w:val="24"/>
          <w:lang w:val="sr-Cyrl-CS"/>
        </w:rPr>
      </w:pPr>
    </w:p>
    <w:sectPr w:rsidR="006E4CF7" w:rsidRPr="00DD6531" w:rsidSect="00B55119">
      <w:footerReference w:type="default" r:id="rId8"/>
      <w:pgSz w:w="11906" w:h="16838"/>
      <w:pgMar w:top="142" w:right="1416" w:bottom="28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C15" w:rsidRDefault="00B30C15" w:rsidP="00541B80">
      <w:r>
        <w:separator/>
      </w:r>
    </w:p>
  </w:endnote>
  <w:endnote w:type="continuationSeparator" w:id="0">
    <w:p w:rsidR="00B30C15" w:rsidRDefault="00B30C15" w:rsidP="0054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7435"/>
      <w:docPartObj>
        <w:docPartGallery w:val="Page Numbers (Bottom of Page)"/>
        <w:docPartUnique/>
      </w:docPartObj>
    </w:sdtPr>
    <w:sdtContent>
      <w:p w:rsidR="00541B80" w:rsidRDefault="00C4332F">
        <w:pPr>
          <w:pStyle w:val="Footer"/>
          <w:jc w:val="right"/>
        </w:pPr>
        <w:fldSimple w:instr=" PAGE   \* MERGEFORMAT ">
          <w:r w:rsidR="00B06B40">
            <w:rPr>
              <w:noProof/>
            </w:rPr>
            <w:t>5</w:t>
          </w:r>
        </w:fldSimple>
      </w:p>
    </w:sdtContent>
  </w:sdt>
  <w:p w:rsidR="00541B80" w:rsidRDefault="00541B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C15" w:rsidRDefault="00B30C15" w:rsidP="00541B80">
      <w:r>
        <w:separator/>
      </w:r>
    </w:p>
  </w:footnote>
  <w:footnote w:type="continuationSeparator" w:id="0">
    <w:p w:rsidR="00B30C15" w:rsidRDefault="00B30C15" w:rsidP="00541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6A6F54"/>
    <w:multiLevelType w:val="hybridMultilevel"/>
    <w:tmpl w:val="877AF9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1B7993"/>
    <w:multiLevelType w:val="hybridMultilevel"/>
    <w:tmpl w:val="E11C792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FC7064"/>
    <w:multiLevelType w:val="hybridMultilevel"/>
    <w:tmpl w:val="A92EB740"/>
    <w:lvl w:ilvl="0" w:tplc="1A7A3D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583703E"/>
    <w:multiLevelType w:val="hybridMultilevel"/>
    <w:tmpl w:val="B686D13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5253B8"/>
    <w:multiLevelType w:val="hybridMultilevel"/>
    <w:tmpl w:val="F85ED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CC5434"/>
    <w:multiLevelType w:val="hybridMultilevel"/>
    <w:tmpl w:val="0588B120"/>
    <w:lvl w:ilvl="0" w:tplc="EEAAA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4"/>
  </w:num>
  <w:num w:numId="5">
    <w:abstractNumId w:val="1"/>
  </w:num>
  <w:num w:numId="6">
    <w:abstractNumId w:val="16"/>
  </w:num>
  <w:num w:numId="7">
    <w:abstractNumId w:val="17"/>
  </w:num>
  <w:num w:numId="8">
    <w:abstractNumId w:val="23"/>
  </w:num>
  <w:num w:numId="9">
    <w:abstractNumId w:val="0"/>
  </w:num>
  <w:num w:numId="10">
    <w:abstractNumId w:val="22"/>
  </w:num>
  <w:num w:numId="11">
    <w:abstractNumId w:val="13"/>
  </w:num>
  <w:num w:numId="12">
    <w:abstractNumId w:val="2"/>
  </w:num>
  <w:num w:numId="13">
    <w:abstractNumId w:val="5"/>
  </w:num>
  <w:num w:numId="14">
    <w:abstractNumId w:val="9"/>
  </w:num>
  <w:num w:numId="15">
    <w:abstractNumId w:val="18"/>
  </w:num>
  <w:num w:numId="16">
    <w:abstractNumId w:val="8"/>
  </w:num>
  <w:num w:numId="17">
    <w:abstractNumId w:val="21"/>
  </w:num>
  <w:num w:numId="18">
    <w:abstractNumId w:val="4"/>
  </w:num>
  <w:num w:numId="19">
    <w:abstractNumId w:val="15"/>
  </w:num>
  <w:num w:numId="20">
    <w:abstractNumId w:val="12"/>
  </w:num>
  <w:num w:numId="21">
    <w:abstractNumId w:val="7"/>
  </w:num>
  <w:num w:numId="22">
    <w:abstractNumId w:val="20"/>
  </w:num>
  <w:num w:numId="23">
    <w:abstractNumId w:val="6"/>
  </w:num>
  <w:num w:numId="24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72E7F"/>
    <w:rsid w:val="00090460"/>
    <w:rsid w:val="000928BF"/>
    <w:rsid w:val="000C22D2"/>
    <w:rsid w:val="000C3A20"/>
    <w:rsid w:val="000D0462"/>
    <w:rsid w:val="000D37F0"/>
    <w:rsid w:val="000E2A0C"/>
    <w:rsid w:val="000E3FDB"/>
    <w:rsid w:val="000F1FF5"/>
    <w:rsid w:val="000F5E62"/>
    <w:rsid w:val="00101F76"/>
    <w:rsid w:val="00110D3F"/>
    <w:rsid w:val="00115F3A"/>
    <w:rsid w:val="00133CE8"/>
    <w:rsid w:val="00150C1A"/>
    <w:rsid w:val="00151E61"/>
    <w:rsid w:val="0016181D"/>
    <w:rsid w:val="00180304"/>
    <w:rsid w:val="001951F0"/>
    <w:rsid w:val="001B114B"/>
    <w:rsid w:val="001B446D"/>
    <w:rsid w:val="001C014D"/>
    <w:rsid w:val="001E30B1"/>
    <w:rsid w:val="001E5FF4"/>
    <w:rsid w:val="001E790E"/>
    <w:rsid w:val="001F0020"/>
    <w:rsid w:val="001F372E"/>
    <w:rsid w:val="00210177"/>
    <w:rsid w:val="00262F14"/>
    <w:rsid w:val="002731AA"/>
    <w:rsid w:val="00282904"/>
    <w:rsid w:val="00284D33"/>
    <w:rsid w:val="002A3D6C"/>
    <w:rsid w:val="002A5F57"/>
    <w:rsid w:val="002A70D2"/>
    <w:rsid w:val="002B44CB"/>
    <w:rsid w:val="002B6CAB"/>
    <w:rsid w:val="002D1820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2A40"/>
    <w:rsid w:val="00337EA1"/>
    <w:rsid w:val="00342AAC"/>
    <w:rsid w:val="003439AC"/>
    <w:rsid w:val="003610DD"/>
    <w:rsid w:val="003668C3"/>
    <w:rsid w:val="00372832"/>
    <w:rsid w:val="003846FC"/>
    <w:rsid w:val="00390AD5"/>
    <w:rsid w:val="003937D2"/>
    <w:rsid w:val="003A0BB8"/>
    <w:rsid w:val="003A5BCD"/>
    <w:rsid w:val="003B6BB8"/>
    <w:rsid w:val="003C34DC"/>
    <w:rsid w:val="003C4CAD"/>
    <w:rsid w:val="003D4E1C"/>
    <w:rsid w:val="003E3970"/>
    <w:rsid w:val="003E3CF3"/>
    <w:rsid w:val="003F0693"/>
    <w:rsid w:val="003F25D6"/>
    <w:rsid w:val="003F3F0B"/>
    <w:rsid w:val="00415AFA"/>
    <w:rsid w:val="00434047"/>
    <w:rsid w:val="004424E9"/>
    <w:rsid w:val="00443D10"/>
    <w:rsid w:val="00450860"/>
    <w:rsid w:val="00451967"/>
    <w:rsid w:val="00455BDB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0778"/>
    <w:rsid w:val="00522F43"/>
    <w:rsid w:val="00525BD5"/>
    <w:rsid w:val="00540DE3"/>
    <w:rsid w:val="00541B80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C666B"/>
    <w:rsid w:val="005E0EE1"/>
    <w:rsid w:val="005E4A92"/>
    <w:rsid w:val="006112E6"/>
    <w:rsid w:val="00611848"/>
    <w:rsid w:val="0062335D"/>
    <w:rsid w:val="00624199"/>
    <w:rsid w:val="00631A7F"/>
    <w:rsid w:val="00634409"/>
    <w:rsid w:val="00637771"/>
    <w:rsid w:val="00646B9A"/>
    <w:rsid w:val="00662CFA"/>
    <w:rsid w:val="00670B8A"/>
    <w:rsid w:val="006762F1"/>
    <w:rsid w:val="006852E6"/>
    <w:rsid w:val="006B0D58"/>
    <w:rsid w:val="006C37AE"/>
    <w:rsid w:val="006C5550"/>
    <w:rsid w:val="006D23C6"/>
    <w:rsid w:val="006D63E3"/>
    <w:rsid w:val="006E2AAE"/>
    <w:rsid w:val="006E4CF7"/>
    <w:rsid w:val="006F2635"/>
    <w:rsid w:val="00704D67"/>
    <w:rsid w:val="00706303"/>
    <w:rsid w:val="00711EFA"/>
    <w:rsid w:val="00723317"/>
    <w:rsid w:val="00730B5F"/>
    <w:rsid w:val="00733AB6"/>
    <w:rsid w:val="007459CE"/>
    <w:rsid w:val="00752C89"/>
    <w:rsid w:val="007544D1"/>
    <w:rsid w:val="00755330"/>
    <w:rsid w:val="00766D70"/>
    <w:rsid w:val="007B1536"/>
    <w:rsid w:val="007D3CC5"/>
    <w:rsid w:val="007D4A7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97E5A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2744E"/>
    <w:rsid w:val="00935730"/>
    <w:rsid w:val="00937402"/>
    <w:rsid w:val="00940079"/>
    <w:rsid w:val="00947325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D45FA"/>
    <w:rsid w:val="009E1FD4"/>
    <w:rsid w:val="009F3B5B"/>
    <w:rsid w:val="009F4907"/>
    <w:rsid w:val="00A01A80"/>
    <w:rsid w:val="00A037A2"/>
    <w:rsid w:val="00A050C1"/>
    <w:rsid w:val="00A11793"/>
    <w:rsid w:val="00A1267B"/>
    <w:rsid w:val="00A211E1"/>
    <w:rsid w:val="00A23E62"/>
    <w:rsid w:val="00A2766C"/>
    <w:rsid w:val="00A313F9"/>
    <w:rsid w:val="00A31F6B"/>
    <w:rsid w:val="00A535F3"/>
    <w:rsid w:val="00A67D6B"/>
    <w:rsid w:val="00A703E2"/>
    <w:rsid w:val="00A7266B"/>
    <w:rsid w:val="00A81B52"/>
    <w:rsid w:val="00A831C5"/>
    <w:rsid w:val="00A831CD"/>
    <w:rsid w:val="00A86A9E"/>
    <w:rsid w:val="00AA1D9A"/>
    <w:rsid w:val="00AB5466"/>
    <w:rsid w:val="00AD66DD"/>
    <w:rsid w:val="00AE57DA"/>
    <w:rsid w:val="00B06263"/>
    <w:rsid w:val="00B06B40"/>
    <w:rsid w:val="00B12994"/>
    <w:rsid w:val="00B23473"/>
    <w:rsid w:val="00B23612"/>
    <w:rsid w:val="00B308A6"/>
    <w:rsid w:val="00B30C15"/>
    <w:rsid w:val="00B35843"/>
    <w:rsid w:val="00B44287"/>
    <w:rsid w:val="00B46241"/>
    <w:rsid w:val="00B52F61"/>
    <w:rsid w:val="00B54F9A"/>
    <w:rsid w:val="00B55119"/>
    <w:rsid w:val="00B60E2D"/>
    <w:rsid w:val="00BA19E9"/>
    <w:rsid w:val="00BA4E7A"/>
    <w:rsid w:val="00BB1415"/>
    <w:rsid w:val="00BB5DD5"/>
    <w:rsid w:val="00BC167C"/>
    <w:rsid w:val="00BC7BD7"/>
    <w:rsid w:val="00BE5FF9"/>
    <w:rsid w:val="00BF2263"/>
    <w:rsid w:val="00BF2AD5"/>
    <w:rsid w:val="00C325AA"/>
    <w:rsid w:val="00C4168B"/>
    <w:rsid w:val="00C4332F"/>
    <w:rsid w:val="00C53569"/>
    <w:rsid w:val="00C5606B"/>
    <w:rsid w:val="00C61113"/>
    <w:rsid w:val="00C640F5"/>
    <w:rsid w:val="00C70067"/>
    <w:rsid w:val="00C729B1"/>
    <w:rsid w:val="00C7781C"/>
    <w:rsid w:val="00C77AA5"/>
    <w:rsid w:val="00C849CE"/>
    <w:rsid w:val="00C85446"/>
    <w:rsid w:val="00C91EAE"/>
    <w:rsid w:val="00CA5CB6"/>
    <w:rsid w:val="00CB546B"/>
    <w:rsid w:val="00CC50D4"/>
    <w:rsid w:val="00CE022C"/>
    <w:rsid w:val="00CE6536"/>
    <w:rsid w:val="00CE75DA"/>
    <w:rsid w:val="00CF3D8E"/>
    <w:rsid w:val="00D00BC2"/>
    <w:rsid w:val="00D133FD"/>
    <w:rsid w:val="00D13FE5"/>
    <w:rsid w:val="00D21AF8"/>
    <w:rsid w:val="00D322C5"/>
    <w:rsid w:val="00D5203D"/>
    <w:rsid w:val="00D64DFE"/>
    <w:rsid w:val="00D66DD3"/>
    <w:rsid w:val="00D70B02"/>
    <w:rsid w:val="00D7230E"/>
    <w:rsid w:val="00D75930"/>
    <w:rsid w:val="00D76D35"/>
    <w:rsid w:val="00D76D59"/>
    <w:rsid w:val="00D87E75"/>
    <w:rsid w:val="00DB321B"/>
    <w:rsid w:val="00DD6531"/>
    <w:rsid w:val="00E1622A"/>
    <w:rsid w:val="00E243AB"/>
    <w:rsid w:val="00E266BB"/>
    <w:rsid w:val="00E4110F"/>
    <w:rsid w:val="00E42B6E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D1BC1"/>
    <w:rsid w:val="00EE3F06"/>
    <w:rsid w:val="00EE6AA5"/>
    <w:rsid w:val="00F011DA"/>
    <w:rsid w:val="00F05A6E"/>
    <w:rsid w:val="00F05EBB"/>
    <w:rsid w:val="00F06059"/>
    <w:rsid w:val="00F06707"/>
    <w:rsid w:val="00F0785B"/>
    <w:rsid w:val="00F50C30"/>
    <w:rsid w:val="00F54333"/>
    <w:rsid w:val="00F54750"/>
    <w:rsid w:val="00F5775C"/>
    <w:rsid w:val="00F727F4"/>
    <w:rsid w:val="00F8025C"/>
    <w:rsid w:val="00F968A5"/>
    <w:rsid w:val="00FA1C3E"/>
    <w:rsid w:val="00FA7712"/>
    <w:rsid w:val="00FB51F8"/>
    <w:rsid w:val="00FB64A2"/>
    <w:rsid w:val="00FD51A6"/>
    <w:rsid w:val="00FD53CE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41B80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B80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1B8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B80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73359-FA58-4F07-B0A6-16B18D35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2</cp:revision>
  <cp:lastPrinted>2025-03-18T09:54:00Z</cp:lastPrinted>
  <dcterms:created xsi:type="dcterms:W3CDTF">2025-03-18T13:22:00Z</dcterms:created>
  <dcterms:modified xsi:type="dcterms:W3CDTF">2025-03-18T13:22:00Z</dcterms:modified>
</cp:coreProperties>
</file>