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068" w:rsidRPr="002E7A12" w:rsidRDefault="0077347B" w:rsidP="00D02068">
      <w:pPr>
        <w:rPr>
          <w:sz w:val="28"/>
          <w:szCs w:val="28"/>
          <w:lang w:val="sr-Cyrl-BA"/>
        </w:rPr>
      </w:pP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  <w:t xml:space="preserve">                                                          ПРИЈЕДЛОГ</w:t>
      </w:r>
    </w:p>
    <w:p w:rsidR="00D02068" w:rsidRDefault="002E7A12" w:rsidP="00AE200D">
      <w:pPr>
        <w:spacing w:before="240"/>
        <w:jc w:val="both"/>
        <w:rPr>
          <w:lang w:val="sr-Cyrl-BA"/>
        </w:rPr>
      </w:pPr>
      <w:r>
        <w:rPr>
          <w:lang w:val="sr-Cyrl-BA"/>
        </w:rPr>
        <w:t xml:space="preserve">              </w:t>
      </w:r>
      <w:r w:rsidR="00D02068">
        <w:rPr>
          <w:lang w:val="sr-Cyrl-CS"/>
        </w:rPr>
        <w:t xml:space="preserve">На основу члана  30. став 1. алинеја </w:t>
      </w:r>
      <w:r w:rsidR="00D02068">
        <w:t>7</w:t>
      </w:r>
      <w:r>
        <w:rPr>
          <w:lang w:val="sr-Cyrl-CS"/>
        </w:rPr>
        <w:t>. Закона о локалној сам</w:t>
      </w:r>
      <w:r>
        <w:t>o</w:t>
      </w:r>
      <w:r w:rsidR="00D02068">
        <w:rPr>
          <w:lang w:val="sr-Cyrl-CS"/>
        </w:rPr>
        <w:t>управи (</w:t>
      </w:r>
      <w:r w:rsidR="00D02068">
        <w:t>„</w:t>
      </w:r>
      <w:r w:rsidR="00D02068">
        <w:rPr>
          <w:lang w:val="sr-Cyrl-CS"/>
        </w:rPr>
        <w:t>Службени гласник Р</w:t>
      </w:r>
      <w:r w:rsidR="00D02068">
        <w:t xml:space="preserve">епублике </w:t>
      </w:r>
      <w:r w:rsidR="00D02068">
        <w:rPr>
          <w:lang w:val="sr-Cyrl-CS"/>
        </w:rPr>
        <w:t>С</w:t>
      </w:r>
      <w:r w:rsidR="00D02068">
        <w:t>рпске“,</w:t>
      </w:r>
      <w:r w:rsidR="0077347B">
        <w:rPr>
          <w:lang w:val="sr-Cyrl-CS"/>
        </w:rPr>
        <w:t xml:space="preserve"> број: </w:t>
      </w:r>
      <w:r w:rsidR="00D02068">
        <w:rPr>
          <w:lang w:val="sr-Cyrl-CS"/>
        </w:rPr>
        <w:t>101/04, 42</w:t>
      </w:r>
      <w:r w:rsidR="00D02068">
        <w:rPr>
          <w:lang w:val="sr-Latn-CS"/>
        </w:rPr>
        <w:t>/</w:t>
      </w:r>
      <w:r w:rsidR="00D02068">
        <w:rPr>
          <w:lang w:val="sr-Cyrl-CS"/>
        </w:rPr>
        <w:t>05 и 118/0</w:t>
      </w:r>
      <w:r w:rsidR="00D02068">
        <w:t>5</w:t>
      </w:r>
      <w:r w:rsidR="00D02068">
        <w:rPr>
          <w:lang w:val="sr-Cyrl-CS"/>
        </w:rPr>
        <w:t xml:space="preserve">), </w:t>
      </w:r>
      <w:r w:rsidR="00C719AC">
        <w:t>члана</w:t>
      </w:r>
      <w:r w:rsidR="00D02068">
        <w:t xml:space="preserve"> 29. и 30. Закона о уређењу простора и грађењу („Службен</w:t>
      </w:r>
      <w:r w:rsidR="0077347B">
        <w:t>и гласник Републике Српске“, бр</w:t>
      </w:r>
      <w:r w:rsidR="0077347B">
        <w:rPr>
          <w:lang w:val="sr-Cyrl-CS"/>
        </w:rPr>
        <w:t>ој:</w:t>
      </w:r>
      <w:r w:rsidR="00D02068">
        <w:t xml:space="preserve"> 55/10), а у вези са чланом 7. Правилника о садржају, начину израде и доношења документа просторног уређења („Службен</w:t>
      </w:r>
      <w:r w:rsidR="0077347B">
        <w:t>и гласник Републике Српске“, бр</w:t>
      </w:r>
      <w:r w:rsidR="0077347B">
        <w:rPr>
          <w:lang w:val="sr-Cyrl-CS"/>
        </w:rPr>
        <w:t>ој:</w:t>
      </w:r>
      <w:r w:rsidR="00D02068">
        <w:t xml:space="preserve"> 59/11), </w:t>
      </w:r>
      <w:r w:rsidR="00EC3942">
        <w:rPr>
          <w:lang w:val="sr-Cyrl-CS"/>
        </w:rPr>
        <w:t xml:space="preserve">члана 38. став 2. </w:t>
      </w:r>
      <w:r w:rsidR="0077347B">
        <w:rPr>
          <w:lang w:val="sr-Cyrl-CS"/>
        </w:rPr>
        <w:t>тачка е) Статута Града Бијељине („</w:t>
      </w:r>
      <w:r w:rsidR="0077347B">
        <w:rPr>
          <w:iCs/>
          <w:lang w:val="sr-Cyrl-CS"/>
        </w:rPr>
        <w:t xml:space="preserve">Службени гласник Града Бијељина“, </w:t>
      </w:r>
      <w:r w:rsidR="00EC3942" w:rsidRPr="0077347B">
        <w:rPr>
          <w:iCs/>
          <w:lang w:val="sr-Cyrl-CS"/>
        </w:rPr>
        <w:t>број</w:t>
      </w:r>
      <w:r w:rsidR="0077347B">
        <w:rPr>
          <w:iCs/>
          <w:lang w:val="sr-Cyrl-CS"/>
        </w:rPr>
        <w:t>:</w:t>
      </w:r>
      <w:r w:rsidR="00EC3942" w:rsidRPr="0077347B">
        <w:rPr>
          <w:iCs/>
          <w:lang w:val="sr-Cyrl-CS"/>
        </w:rPr>
        <w:t xml:space="preserve"> 8/13</w:t>
      </w:r>
      <w:r w:rsidR="00D02068" w:rsidRPr="0077347B">
        <w:rPr>
          <w:lang w:val="sr-Cyrl-CS"/>
        </w:rPr>
        <w:t xml:space="preserve">, </w:t>
      </w:r>
      <w:r w:rsidR="00D02068">
        <w:rPr>
          <w:lang w:val="sr-Cyrl-CS"/>
        </w:rPr>
        <w:t xml:space="preserve">Скупштина </w:t>
      </w:r>
      <w:r w:rsidR="00AB2282">
        <w:t xml:space="preserve">Града </w:t>
      </w:r>
      <w:r w:rsidR="00D02068">
        <w:t>Бијељина</w:t>
      </w:r>
      <w:r w:rsidR="00D02068">
        <w:rPr>
          <w:lang w:val="sr-Cyrl-CS"/>
        </w:rPr>
        <w:t xml:space="preserve"> на </w:t>
      </w:r>
      <w:r w:rsidR="0077347B">
        <w:rPr>
          <w:lang w:val="sr-Cyrl-CS"/>
        </w:rPr>
        <w:t>својој ___</w:t>
      </w:r>
      <w:r w:rsidR="00D02068">
        <w:rPr>
          <w:lang w:val="sr-Cyrl-CS"/>
        </w:rPr>
        <w:t>сједници одржаној дана</w:t>
      </w:r>
      <w:r>
        <w:rPr>
          <w:lang w:val="sr-Cyrl-BA"/>
        </w:rPr>
        <w:t xml:space="preserve"> </w:t>
      </w:r>
      <w:r w:rsidR="0077347B">
        <w:rPr>
          <w:lang w:val="sr-Cyrl-CS"/>
        </w:rPr>
        <w:t>__________</w:t>
      </w:r>
      <w:r w:rsidR="00D02068">
        <w:rPr>
          <w:lang w:val="sr-Cyrl-CS"/>
        </w:rPr>
        <w:t>20</w:t>
      </w:r>
      <w:r w:rsidR="00D02068">
        <w:t>1</w:t>
      </w:r>
      <w:r w:rsidR="00AC315C">
        <w:t>3</w:t>
      </w:r>
      <w:r w:rsidR="00D02068">
        <w:rPr>
          <w:lang w:val="sr-Cyrl-CS"/>
        </w:rPr>
        <w:t>.године,</w:t>
      </w:r>
      <w:r w:rsidR="0077347B">
        <w:t xml:space="preserve"> </w:t>
      </w:r>
      <w:r w:rsidR="0077347B">
        <w:rPr>
          <w:lang w:val="sr-Cyrl-CS"/>
        </w:rPr>
        <w:t>донијела је</w:t>
      </w:r>
    </w:p>
    <w:p w:rsidR="002E7A12" w:rsidRDefault="002E7A12" w:rsidP="00D02068">
      <w:pPr>
        <w:rPr>
          <w:lang w:val="sr-Cyrl-BA"/>
        </w:rPr>
      </w:pPr>
    </w:p>
    <w:p w:rsidR="006D00A5" w:rsidRPr="002E7A12" w:rsidRDefault="006D00A5" w:rsidP="00D02068">
      <w:pPr>
        <w:rPr>
          <w:lang w:val="sr-Cyrl-BA"/>
        </w:rPr>
      </w:pPr>
    </w:p>
    <w:p w:rsidR="00D02068" w:rsidRPr="006D00A5" w:rsidRDefault="00D02068" w:rsidP="006D00A5">
      <w:pPr>
        <w:jc w:val="center"/>
        <w:rPr>
          <w:b/>
          <w:lang w:val="sr-Cyrl-CS"/>
        </w:rPr>
      </w:pPr>
      <w:r w:rsidRPr="006D00A5">
        <w:rPr>
          <w:b/>
          <w:lang w:val="sr-Cyrl-CS"/>
        </w:rPr>
        <w:t>О Д Л У К У</w:t>
      </w:r>
    </w:p>
    <w:p w:rsidR="006D00A5" w:rsidRPr="006D00A5" w:rsidRDefault="006D00A5" w:rsidP="006D00A5">
      <w:pPr>
        <w:jc w:val="center"/>
        <w:rPr>
          <w:b/>
          <w:lang w:val="sr-Cyrl-CS"/>
        </w:rPr>
      </w:pPr>
      <w:r w:rsidRPr="006D00A5">
        <w:rPr>
          <w:b/>
          <w:lang w:val="sr-Cyrl-CS"/>
        </w:rPr>
        <w:t>О УСВАЈАЊУ ПЛАНА ПАРЦЕЛАЦИЈЕ „</w:t>
      </w:r>
      <w:r>
        <w:rPr>
          <w:b/>
          <w:lang w:val="sr-Cyrl-CS"/>
        </w:rPr>
        <w:t>СПОРТ</w:t>
      </w:r>
      <w:r w:rsidRPr="006D00A5">
        <w:rPr>
          <w:b/>
          <w:lang w:val="sr-Cyrl-CS"/>
        </w:rPr>
        <w:t>СКО-РЕКРЕАТИВНИ КОМПЛЕКС-ХИПОДРОМ“ НА ЛОКАЛИТЕТУ ХАСЕ-БРИЈЕСНИЦА У БИЈЕЉИНИ</w:t>
      </w:r>
    </w:p>
    <w:p w:rsidR="006D00A5" w:rsidRDefault="006D00A5" w:rsidP="006D00A5">
      <w:pPr>
        <w:rPr>
          <w:lang w:val="sr-Cyrl-CS"/>
        </w:rPr>
      </w:pPr>
    </w:p>
    <w:p w:rsidR="003C65A3" w:rsidRPr="003C65A3" w:rsidRDefault="003C65A3" w:rsidP="00D02068">
      <w:pPr>
        <w:jc w:val="center"/>
        <w:rPr>
          <w:lang w:val="sr-Cyrl-BA"/>
        </w:rPr>
      </w:pPr>
    </w:p>
    <w:p w:rsidR="00D02068" w:rsidRDefault="00D02068" w:rsidP="00D02068">
      <w:pPr>
        <w:jc w:val="center"/>
        <w:rPr>
          <w:lang w:val="sr-Cyrl-CS"/>
        </w:rPr>
      </w:pPr>
      <w:r>
        <w:rPr>
          <w:lang w:val="sr-Latn-CS"/>
        </w:rPr>
        <w:t>Члан 1.</w:t>
      </w:r>
    </w:p>
    <w:p w:rsidR="006D00A5" w:rsidRPr="006D00A5" w:rsidRDefault="006D00A5" w:rsidP="00D02068">
      <w:pPr>
        <w:jc w:val="center"/>
        <w:rPr>
          <w:lang w:val="sr-Cyrl-CS"/>
        </w:rPr>
      </w:pPr>
    </w:p>
    <w:p w:rsidR="008B612D" w:rsidRPr="008B612D" w:rsidRDefault="00AC315C" w:rsidP="00AC315C">
      <w:pPr>
        <w:ind w:firstLine="720"/>
        <w:jc w:val="both"/>
        <w:rPr>
          <w:lang w:val="sr-Cyrl-BA"/>
        </w:rPr>
      </w:pPr>
      <w:r>
        <w:t>У</w:t>
      </w:r>
      <w:r w:rsidR="00653653">
        <w:t>сваја</w:t>
      </w:r>
      <w:r w:rsidR="009020F6">
        <w:t xml:space="preserve"> </w:t>
      </w:r>
      <w:r>
        <w:t xml:space="preserve">се </w:t>
      </w:r>
      <w:r w:rsidR="008B612D">
        <w:t xml:space="preserve">план </w:t>
      </w:r>
      <w:r w:rsidR="00D512D6">
        <w:t xml:space="preserve">парцелације </w:t>
      </w:r>
      <w:r w:rsidR="008B612D">
        <w:t>„</w:t>
      </w:r>
      <w:r w:rsidR="00D512D6">
        <w:t>Спортско-рекреативни комплекс-хиподром" на локалитету Хасе-Бријесница у Бијељини</w:t>
      </w:r>
      <w:r w:rsidR="00653653">
        <w:rPr>
          <w:lang w:val="sr-Cyrl-CS"/>
        </w:rPr>
        <w:t>.</w:t>
      </w:r>
    </w:p>
    <w:p w:rsidR="00D02068" w:rsidRPr="008F7EFC" w:rsidRDefault="00D02068" w:rsidP="00C60FE6">
      <w:pPr>
        <w:jc w:val="both"/>
        <w:rPr>
          <w:lang w:val="sr-Latn-CS"/>
        </w:rPr>
      </w:pPr>
    </w:p>
    <w:p w:rsidR="00BC44E7" w:rsidRPr="00384EC8" w:rsidRDefault="00D02068" w:rsidP="00384EC8">
      <w:pPr>
        <w:jc w:val="center"/>
        <w:rPr>
          <w:lang w:val="sr-Latn-CS"/>
        </w:rPr>
      </w:pPr>
      <w:r>
        <w:rPr>
          <w:lang w:val="sr-Latn-CS"/>
        </w:rPr>
        <w:t>Члан 2.</w:t>
      </w:r>
    </w:p>
    <w:p w:rsidR="00AC315C" w:rsidRPr="00AC315C" w:rsidRDefault="00AC315C" w:rsidP="00F624B1">
      <w:pPr>
        <w:pStyle w:val="Title"/>
        <w:jc w:val="both"/>
        <w:rPr>
          <w:rFonts w:ascii="Times New Roman" w:hAnsi="Times New Roman"/>
          <w:bCs/>
          <w:sz w:val="24"/>
        </w:rPr>
      </w:pPr>
    </w:p>
    <w:p w:rsidR="00AC315C" w:rsidRDefault="00D512D6" w:rsidP="00E704EE">
      <w:pPr>
        <w:ind w:firstLine="720"/>
        <w:jc w:val="both"/>
      </w:pPr>
      <w:r>
        <w:t>П</w:t>
      </w:r>
      <w:r w:rsidR="009020F6">
        <w:t>лан</w:t>
      </w:r>
      <w:r>
        <w:t xml:space="preserve"> парцелације "Спортско-рекреативни комплекс-хиподром" на локалитету Хасе-Бријесница у Бијељини</w:t>
      </w:r>
      <w:r w:rsidR="006D00A5">
        <w:t xml:space="preserve"> садржи текстуални и графички д</w:t>
      </w:r>
      <w:r w:rsidR="006D00A5">
        <w:rPr>
          <w:lang w:val="sr-Cyrl-CS"/>
        </w:rPr>
        <w:t>и</w:t>
      </w:r>
      <w:r w:rsidR="00AC315C">
        <w:t>о.</w:t>
      </w:r>
    </w:p>
    <w:p w:rsidR="00AC315C" w:rsidRDefault="00F91A24" w:rsidP="009020F6">
      <w:pPr>
        <w:ind w:firstLine="720"/>
        <w:jc w:val="both"/>
      </w:pPr>
      <w:r>
        <w:t>I</w:t>
      </w:r>
      <w:r w:rsidR="006D00A5">
        <w:t>) Текстуални д</w:t>
      </w:r>
      <w:r w:rsidR="006D00A5">
        <w:rPr>
          <w:lang w:val="sr-Cyrl-CS"/>
        </w:rPr>
        <w:t>и</w:t>
      </w:r>
      <w:r w:rsidR="00AC315C">
        <w:t xml:space="preserve">о </w:t>
      </w:r>
      <w:r w:rsidR="00AE200D">
        <w:t xml:space="preserve">планa парцелације „Спортско-рекреативни комплекс-хиподром" на локалитету Хасе-Бријесница у Бијељини </w:t>
      </w:r>
      <w:r w:rsidR="00AC315C">
        <w:t>састоји с</w:t>
      </w:r>
      <w:r w:rsidR="006D00A5">
        <w:t>е од с</w:t>
      </w:r>
      <w:r w:rsidR="006D00A5">
        <w:rPr>
          <w:lang w:val="sr-Cyrl-CS"/>
        </w:rPr>
        <w:t>љ</w:t>
      </w:r>
      <w:r w:rsidR="00AC315C">
        <w:t>едећих поглавља:</w:t>
      </w:r>
    </w:p>
    <w:p w:rsidR="00AC315C" w:rsidRDefault="00F91A24" w:rsidP="00D02068">
      <w:pPr>
        <w:ind w:firstLine="720"/>
      </w:pPr>
      <w:r>
        <w:t>a</w:t>
      </w:r>
      <w:r w:rsidR="00AC315C">
        <w:t xml:space="preserve">. </w:t>
      </w:r>
      <w:r w:rsidR="006D00A5">
        <w:t>Уводни д</w:t>
      </w:r>
      <w:r w:rsidR="006D00A5">
        <w:rPr>
          <w:lang w:val="sr-Cyrl-CS"/>
        </w:rPr>
        <w:t>и</w:t>
      </w:r>
      <w:r>
        <w:t>о;</w:t>
      </w:r>
    </w:p>
    <w:p w:rsidR="00F91A24" w:rsidRDefault="00F91A24" w:rsidP="00D02068">
      <w:pPr>
        <w:ind w:firstLine="720"/>
      </w:pPr>
      <w:r>
        <w:t xml:space="preserve">b. </w:t>
      </w:r>
      <w:r w:rsidR="00D512D6">
        <w:t>Анализа и оц</w:t>
      </w:r>
      <w:r w:rsidR="006D00A5">
        <w:rPr>
          <w:lang w:val="sr-Cyrl-CS"/>
        </w:rPr>
        <w:t>ј</w:t>
      </w:r>
      <w:r w:rsidR="00D512D6">
        <w:t>ена стања уређења и коришћења простора</w:t>
      </w:r>
      <w:r>
        <w:t>;</w:t>
      </w:r>
    </w:p>
    <w:p w:rsidR="00F91A24" w:rsidRDefault="00F91A24" w:rsidP="00EC3942">
      <w:pPr>
        <w:ind w:firstLine="720"/>
        <w:jc w:val="both"/>
      </w:pPr>
      <w:r>
        <w:t>c</w:t>
      </w:r>
      <w:r w:rsidR="00EC3942">
        <w:t>.</w:t>
      </w:r>
      <w:r>
        <w:t xml:space="preserve"> </w:t>
      </w:r>
      <w:r w:rsidR="00D512D6">
        <w:t>Оц</w:t>
      </w:r>
      <w:r w:rsidR="006D00A5">
        <w:rPr>
          <w:lang w:val="sr-Cyrl-CS"/>
        </w:rPr>
        <w:t>ј</w:t>
      </w:r>
      <w:r w:rsidR="00D512D6">
        <w:t>ена стања, проблеми стања и циљеви просторног развоја обухвата плана парцелације</w:t>
      </w:r>
      <w:r>
        <w:t>;</w:t>
      </w:r>
    </w:p>
    <w:p w:rsidR="00F91A24" w:rsidRDefault="00F91A24" w:rsidP="00D02068">
      <w:pPr>
        <w:ind w:firstLine="720"/>
      </w:pPr>
      <w:r>
        <w:t>d</w:t>
      </w:r>
      <w:r w:rsidR="00EC3942">
        <w:t>.</w:t>
      </w:r>
      <w:r>
        <w:t xml:space="preserve"> </w:t>
      </w:r>
      <w:r w:rsidR="00D512D6">
        <w:t>Програм (концепт) плана парцелације</w:t>
      </w:r>
      <w:r>
        <w:t>;</w:t>
      </w:r>
    </w:p>
    <w:p w:rsidR="00F91A24" w:rsidRPr="00F91A24" w:rsidRDefault="00F91A24" w:rsidP="00D02068">
      <w:pPr>
        <w:ind w:firstLine="720"/>
      </w:pPr>
      <w:r>
        <w:t>e</w:t>
      </w:r>
      <w:r w:rsidR="00EC3942">
        <w:t>.</w:t>
      </w:r>
      <w:r>
        <w:t xml:space="preserve"> Одредбе и см</w:t>
      </w:r>
      <w:r w:rsidR="006D00A5">
        <w:rPr>
          <w:lang w:val="sr-Cyrl-CS"/>
        </w:rPr>
        <w:t>ј</w:t>
      </w:r>
      <w:r>
        <w:t>ернице за спровођење плана</w:t>
      </w:r>
      <w:r w:rsidR="00D512D6">
        <w:t xml:space="preserve"> парцелације</w:t>
      </w:r>
      <w:r>
        <w:t>.</w:t>
      </w:r>
    </w:p>
    <w:p w:rsidR="00F91A24" w:rsidRDefault="00F91A24" w:rsidP="00D02068">
      <w:pPr>
        <w:ind w:firstLine="720"/>
      </w:pPr>
    </w:p>
    <w:p w:rsidR="00F91A24" w:rsidRDefault="006D00A5" w:rsidP="009020F6">
      <w:pPr>
        <w:ind w:firstLine="720"/>
        <w:jc w:val="both"/>
      </w:pPr>
      <w:r>
        <w:t>II) Графички д</w:t>
      </w:r>
      <w:r>
        <w:rPr>
          <w:lang w:val="sr-Cyrl-CS"/>
        </w:rPr>
        <w:t>и</w:t>
      </w:r>
      <w:r>
        <w:t>о плана састоји се од с</w:t>
      </w:r>
      <w:r>
        <w:rPr>
          <w:lang w:val="sr-Cyrl-CS"/>
        </w:rPr>
        <w:t>љ</w:t>
      </w:r>
      <w:r w:rsidR="00F91A24">
        <w:t xml:space="preserve">едећих </w:t>
      </w:r>
      <w:r w:rsidR="009020F6">
        <w:t>графичких прилога</w:t>
      </w:r>
      <w:r w:rsidR="00F91A24">
        <w:t>:</w:t>
      </w:r>
    </w:p>
    <w:p w:rsidR="00F91A24" w:rsidRDefault="00F91A24" w:rsidP="00E704EE">
      <w:pPr>
        <w:ind w:firstLine="720"/>
        <w:jc w:val="both"/>
      </w:pPr>
      <w:r>
        <w:t>1. Копија катастарског плана</w:t>
      </w:r>
      <w:r w:rsidR="00D512D6">
        <w:t xml:space="preserve"> са карактеристикама затечене физичке структуре</w:t>
      </w:r>
      <w:r>
        <w:t xml:space="preserve"> Р=1:1000;</w:t>
      </w:r>
      <w:r w:rsidRPr="00F91A24">
        <w:t xml:space="preserve"> </w:t>
      </w:r>
    </w:p>
    <w:p w:rsidR="00E704EE" w:rsidRDefault="00E704EE" w:rsidP="00E704EE">
      <w:pPr>
        <w:ind w:firstLine="720"/>
        <w:jc w:val="both"/>
      </w:pPr>
      <w:r>
        <w:t>2</w:t>
      </w:r>
      <w:r w:rsidR="00F91A24">
        <w:t xml:space="preserve">. Извод из </w:t>
      </w:r>
      <w:r w:rsidR="00D512D6">
        <w:t>Изм</w:t>
      </w:r>
      <w:r w:rsidR="006D00A5">
        <w:rPr>
          <w:lang w:val="sr-Cyrl-CS"/>
        </w:rPr>
        <w:t>ј</w:t>
      </w:r>
      <w:r w:rsidR="00D512D6">
        <w:t>ене д</w:t>
      </w:r>
      <w:r w:rsidR="006D00A5">
        <w:rPr>
          <w:lang w:val="sr-Cyrl-CS"/>
        </w:rPr>
        <w:t>иј</w:t>
      </w:r>
      <w:r w:rsidR="00D512D6">
        <w:t xml:space="preserve">ела просторног плана </w:t>
      </w:r>
      <w:r w:rsidR="00E45781">
        <w:t>општине Бијељина</w:t>
      </w:r>
      <w:r w:rsidR="00F91A24">
        <w:t xml:space="preserve"> Р=1:</w:t>
      </w:r>
      <w:r w:rsidR="00E45781">
        <w:t>5</w:t>
      </w:r>
      <w:r w:rsidR="00F91A24">
        <w:t>000;</w:t>
      </w:r>
      <w:r w:rsidR="00F91A24" w:rsidRPr="00F91A24">
        <w:t xml:space="preserve"> </w:t>
      </w:r>
    </w:p>
    <w:p w:rsidR="00E704EE" w:rsidRDefault="00E704EE" w:rsidP="00E704EE">
      <w:pPr>
        <w:ind w:firstLine="720"/>
        <w:jc w:val="both"/>
      </w:pPr>
      <w:r>
        <w:t>3. И</w:t>
      </w:r>
      <w:r w:rsidR="00E45781">
        <w:t>нжењерско-геолошка карта</w:t>
      </w:r>
      <w:r>
        <w:t xml:space="preserve"> Р=1:</w:t>
      </w:r>
      <w:r w:rsidR="00E45781">
        <w:t>1</w:t>
      </w:r>
      <w:r>
        <w:t>000;</w:t>
      </w:r>
      <w:r w:rsidRPr="00F91A24">
        <w:t xml:space="preserve"> </w:t>
      </w:r>
    </w:p>
    <w:p w:rsidR="00F91A24" w:rsidRDefault="00E704EE" w:rsidP="00E45781">
      <w:pPr>
        <w:ind w:firstLine="720"/>
        <w:jc w:val="both"/>
      </w:pPr>
      <w:r>
        <w:t xml:space="preserve">4. </w:t>
      </w:r>
      <w:r w:rsidR="00F91A24">
        <w:t>План просторне организације Р=1:1000;</w:t>
      </w:r>
      <w:r w:rsidR="00F91A24" w:rsidRPr="00F91A24">
        <w:t xml:space="preserve"> </w:t>
      </w:r>
    </w:p>
    <w:p w:rsidR="00F91A24" w:rsidRDefault="00E45781" w:rsidP="00F91A24">
      <w:pPr>
        <w:ind w:firstLine="720"/>
      </w:pPr>
      <w:r>
        <w:t>5</w:t>
      </w:r>
      <w:r w:rsidR="00F91A24">
        <w:t xml:space="preserve">. План </w:t>
      </w:r>
      <w:r w:rsidR="00E704EE">
        <w:t>саобраћај</w:t>
      </w:r>
      <w:r>
        <w:t>не инфраструктуре</w:t>
      </w:r>
      <w:r w:rsidR="00F91A24">
        <w:t xml:space="preserve"> Р=1:1000;</w:t>
      </w:r>
      <w:r w:rsidR="00F91A24" w:rsidRPr="00F91A24">
        <w:t xml:space="preserve"> </w:t>
      </w:r>
    </w:p>
    <w:p w:rsidR="00F91A24" w:rsidRDefault="00E45781" w:rsidP="00F91A24">
      <w:pPr>
        <w:ind w:firstLine="720"/>
      </w:pPr>
      <w:r>
        <w:t>6</w:t>
      </w:r>
      <w:r w:rsidR="00F91A24">
        <w:t xml:space="preserve">. План </w:t>
      </w:r>
      <w:r w:rsidR="00E704EE">
        <w:t>парцелације</w:t>
      </w:r>
      <w:r w:rsidR="00F91A24">
        <w:t xml:space="preserve"> Р=1:1000;</w:t>
      </w:r>
      <w:r w:rsidR="00F91A24" w:rsidRPr="00F91A24">
        <w:t xml:space="preserve"> </w:t>
      </w:r>
    </w:p>
    <w:p w:rsidR="00E45781" w:rsidRDefault="00E45781" w:rsidP="00E45781">
      <w:pPr>
        <w:ind w:firstLine="720"/>
      </w:pPr>
      <w:r>
        <w:t>7</w:t>
      </w:r>
      <w:r w:rsidR="00F91A24">
        <w:t xml:space="preserve">. </w:t>
      </w:r>
      <w:r>
        <w:t>План регулационих и грађевинских линија Р=1:1000;</w:t>
      </w:r>
      <w:r w:rsidRPr="00F91A24">
        <w:t xml:space="preserve"> </w:t>
      </w:r>
    </w:p>
    <w:p w:rsidR="00D02068" w:rsidRDefault="00E45781" w:rsidP="00E45781">
      <w:pPr>
        <w:ind w:firstLine="720"/>
        <w:rPr>
          <w:lang w:val="sr-Latn-CS"/>
        </w:rPr>
      </w:pPr>
      <w:r>
        <w:lastRenderedPageBreak/>
        <w:t xml:space="preserve">8. </w:t>
      </w:r>
      <w:r w:rsidR="00264202">
        <w:t>Синхрон план инфраструктуре</w:t>
      </w:r>
      <w:r w:rsidR="00F91A24">
        <w:t xml:space="preserve"> Р=1:1000.</w:t>
      </w:r>
    </w:p>
    <w:p w:rsidR="00536EA6" w:rsidRDefault="00536EA6" w:rsidP="00D02068">
      <w:pPr>
        <w:ind w:firstLine="720"/>
        <w:rPr>
          <w:lang w:val="sr-Latn-CS"/>
        </w:rPr>
      </w:pPr>
    </w:p>
    <w:p w:rsidR="00D02068" w:rsidRDefault="00D02068" w:rsidP="00D02068">
      <w:pPr>
        <w:rPr>
          <w:lang w:val="sr-Latn-CS"/>
        </w:rPr>
      </w:pPr>
    </w:p>
    <w:p w:rsidR="00D02068" w:rsidRDefault="00D02068" w:rsidP="00D02068">
      <w:pPr>
        <w:jc w:val="center"/>
        <w:rPr>
          <w:lang w:val="sr-Cyrl-CS"/>
        </w:rPr>
      </w:pPr>
      <w:r>
        <w:rPr>
          <w:lang w:val="sr-Latn-CS"/>
        </w:rPr>
        <w:t xml:space="preserve">Члан </w:t>
      </w:r>
      <w:r w:rsidR="00653653">
        <w:t>3</w:t>
      </w:r>
      <w:r>
        <w:rPr>
          <w:lang w:val="sr-Latn-CS"/>
        </w:rPr>
        <w:t>.</w:t>
      </w:r>
    </w:p>
    <w:p w:rsidR="006D00A5" w:rsidRPr="006D00A5" w:rsidRDefault="006D00A5" w:rsidP="00D02068">
      <w:pPr>
        <w:jc w:val="center"/>
        <w:rPr>
          <w:lang w:val="sr-Cyrl-CS"/>
        </w:rPr>
      </w:pPr>
    </w:p>
    <w:p w:rsidR="00653653" w:rsidRPr="008B612D" w:rsidRDefault="00E45781" w:rsidP="00653653">
      <w:pPr>
        <w:ind w:firstLine="720"/>
        <w:jc w:val="both"/>
        <w:rPr>
          <w:lang w:val="sr-Cyrl-BA"/>
        </w:rPr>
      </w:pPr>
      <w:r>
        <w:rPr>
          <w:lang w:val="sr-Cyrl-CS"/>
        </w:rPr>
        <w:t xml:space="preserve">План парцелације </w:t>
      </w:r>
      <w:r w:rsidR="006D00A5">
        <w:rPr>
          <w:lang w:val="sr-Cyrl-CS"/>
        </w:rPr>
        <w:t xml:space="preserve">је урађен од стране Ј.П. </w:t>
      </w:r>
      <w:r w:rsidR="00653653">
        <w:rPr>
          <w:lang w:val="sr-Cyrl-CS"/>
        </w:rPr>
        <w:t>"Дирекција за изградњу и развој града" д.о.о. Бијељина, децембра 2013.</w:t>
      </w:r>
      <w:r w:rsidR="006D00A5">
        <w:rPr>
          <w:lang w:val="sr-Cyrl-CS"/>
        </w:rPr>
        <w:t xml:space="preserve"> </w:t>
      </w:r>
      <w:r w:rsidR="00653653">
        <w:rPr>
          <w:lang w:val="sr-Cyrl-CS"/>
        </w:rPr>
        <w:t>године</w:t>
      </w:r>
      <w:r w:rsidR="00653653">
        <w:rPr>
          <w:lang w:val="sr-Cyrl-BA"/>
        </w:rPr>
        <w:t>.</w:t>
      </w:r>
    </w:p>
    <w:p w:rsidR="00536EA6" w:rsidRPr="006D00A5" w:rsidRDefault="00536EA6" w:rsidP="00D02068">
      <w:pPr>
        <w:jc w:val="center"/>
        <w:rPr>
          <w:lang w:val="sr-Cyrl-CS"/>
        </w:rPr>
      </w:pPr>
    </w:p>
    <w:p w:rsidR="00D02068" w:rsidRDefault="00D02068" w:rsidP="00D02068">
      <w:pPr>
        <w:jc w:val="center"/>
        <w:rPr>
          <w:lang w:val="sr-Cyrl-CS"/>
        </w:rPr>
      </w:pPr>
      <w:r>
        <w:t xml:space="preserve">Члан </w:t>
      </w:r>
      <w:r w:rsidR="00653653">
        <w:t>4</w:t>
      </w:r>
      <w:r>
        <w:t>.</w:t>
      </w:r>
    </w:p>
    <w:p w:rsidR="006D00A5" w:rsidRPr="006D00A5" w:rsidRDefault="006D00A5" w:rsidP="00D02068">
      <w:pPr>
        <w:jc w:val="center"/>
        <w:rPr>
          <w:lang w:val="sr-Cyrl-CS"/>
        </w:rPr>
      </w:pPr>
    </w:p>
    <w:p w:rsidR="00D7640C" w:rsidRDefault="00653653" w:rsidP="00653653">
      <w:pPr>
        <w:ind w:firstLine="720"/>
        <w:jc w:val="both"/>
      </w:pPr>
      <w:r>
        <w:t>О провођењу ове Одлуке стараће се надлежни орган јединице локалне самоуправе надлежан за послове порсторног уређења</w:t>
      </w:r>
      <w:r w:rsidR="006D00A5">
        <w:rPr>
          <w:lang w:val="sr-Cyrl-CS"/>
        </w:rPr>
        <w:t xml:space="preserve"> </w:t>
      </w:r>
      <w:r>
        <w:t>-</w:t>
      </w:r>
      <w:r w:rsidR="006D00A5">
        <w:rPr>
          <w:lang w:val="sr-Cyrl-CS"/>
        </w:rPr>
        <w:t xml:space="preserve"> </w:t>
      </w:r>
      <w:r>
        <w:t>Од</w:t>
      </w:r>
      <w:r w:rsidR="00EA3BA7">
        <w:rPr>
          <w:lang w:val="sr-Cyrl-CS"/>
        </w:rPr>
        <w:t>ј</w:t>
      </w:r>
      <w:r>
        <w:t>ељење за просторно уређење А</w:t>
      </w:r>
      <w:r w:rsidR="00EA3BA7">
        <w:rPr>
          <w:lang w:val="sr-Cyrl-CS"/>
        </w:rPr>
        <w:t xml:space="preserve">дминистративне службе </w:t>
      </w:r>
      <w:r>
        <w:t>Г</w:t>
      </w:r>
      <w:r w:rsidR="00EA3BA7">
        <w:rPr>
          <w:lang w:val="sr-Cyrl-CS"/>
        </w:rPr>
        <w:t>рада</w:t>
      </w:r>
      <w:r w:rsidR="00EA3BA7">
        <w:t xml:space="preserve"> Бијељин</w:t>
      </w:r>
      <w:r w:rsidR="00EA3BA7">
        <w:rPr>
          <w:lang w:val="sr-Cyrl-CS"/>
        </w:rPr>
        <w:t>а</w:t>
      </w:r>
      <w:r>
        <w:t xml:space="preserve">. </w:t>
      </w:r>
    </w:p>
    <w:p w:rsidR="00D7640C" w:rsidRDefault="00D7640C" w:rsidP="00D7640C">
      <w:pPr>
        <w:jc w:val="both"/>
      </w:pPr>
    </w:p>
    <w:p w:rsidR="00D7640C" w:rsidRPr="006D00A5" w:rsidRDefault="00D7640C" w:rsidP="00D7640C">
      <w:pPr>
        <w:jc w:val="both"/>
        <w:rPr>
          <w:lang w:val="sr-Cyrl-CS"/>
        </w:rPr>
      </w:pPr>
    </w:p>
    <w:p w:rsidR="00D7640C" w:rsidRDefault="00D7640C" w:rsidP="00D7640C">
      <w:pPr>
        <w:jc w:val="center"/>
        <w:rPr>
          <w:lang w:val="sr-Cyrl-CS"/>
        </w:rPr>
      </w:pPr>
      <w:r>
        <w:t xml:space="preserve">Члан </w:t>
      </w:r>
      <w:r w:rsidR="00653653">
        <w:t>5</w:t>
      </w:r>
      <w:r>
        <w:t>.</w:t>
      </w:r>
    </w:p>
    <w:p w:rsidR="006D00A5" w:rsidRPr="006D00A5" w:rsidRDefault="006D00A5" w:rsidP="00D7640C">
      <w:pPr>
        <w:jc w:val="center"/>
        <w:rPr>
          <w:lang w:val="sr-Cyrl-CS"/>
        </w:rPr>
      </w:pPr>
    </w:p>
    <w:p w:rsidR="00D02068" w:rsidRDefault="00D7640C" w:rsidP="00D7640C">
      <w:pPr>
        <w:jc w:val="both"/>
      </w:pPr>
      <w:r>
        <w:tab/>
      </w:r>
      <w:r w:rsidR="00D02068">
        <w:t>Ова Одлука ступа на снагу осмог дана од дана објављива</w:t>
      </w:r>
      <w:r w:rsidR="00C719AC">
        <w:t xml:space="preserve">ња у „Службеном гласнику Града </w:t>
      </w:r>
      <w:r w:rsidR="00D02068">
        <w:t xml:space="preserve"> Бијељин</w:t>
      </w:r>
      <w:r w:rsidR="006D00A5">
        <w:rPr>
          <w:lang w:val="sr-Cyrl-CS"/>
        </w:rPr>
        <w:t>а</w:t>
      </w:r>
      <w:r w:rsidR="00D02068">
        <w:t>“.</w:t>
      </w:r>
    </w:p>
    <w:p w:rsidR="009B68A1" w:rsidRDefault="009B68A1" w:rsidP="00D02068"/>
    <w:p w:rsidR="009B68A1" w:rsidRDefault="009B68A1" w:rsidP="00D02068"/>
    <w:p w:rsidR="00536EA6" w:rsidRDefault="00536EA6" w:rsidP="00D02068"/>
    <w:p w:rsidR="00284AEB" w:rsidRDefault="00284AEB" w:rsidP="00D02068"/>
    <w:p w:rsidR="009B68A1" w:rsidRDefault="009B68A1" w:rsidP="00D02068"/>
    <w:p w:rsidR="00D02068" w:rsidRDefault="00C150AB" w:rsidP="00D02068">
      <w:pPr>
        <w:jc w:val="center"/>
      </w:pPr>
      <w:r>
        <w:rPr>
          <w:lang w:val="sr-Cyrl-CS"/>
        </w:rPr>
        <w:t>С</w:t>
      </w:r>
      <w:r w:rsidR="00C719AC">
        <w:rPr>
          <w:lang w:val="sr-Cyrl-CS"/>
        </w:rPr>
        <w:t xml:space="preserve">КУПШТИНА </w:t>
      </w:r>
      <w:r w:rsidR="00C719AC">
        <w:rPr>
          <w:lang w:val="sr-Cyrl-BA"/>
        </w:rPr>
        <w:t xml:space="preserve">ГРАДА </w:t>
      </w:r>
      <w:r w:rsidR="00D02068">
        <w:rPr>
          <w:lang w:val="sr-Cyrl-CS"/>
        </w:rPr>
        <w:t xml:space="preserve"> </w:t>
      </w:r>
      <w:r w:rsidR="00D02068">
        <w:t>БИЈЕЉИНА</w:t>
      </w:r>
    </w:p>
    <w:p w:rsidR="00D02068" w:rsidRDefault="00D02068" w:rsidP="00D02068">
      <w:pPr>
        <w:jc w:val="center"/>
      </w:pPr>
    </w:p>
    <w:p w:rsidR="00D02068" w:rsidRDefault="00D02068" w:rsidP="00D02068">
      <w:pPr>
        <w:jc w:val="center"/>
        <w:rPr>
          <w:lang w:val="sr-Cyrl-CS"/>
        </w:rPr>
      </w:pPr>
    </w:p>
    <w:p w:rsidR="006D00A5" w:rsidRPr="006D00A5" w:rsidRDefault="006D00A5" w:rsidP="00D02068">
      <w:pPr>
        <w:jc w:val="center"/>
        <w:rPr>
          <w:lang w:val="sr-Cyrl-CS"/>
        </w:rPr>
      </w:pPr>
    </w:p>
    <w:p w:rsidR="00D02068" w:rsidRDefault="00D02068" w:rsidP="00D02068">
      <w:pPr>
        <w:jc w:val="center"/>
      </w:pPr>
    </w:p>
    <w:p w:rsidR="00D02068" w:rsidRDefault="00D02068" w:rsidP="00D02068">
      <w:pPr>
        <w:jc w:val="center"/>
        <w:rPr>
          <w:lang w:val="sr-Cyrl-CS"/>
        </w:rPr>
      </w:pPr>
    </w:p>
    <w:p w:rsidR="002E7A12" w:rsidRPr="006D00A5" w:rsidRDefault="00D02068" w:rsidP="00D02068">
      <w:pPr>
        <w:rPr>
          <w:lang w:val="sr-Cyrl-CS"/>
        </w:rPr>
      </w:pPr>
      <w:r>
        <w:rPr>
          <w:lang w:val="sr-Cyrl-CS"/>
        </w:rPr>
        <w:t>Број:</w:t>
      </w:r>
      <w:r w:rsidR="00BB4DDE">
        <w:t xml:space="preserve"> </w:t>
      </w:r>
      <w:r w:rsidR="006D00A5">
        <w:rPr>
          <w:lang w:val="sr-Cyrl-CS"/>
        </w:rPr>
        <w:t>01-022-/13</w:t>
      </w:r>
      <w:r w:rsidR="00F163B8" w:rsidRPr="00F163B8">
        <w:rPr>
          <w:lang w:val="sr-Cyrl-CS"/>
        </w:rPr>
        <w:t xml:space="preserve"> </w:t>
      </w:r>
      <w:r w:rsidR="00F163B8">
        <w:rPr>
          <w:lang w:val="sr-Cyrl-CS"/>
        </w:rPr>
        <w:t xml:space="preserve">                                                               П</w:t>
      </w:r>
      <w:r w:rsidR="00F163B8">
        <w:rPr>
          <w:lang w:val="sr-Cyrl-BA"/>
        </w:rPr>
        <w:t xml:space="preserve"> </w:t>
      </w:r>
      <w:r w:rsidR="00F163B8">
        <w:rPr>
          <w:lang w:val="sr-Cyrl-CS"/>
        </w:rPr>
        <w:t>Р</w:t>
      </w:r>
      <w:r w:rsidR="00F163B8">
        <w:rPr>
          <w:lang w:val="sr-Cyrl-BA"/>
        </w:rPr>
        <w:t xml:space="preserve"> </w:t>
      </w:r>
      <w:r w:rsidR="00F163B8">
        <w:rPr>
          <w:lang w:val="sr-Cyrl-CS"/>
        </w:rPr>
        <w:t>Е</w:t>
      </w:r>
      <w:r w:rsidR="00F163B8">
        <w:rPr>
          <w:lang w:val="sr-Cyrl-BA"/>
        </w:rPr>
        <w:t xml:space="preserve"> </w:t>
      </w:r>
      <w:r w:rsidR="00F163B8">
        <w:rPr>
          <w:lang w:val="sr-Cyrl-CS"/>
        </w:rPr>
        <w:t>Д</w:t>
      </w:r>
      <w:r w:rsidR="00F163B8">
        <w:rPr>
          <w:lang w:val="sr-Cyrl-BA"/>
        </w:rPr>
        <w:t xml:space="preserve"> </w:t>
      </w:r>
      <w:r w:rsidR="00F163B8">
        <w:rPr>
          <w:lang w:val="sr-Cyrl-CS"/>
        </w:rPr>
        <w:t>С</w:t>
      </w:r>
      <w:r w:rsidR="00F163B8">
        <w:rPr>
          <w:lang w:val="sr-Cyrl-BA"/>
        </w:rPr>
        <w:t xml:space="preserve"> Ј </w:t>
      </w:r>
      <w:r w:rsidR="00F163B8">
        <w:rPr>
          <w:lang w:val="sr-Cyrl-CS"/>
        </w:rPr>
        <w:t>Е</w:t>
      </w:r>
      <w:r w:rsidR="00F163B8">
        <w:rPr>
          <w:lang w:val="sr-Cyrl-BA"/>
        </w:rPr>
        <w:t xml:space="preserve"> </w:t>
      </w:r>
      <w:r w:rsidR="00F163B8">
        <w:rPr>
          <w:lang w:val="sr-Cyrl-CS"/>
        </w:rPr>
        <w:t>Д</w:t>
      </w:r>
      <w:r w:rsidR="00F163B8">
        <w:rPr>
          <w:lang w:val="sr-Cyrl-BA"/>
        </w:rPr>
        <w:t xml:space="preserve"> </w:t>
      </w:r>
      <w:r w:rsidR="00F163B8">
        <w:rPr>
          <w:lang w:val="sr-Cyrl-CS"/>
        </w:rPr>
        <w:t>Н</w:t>
      </w:r>
      <w:r w:rsidR="00F163B8">
        <w:rPr>
          <w:lang w:val="sr-Cyrl-BA"/>
        </w:rPr>
        <w:t xml:space="preserve"> </w:t>
      </w:r>
      <w:r w:rsidR="00F163B8">
        <w:rPr>
          <w:lang w:val="sr-Cyrl-CS"/>
        </w:rPr>
        <w:t>И</w:t>
      </w:r>
      <w:r w:rsidR="00F163B8">
        <w:rPr>
          <w:lang w:val="sr-Cyrl-BA"/>
        </w:rPr>
        <w:t xml:space="preserve"> </w:t>
      </w:r>
      <w:r w:rsidR="00F163B8">
        <w:rPr>
          <w:lang w:val="sr-Cyrl-CS"/>
        </w:rPr>
        <w:t>К</w:t>
      </w:r>
    </w:p>
    <w:p w:rsidR="002E7A12" w:rsidRDefault="002E7A12" w:rsidP="00D02068">
      <w:pPr>
        <w:rPr>
          <w:lang w:val="sr-Cyrl-BA"/>
        </w:rPr>
      </w:pPr>
      <w:r>
        <w:rPr>
          <w:lang w:val="sr-Cyrl-BA"/>
        </w:rPr>
        <w:t>Бијељина</w:t>
      </w:r>
      <w:r w:rsidR="006D00A5">
        <w:rPr>
          <w:lang w:val="sr-Cyrl-BA"/>
        </w:rPr>
        <w:t>,</w:t>
      </w:r>
      <w:r w:rsidR="00D02068">
        <w:rPr>
          <w:lang w:val="sr-Cyrl-CS"/>
        </w:rPr>
        <w:t xml:space="preserve">                                     </w:t>
      </w:r>
      <w:r w:rsidR="00D02068">
        <w:t xml:space="preserve">                     </w:t>
      </w:r>
      <w:r w:rsidR="00C719AC">
        <w:rPr>
          <w:lang w:val="sr-Cyrl-CS"/>
        </w:rPr>
        <w:t xml:space="preserve"> </w:t>
      </w:r>
      <w:r w:rsidR="00F163B8">
        <w:rPr>
          <w:lang w:val="sr-Cyrl-BA"/>
        </w:rPr>
        <w:t xml:space="preserve">   </w:t>
      </w:r>
      <w:r w:rsidR="00F163B8">
        <w:rPr>
          <w:lang w:val="sr-Cyrl-CS"/>
        </w:rPr>
        <w:t xml:space="preserve">СКУПШТИНЕ </w:t>
      </w:r>
      <w:r w:rsidR="00F163B8">
        <w:rPr>
          <w:lang w:val="sr-Cyrl-BA"/>
        </w:rPr>
        <w:t>ГРАДА БИЈЕЉИНА</w:t>
      </w:r>
      <w:r w:rsidR="00F163B8">
        <w:rPr>
          <w:lang w:val="sr-Cyrl-CS"/>
        </w:rPr>
        <w:t xml:space="preserve">                       </w:t>
      </w:r>
      <w:r w:rsidR="00F163B8">
        <w:t xml:space="preserve">                          </w:t>
      </w:r>
    </w:p>
    <w:p w:rsidR="00D02068" w:rsidRPr="002E7A12" w:rsidRDefault="002E7A12" w:rsidP="00D02068">
      <w:pPr>
        <w:rPr>
          <w:lang w:val="sr-Cyrl-BA"/>
        </w:rPr>
      </w:pPr>
      <w:r>
        <w:rPr>
          <w:lang w:val="sr-Cyrl-CS"/>
        </w:rPr>
        <w:t xml:space="preserve">Датум: </w:t>
      </w:r>
      <w:r w:rsidR="006D00A5">
        <w:rPr>
          <w:lang w:val="sr-Cyrl-BA"/>
        </w:rPr>
        <w:t>_________</w:t>
      </w:r>
      <w:r>
        <w:rPr>
          <w:lang w:val="sr-Cyrl-BA"/>
        </w:rPr>
        <w:t>201</w:t>
      </w:r>
      <w:r w:rsidR="00D7640C">
        <w:rPr>
          <w:lang w:val="sr-Cyrl-BA"/>
        </w:rPr>
        <w:t>3</w:t>
      </w:r>
      <w:r>
        <w:rPr>
          <w:lang w:val="sr-Cyrl-BA"/>
        </w:rPr>
        <w:t xml:space="preserve">. године           </w:t>
      </w:r>
      <w:r w:rsidR="00D7640C">
        <w:rPr>
          <w:lang w:val="sr-Cyrl-BA"/>
        </w:rPr>
        <w:t xml:space="preserve">   </w:t>
      </w:r>
      <w:r>
        <w:rPr>
          <w:lang w:val="sr-Cyrl-BA"/>
        </w:rPr>
        <w:t xml:space="preserve">             </w:t>
      </w:r>
      <w:r w:rsidR="006D00A5">
        <w:rPr>
          <w:lang w:val="sr-Cyrl-BA"/>
        </w:rPr>
        <w:t xml:space="preserve"> </w:t>
      </w:r>
    </w:p>
    <w:p w:rsidR="002E7A12" w:rsidRDefault="00D02068" w:rsidP="002E7A12">
      <w:r>
        <w:t xml:space="preserve">                                                                          </w:t>
      </w:r>
      <w:r w:rsidR="002E7A12">
        <w:t xml:space="preserve">               </w:t>
      </w:r>
      <w:r w:rsidR="00F163B8">
        <w:rPr>
          <w:lang w:val="sr-Cyrl-CS"/>
        </w:rPr>
        <w:t xml:space="preserve">       </w:t>
      </w:r>
      <w:r w:rsidR="00F163B8">
        <w:t>Драган Ђурђевић</w:t>
      </w:r>
    </w:p>
    <w:p w:rsidR="00086F1B" w:rsidRPr="006D00A5" w:rsidRDefault="002E7A12" w:rsidP="002E7A12">
      <w:pPr>
        <w:rPr>
          <w:lang w:val="sr-Cyrl-CS"/>
        </w:rPr>
      </w:pPr>
      <w:r>
        <w:t xml:space="preserve">                                                                 </w:t>
      </w:r>
      <w:r w:rsidR="00F630F1">
        <w:t xml:space="preserve">                             </w:t>
      </w:r>
      <w:r w:rsidR="006D00A5">
        <w:rPr>
          <w:lang w:val="sr-Cyrl-CS"/>
        </w:rPr>
        <w:t xml:space="preserve">   </w:t>
      </w:r>
    </w:p>
    <w:p w:rsidR="00513B27" w:rsidRDefault="00513B27" w:rsidP="00B41482">
      <w:pPr>
        <w:jc w:val="center"/>
        <w:rPr>
          <w:lang w:val="sr-Latn-BA"/>
        </w:rPr>
      </w:pPr>
    </w:p>
    <w:p w:rsidR="006A5CD4" w:rsidRDefault="006A5CD4" w:rsidP="00B41482">
      <w:pPr>
        <w:jc w:val="center"/>
        <w:rPr>
          <w:lang w:val="sr-Latn-BA"/>
        </w:rPr>
      </w:pPr>
    </w:p>
    <w:p w:rsidR="0027267D" w:rsidRDefault="0027267D" w:rsidP="00A50075"/>
    <w:p w:rsidR="004E41D5" w:rsidRDefault="004E41D5" w:rsidP="00A50075"/>
    <w:p w:rsidR="004E41D5" w:rsidRDefault="004E41D5" w:rsidP="00A50075"/>
    <w:p w:rsidR="00653653" w:rsidRDefault="00653653" w:rsidP="00A50075"/>
    <w:p w:rsidR="00653653" w:rsidRDefault="00653653" w:rsidP="00A50075"/>
    <w:p w:rsidR="00653653" w:rsidRDefault="00653653" w:rsidP="00A50075"/>
    <w:p w:rsidR="00653653" w:rsidRDefault="00653653" w:rsidP="00A50075"/>
    <w:p w:rsidR="00653653" w:rsidRPr="00653653" w:rsidRDefault="00653653" w:rsidP="00A50075"/>
    <w:p w:rsidR="004E41D5" w:rsidRDefault="004E41D5" w:rsidP="00A50075"/>
    <w:p w:rsidR="00E45781" w:rsidRPr="006D00A5" w:rsidRDefault="00E45781" w:rsidP="00A50075">
      <w:pPr>
        <w:rPr>
          <w:lang w:val="sr-Cyrl-CS"/>
        </w:rPr>
      </w:pPr>
    </w:p>
    <w:p w:rsidR="004E41D5" w:rsidRDefault="004E41D5" w:rsidP="00A50075"/>
    <w:p w:rsidR="004E41D5" w:rsidRDefault="004E41D5" w:rsidP="004E41D5">
      <w:pPr>
        <w:spacing w:before="115"/>
        <w:jc w:val="center"/>
        <w:rPr>
          <w:b/>
          <w:bCs/>
          <w:sz w:val="26"/>
          <w:szCs w:val="26"/>
          <w:lang w:val="sr-Cyrl-CS"/>
        </w:rPr>
      </w:pPr>
      <w:r>
        <w:rPr>
          <w:b/>
          <w:bCs/>
          <w:sz w:val="26"/>
          <w:szCs w:val="26"/>
          <w:lang w:val="sr-Cyrl-CS"/>
        </w:rPr>
        <w:t>ОБРАЗЛОЖЕЊЕ</w:t>
      </w:r>
    </w:p>
    <w:p w:rsidR="004E41D5" w:rsidRDefault="004E41D5" w:rsidP="004E41D5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ПРАВНИ ОСНОВ ЗА ДОНОШЕЊЕ ОДЛУКЕ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>Правни основ за доношење Одлуке садржан је у члану 2</w:t>
      </w:r>
      <w:r w:rsidR="00553052">
        <w:t>8</w:t>
      </w:r>
      <w:r>
        <w:rPr>
          <w:lang w:val="sr-Cyrl-CS"/>
        </w:rPr>
        <w:t>. и 41. Закона о уређењу простора и грађењу-Службени гласник Републике Српске број 55/10, и члана 38. став 2. тачка е. Статута Града Бијељине-</w:t>
      </w:r>
      <w:r>
        <w:rPr>
          <w:i/>
          <w:iCs/>
          <w:lang w:val="sr-Cyrl-CS"/>
        </w:rPr>
        <w:t>Службени гласник града Бијељине број 8/13</w:t>
      </w:r>
      <w:r>
        <w:rPr>
          <w:lang w:val="sr-Cyrl-CS"/>
        </w:rPr>
        <w:t>.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Извод из примењиваних чланова: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ЗАКОН О УРЕЂЕЊУ ПРОСТОРА И ГРАЂЕЊУ, члан 2</w:t>
      </w:r>
      <w:r w:rsidR="00553052">
        <w:t>8</w:t>
      </w:r>
      <w:r>
        <w:rPr>
          <w:lang w:val="sr-Cyrl-CS"/>
        </w:rPr>
        <w:t>.: „</w:t>
      </w:r>
      <w:r>
        <w:t>(1)</w:t>
      </w:r>
      <w:r>
        <w:rPr>
          <w:lang w:val="sr-Cyrl-CS"/>
        </w:rPr>
        <w:t xml:space="preserve"> </w:t>
      </w:r>
      <w:r w:rsidR="00553052">
        <w:t xml:space="preserve">за </w:t>
      </w:r>
      <w:r w:rsidR="00112184">
        <w:t>просторне целине за које не постоји обавеза доношења регулационог плана или урбанистичког пројекта може се донети план парцелације као посебан и самосталан плански документ, а на основу просторног, урбанистичког, односно зонинг плана јединице локалне самоуправе, ако за то постоје оправдани разлози.</w:t>
      </w:r>
    </w:p>
    <w:p w:rsidR="00112184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 xml:space="preserve">(2) </w:t>
      </w:r>
      <w:r w:rsidR="00112184">
        <w:rPr>
          <w:lang w:val="sr-Cyrl-CS"/>
        </w:rPr>
        <w:t>План парцелације мора садржавати основне елементе за организацију и уређење простора: план организације простора, план саобраћаја, план енергетске, хидротехничке и телекомуникационе инфраструктуре, план регулационих и грађевинских линија, величина, облик и положај парцеле, приступ парцелама и урбанистичко-техничке услове.</w:t>
      </w:r>
    </w:p>
    <w:p w:rsidR="005C3662" w:rsidRDefault="004E41D5" w:rsidP="004E41D5">
      <w:pPr>
        <w:spacing w:before="115"/>
        <w:jc w:val="both"/>
      </w:pPr>
      <w:r>
        <w:rPr>
          <w:lang w:val="sr-Cyrl-CS"/>
        </w:rPr>
        <w:t xml:space="preserve">(3) </w:t>
      </w:r>
      <w:r w:rsidR="00112184">
        <w:rPr>
          <w:lang w:val="sr-Cyrl-CS"/>
        </w:rPr>
        <w:t>Свака парцела мора имати</w:t>
      </w:r>
      <w:r w:rsidR="005C3662">
        <w:t xml:space="preserve"> трајан приступ на пут и решене прикључке на комуналну и другу инфраструктуру.</w:t>
      </w:r>
    </w:p>
    <w:p w:rsidR="005C3662" w:rsidRDefault="005C3662" w:rsidP="004E41D5">
      <w:pPr>
        <w:spacing w:before="115"/>
        <w:jc w:val="both"/>
        <w:rPr>
          <w:lang w:val="sr-Cyrl-CS"/>
        </w:rPr>
      </w:pPr>
      <w:r>
        <w:t>(4) план парцелације усваја скупштина јединице локалне самоуправе.</w:t>
      </w:r>
    </w:p>
    <w:p w:rsidR="005C3662" w:rsidRDefault="005C3662" w:rsidP="004E41D5">
      <w:pPr>
        <w:spacing w:before="115"/>
        <w:jc w:val="both"/>
        <w:rPr>
          <w:lang w:val="sr-Cyrl-CS"/>
        </w:rPr>
      </w:pP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ЗАКОН О ЛОКАЛНОЈ САМОУПРАВИ, члан 30, став 1, алинеја 7.: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"Скупштина града је орган одлучивања и креирања политике града. Њене најважније надлежности су следеће: -доноси спроведбене планове."</w:t>
      </w:r>
    </w:p>
    <w:p w:rsidR="004E41D5" w:rsidRDefault="0074238B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</w:r>
      <w:r w:rsidR="004E41D5">
        <w:rPr>
          <w:lang w:val="sr-Cyrl-CS"/>
        </w:rPr>
        <w:t>СТАТУТ ГРАДА БИЈЕЉИНЕ, члан 38. став 2. тачка е.: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"-доноси спроведбене планове."</w:t>
      </w:r>
    </w:p>
    <w:p w:rsidR="004E41D5" w:rsidRDefault="004E41D5" w:rsidP="004E41D5">
      <w:pPr>
        <w:spacing w:before="115"/>
        <w:jc w:val="both"/>
        <w:rPr>
          <w:lang w:val="sr-Cyrl-CS"/>
        </w:rPr>
      </w:pPr>
    </w:p>
    <w:p w:rsidR="004E41D5" w:rsidRDefault="004E41D5" w:rsidP="004E41D5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РАЗЛОЗИ ЗА ДОНОШЕЊЕ ОДЛУКЕ</w:t>
      </w:r>
    </w:p>
    <w:p w:rsidR="0074238B" w:rsidRDefault="004E41D5" w:rsidP="004E41D5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 xml:space="preserve">Одлука о приступању изради </w:t>
      </w:r>
      <w:r>
        <w:t xml:space="preserve">плана </w:t>
      </w:r>
      <w:r w:rsidR="005C3662">
        <w:t xml:space="preserve">парцелације "Спортско-рекреативног комплекса хиподром" на локацији Хасе-Бријесница </w:t>
      </w:r>
      <w:r>
        <w:rPr>
          <w:lang w:val="sr-Cyrl-CS"/>
        </w:rPr>
        <w:t xml:space="preserve">у Бијељини је усвојена од стране Скупштине </w:t>
      </w:r>
      <w:r w:rsidR="005C3662">
        <w:rPr>
          <w:lang w:val="sr-Cyrl-CS"/>
        </w:rPr>
        <w:t>општине</w:t>
      </w:r>
      <w:r>
        <w:rPr>
          <w:lang w:val="sr-Cyrl-CS"/>
        </w:rPr>
        <w:t xml:space="preserve"> Бијељин</w:t>
      </w:r>
      <w:r w:rsidR="005C3662">
        <w:rPr>
          <w:lang w:val="sr-Cyrl-CS"/>
        </w:rPr>
        <w:t>а</w:t>
      </w:r>
      <w:r>
        <w:rPr>
          <w:lang w:val="sr-Cyrl-CS"/>
        </w:rPr>
        <w:t xml:space="preserve">-Службени гласник општине Бијељина број </w:t>
      </w:r>
      <w:r w:rsidR="005C3662">
        <w:rPr>
          <w:lang w:val="sr-Cyrl-CS"/>
        </w:rPr>
        <w:t xml:space="preserve">3/12. Након тога, дана </w:t>
      </w:r>
      <w:r w:rsidR="00893233">
        <w:rPr>
          <w:lang w:val="sr-Cyrl-CS"/>
        </w:rPr>
        <w:t>28.03.2013</w:t>
      </w:r>
      <w:r w:rsidR="005C3662">
        <w:rPr>
          <w:lang w:val="sr-Cyrl-CS"/>
        </w:rPr>
        <w:t xml:space="preserve">.године, од стране Скупштине општине Бијељина донета је Одлука о утврђивању нацрта </w:t>
      </w:r>
      <w:r w:rsidR="00893233">
        <w:rPr>
          <w:lang w:val="sr-Cyrl-CS"/>
        </w:rPr>
        <w:t>плана парцелације "Спортско-рекреативног комплекса-хиподром" на локацији Хасе-Бријесница у Бијељини-Службени гласник Града Бијељина број 8/13, који је био на јавном излагању у периоду од 26.04.2013.-27.05.2013.године.</w:t>
      </w:r>
      <w:r w:rsidR="00653653">
        <w:rPr>
          <w:lang w:val="sr-Cyrl-CS"/>
        </w:rPr>
        <w:tab/>
      </w:r>
    </w:p>
    <w:p w:rsidR="00653653" w:rsidRDefault="0074238B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lastRenderedPageBreak/>
        <w:tab/>
      </w:r>
      <w:r w:rsidR="00394E73">
        <w:rPr>
          <w:lang w:val="sr-Cyrl-CS"/>
        </w:rPr>
        <w:t xml:space="preserve">Након тога је, дана 20.12.2013.године </w:t>
      </w:r>
      <w:r>
        <w:rPr>
          <w:lang w:val="sr-Cyrl-CS"/>
        </w:rPr>
        <w:t xml:space="preserve">на седници савета за израду регулационих планова, донет закључак да се иде у даљу процедуру усвајања плана парцелације </w:t>
      </w:r>
      <w:r>
        <w:t xml:space="preserve">"Спортско-рекреативног комплекса хиподром" на локацији Хасе-Бријесница </w:t>
      </w:r>
      <w:r>
        <w:rPr>
          <w:lang w:val="sr-Cyrl-CS"/>
        </w:rPr>
        <w:t>у Бијељини</w:t>
      </w:r>
      <w:r w:rsidR="00394E73">
        <w:rPr>
          <w:lang w:val="sr-Cyrl-CS"/>
        </w:rPr>
        <w:t xml:space="preserve">, у складу са чланом 39. Закона о уређењу простора и грађењу-Службени гласник Републике Српске број 55/10, те је по одржаној стручној расправи утврђен предлог </w:t>
      </w:r>
      <w:r>
        <w:t xml:space="preserve">плана парцелације "Спортско-рекреативног комплекса хиподром" на локацији Хасе-Бријесница </w:t>
      </w:r>
      <w:r>
        <w:rPr>
          <w:lang w:val="sr-Cyrl-CS"/>
        </w:rPr>
        <w:t>у Бијељини</w:t>
      </w:r>
      <w:r w:rsidR="00394E73">
        <w:rPr>
          <w:lang w:val="sr-Cyrl-CS"/>
        </w:rPr>
        <w:t>.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Пошто је план прошао сву законску процедуру, предлог плана се прослеђује Скупштини на усвајање.</w:t>
      </w:r>
    </w:p>
    <w:p w:rsidR="004E41D5" w:rsidRDefault="004E41D5" w:rsidP="004E41D5">
      <w:pPr>
        <w:spacing w:before="115"/>
        <w:jc w:val="both"/>
        <w:rPr>
          <w:rFonts w:ascii="Calibri" w:hAnsi="Calibri"/>
        </w:rPr>
      </w:pPr>
    </w:p>
    <w:p w:rsidR="004E41D5" w:rsidRDefault="004E41D5" w:rsidP="004E41D5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ФИНАНСИЈСКА СРЕДСТВА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 xml:space="preserve">Финансијска средства потребна за доношење </w:t>
      </w:r>
      <w:r w:rsidR="00394E73">
        <w:rPr>
          <w:lang w:val="sr-Cyrl-CS"/>
        </w:rPr>
        <w:t xml:space="preserve">и спровођење </w:t>
      </w:r>
      <w:r>
        <w:rPr>
          <w:lang w:val="sr-Cyrl-CS"/>
        </w:rPr>
        <w:t>ове Одлуке обезбеђена су из буџета Града Бијељине.</w:t>
      </w:r>
    </w:p>
    <w:p w:rsidR="004E41D5" w:rsidRDefault="004E41D5" w:rsidP="004E41D5">
      <w:pPr>
        <w:spacing w:before="115"/>
        <w:jc w:val="center"/>
        <w:rPr>
          <w:rFonts w:ascii="Calibri" w:hAnsi="Calibri"/>
          <w:sz w:val="22"/>
          <w:szCs w:val="22"/>
        </w:rPr>
      </w:pPr>
    </w:p>
    <w:p w:rsidR="004E41D5" w:rsidRDefault="004E41D5" w:rsidP="004E41D5">
      <w:pPr>
        <w:spacing w:before="115"/>
        <w:jc w:val="center"/>
      </w:pPr>
    </w:p>
    <w:p w:rsidR="004E41D5" w:rsidRDefault="004E41D5" w:rsidP="004E41D5">
      <w:pPr>
        <w:spacing w:before="115"/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ОБРАЂИВАЧ:</w:t>
      </w:r>
      <w:r>
        <w:rPr>
          <w:lang w:val="sr-Cyrl-CS"/>
        </w:rPr>
        <w:tab/>
      </w:r>
      <w:r>
        <w:rPr>
          <w:lang w:val="sr-Cyrl-CS"/>
        </w:rPr>
        <w:tab/>
      </w:r>
    </w:p>
    <w:p w:rsidR="004E41D5" w:rsidRDefault="004E41D5" w:rsidP="004E41D5">
      <w:pPr>
        <w:spacing w:before="115"/>
        <w:jc w:val="right"/>
        <w:rPr>
          <w:lang w:val="sr-Cyrl-CS"/>
        </w:rPr>
      </w:pPr>
      <w:r>
        <w:rPr>
          <w:lang w:val="sr-Cyrl-CS"/>
        </w:rPr>
        <w:t>ОДЕЉЕЊЕ ЗА ПРОСТОРНО УРЕЂЕЊЕ</w:t>
      </w:r>
    </w:p>
    <w:p w:rsidR="004E41D5" w:rsidRDefault="004E41D5" w:rsidP="004E41D5">
      <w:pPr>
        <w:spacing w:before="115"/>
        <w:jc w:val="right"/>
        <w:rPr>
          <w:lang w:val="sr-Cyrl-CS"/>
        </w:rPr>
      </w:pPr>
      <w:r>
        <w:rPr>
          <w:lang w:val="sr-Cyrl-CS"/>
        </w:rPr>
        <w:t>АСГ БИЈЕЉИНЕ</w:t>
      </w:r>
      <w:r>
        <w:rPr>
          <w:lang w:val="sr-Cyrl-CS"/>
        </w:rPr>
        <w:tab/>
      </w:r>
      <w:r>
        <w:rPr>
          <w:lang w:val="sr-Cyrl-CS"/>
        </w:rPr>
        <w:tab/>
      </w:r>
    </w:p>
    <w:p w:rsidR="004E41D5" w:rsidRPr="00D7640C" w:rsidRDefault="004E41D5" w:rsidP="00A50075"/>
    <w:sectPr w:rsidR="004E41D5" w:rsidRPr="00D7640C" w:rsidSect="006C1FA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6A3" w:rsidRDefault="00D026A3">
      <w:r>
        <w:separator/>
      </w:r>
    </w:p>
  </w:endnote>
  <w:endnote w:type="continuationSeparator" w:id="1">
    <w:p w:rsidR="00D026A3" w:rsidRDefault="00D02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Times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6A3" w:rsidRDefault="00D026A3">
      <w:r>
        <w:separator/>
      </w:r>
    </w:p>
  </w:footnote>
  <w:footnote w:type="continuationSeparator" w:id="1">
    <w:p w:rsidR="00D026A3" w:rsidRDefault="00D026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23E"/>
    <w:multiLevelType w:val="hybridMultilevel"/>
    <w:tmpl w:val="226E44AA"/>
    <w:lvl w:ilvl="0" w:tplc="9F0E4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B54F7D"/>
    <w:multiLevelType w:val="hybridMultilevel"/>
    <w:tmpl w:val="92CE5C9E"/>
    <w:lvl w:ilvl="0" w:tplc="4970D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9637EC"/>
    <w:multiLevelType w:val="hybridMultilevel"/>
    <w:tmpl w:val="1F3CC588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F62F11"/>
    <w:multiLevelType w:val="hybridMultilevel"/>
    <w:tmpl w:val="8D904516"/>
    <w:lvl w:ilvl="0" w:tplc="56E036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3F2B14CD"/>
    <w:multiLevelType w:val="hybridMultilevel"/>
    <w:tmpl w:val="27FC6110"/>
    <w:lvl w:ilvl="0" w:tplc="781647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975613"/>
    <w:multiLevelType w:val="hybridMultilevel"/>
    <w:tmpl w:val="BE8819BC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2AF6945"/>
    <w:multiLevelType w:val="hybridMultilevel"/>
    <w:tmpl w:val="0582862C"/>
    <w:lvl w:ilvl="0" w:tplc="8C4493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/>
  <w:rsids>
    <w:rsidRoot w:val="00EC2524"/>
    <w:rsid w:val="00011041"/>
    <w:rsid w:val="000220FC"/>
    <w:rsid w:val="000248B0"/>
    <w:rsid w:val="00026890"/>
    <w:rsid w:val="00030F90"/>
    <w:rsid w:val="00037916"/>
    <w:rsid w:val="00041D37"/>
    <w:rsid w:val="00046C71"/>
    <w:rsid w:val="00047B60"/>
    <w:rsid w:val="000523C6"/>
    <w:rsid w:val="00052520"/>
    <w:rsid w:val="00054245"/>
    <w:rsid w:val="00054AD9"/>
    <w:rsid w:val="00055A3D"/>
    <w:rsid w:val="00060D97"/>
    <w:rsid w:val="00065821"/>
    <w:rsid w:val="000748DE"/>
    <w:rsid w:val="00086F1B"/>
    <w:rsid w:val="00092305"/>
    <w:rsid w:val="000955A9"/>
    <w:rsid w:val="000A0828"/>
    <w:rsid w:val="000A17C5"/>
    <w:rsid w:val="000A2F89"/>
    <w:rsid w:val="000A5E62"/>
    <w:rsid w:val="000B4BE7"/>
    <w:rsid w:val="000C401E"/>
    <w:rsid w:val="000D3F1B"/>
    <w:rsid w:val="000E1877"/>
    <w:rsid w:val="000F51A6"/>
    <w:rsid w:val="000F5C3E"/>
    <w:rsid w:val="000F7B42"/>
    <w:rsid w:val="0010740F"/>
    <w:rsid w:val="00112184"/>
    <w:rsid w:val="001235DE"/>
    <w:rsid w:val="00137C86"/>
    <w:rsid w:val="00151E26"/>
    <w:rsid w:val="00161681"/>
    <w:rsid w:val="001641CD"/>
    <w:rsid w:val="00166656"/>
    <w:rsid w:val="00174320"/>
    <w:rsid w:val="001779B5"/>
    <w:rsid w:val="001829E9"/>
    <w:rsid w:val="00183D10"/>
    <w:rsid w:val="00192861"/>
    <w:rsid w:val="001932C1"/>
    <w:rsid w:val="0019641F"/>
    <w:rsid w:val="00196DF4"/>
    <w:rsid w:val="0019774E"/>
    <w:rsid w:val="001A101F"/>
    <w:rsid w:val="001B147B"/>
    <w:rsid w:val="001B4562"/>
    <w:rsid w:val="001B5990"/>
    <w:rsid w:val="001C4667"/>
    <w:rsid w:val="001D0E46"/>
    <w:rsid w:val="001D46D0"/>
    <w:rsid w:val="001E115E"/>
    <w:rsid w:val="001F6808"/>
    <w:rsid w:val="0020098B"/>
    <w:rsid w:val="00202B4B"/>
    <w:rsid w:val="00207A89"/>
    <w:rsid w:val="002149A3"/>
    <w:rsid w:val="00216ECC"/>
    <w:rsid w:val="00264202"/>
    <w:rsid w:val="0026652D"/>
    <w:rsid w:val="00267200"/>
    <w:rsid w:val="00267700"/>
    <w:rsid w:val="0027267D"/>
    <w:rsid w:val="00272C9E"/>
    <w:rsid w:val="00276F8C"/>
    <w:rsid w:val="00277085"/>
    <w:rsid w:val="00284AEB"/>
    <w:rsid w:val="00291A51"/>
    <w:rsid w:val="002B1921"/>
    <w:rsid w:val="002B4733"/>
    <w:rsid w:val="002B59F4"/>
    <w:rsid w:val="002B7059"/>
    <w:rsid w:val="002C7312"/>
    <w:rsid w:val="002E06B5"/>
    <w:rsid w:val="002E7A12"/>
    <w:rsid w:val="002F0B4E"/>
    <w:rsid w:val="00302205"/>
    <w:rsid w:val="00305221"/>
    <w:rsid w:val="0030529B"/>
    <w:rsid w:val="00313358"/>
    <w:rsid w:val="00315706"/>
    <w:rsid w:val="00334F5F"/>
    <w:rsid w:val="003445E1"/>
    <w:rsid w:val="00351237"/>
    <w:rsid w:val="003544DA"/>
    <w:rsid w:val="00354FA8"/>
    <w:rsid w:val="00357354"/>
    <w:rsid w:val="00370962"/>
    <w:rsid w:val="00380618"/>
    <w:rsid w:val="0038141C"/>
    <w:rsid w:val="00382EED"/>
    <w:rsid w:val="00384EC8"/>
    <w:rsid w:val="00394E73"/>
    <w:rsid w:val="003A0868"/>
    <w:rsid w:val="003A1124"/>
    <w:rsid w:val="003A145D"/>
    <w:rsid w:val="003B1BFE"/>
    <w:rsid w:val="003B2D07"/>
    <w:rsid w:val="003B49B1"/>
    <w:rsid w:val="003B553B"/>
    <w:rsid w:val="003B7DA1"/>
    <w:rsid w:val="003C5363"/>
    <w:rsid w:val="003C65A3"/>
    <w:rsid w:val="003D5E16"/>
    <w:rsid w:val="003E72BA"/>
    <w:rsid w:val="003F43BD"/>
    <w:rsid w:val="004008E6"/>
    <w:rsid w:val="00401E52"/>
    <w:rsid w:val="00404D2A"/>
    <w:rsid w:val="00412DE6"/>
    <w:rsid w:val="00416A28"/>
    <w:rsid w:val="00441EBF"/>
    <w:rsid w:val="004444D6"/>
    <w:rsid w:val="0044648F"/>
    <w:rsid w:val="004540D5"/>
    <w:rsid w:val="004575D6"/>
    <w:rsid w:val="004655B3"/>
    <w:rsid w:val="004724BF"/>
    <w:rsid w:val="0047271E"/>
    <w:rsid w:val="00482B6C"/>
    <w:rsid w:val="00482B8F"/>
    <w:rsid w:val="00487EF7"/>
    <w:rsid w:val="0049549B"/>
    <w:rsid w:val="004D442F"/>
    <w:rsid w:val="004E2561"/>
    <w:rsid w:val="004E41D5"/>
    <w:rsid w:val="004F2448"/>
    <w:rsid w:val="004F2D1F"/>
    <w:rsid w:val="004F6E51"/>
    <w:rsid w:val="004F793B"/>
    <w:rsid w:val="005009F4"/>
    <w:rsid w:val="005120A7"/>
    <w:rsid w:val="00513B27"/>
    <w:rsid w:val="0052039C"/>
    <w:rsid w:val="00534F6A"/>
    <w:rsid w:val="00536EA6"/>
    <w:rsid w:val="00552629"/>
    <w:rsid w:val="00553052"/>
    <w:rsid w:val="00554241"/>
    <w:rsid w:val="00562F82"/>
    <w:rsid w:val="00563F4B"/>
    <w:rsid w:val="00571F45"/>
    <w:rsid w:val="00590017"/>
    <w:rsid w:val="00595A99"/>
    <w:rsid w:val="005A5A2F"/>
    <w:rsid w:val="005C0674"/>
    <w:rsid w:val="005C3662"/>
    <w:rsid w:val="005C4946"/>
    <w:rsid w:val="005C6257"/>
    <w:rsid w:val="0061378B"/>
    <w:rsid w:val="0061397E"/>
    <w:rsid w:val="006348FD"/>
    <w:rsid w:val="00635D0F"/>
    <w:rsid w:val="0063780F"/>
    <w:rsid w:val="00637B60"/>
    <w:rsid w:val="00640062"/>
    <w:rsid w:val="00641948"/>
    <w:rsid w:val="00646636"/>
    <w:rsid w:val="00653653"/>
    <w:rsid w:val="0066593B"/>
    <w:rsid w:val="0066771B"/>
    <w:rsid w:val="0067211B"/>
    <w:rsid w:val="00686223"/>
    <w:rsid w:val="006903F2"/>
    <w:rsid w:val="00690FD4"/>
    <w:rsid w:val="006A051C"/>
    <w:rsid w:val="006A2413"/>
    <w:rsid w:val="006A5CD4"/>
    <w:rsid w:val="006B6B11"/>
    <w:rsid w:val="006C0C8A"/>
    <w:rsid w:val="006C0D98"/>
    <w:rsid w:val="006C1FA8"/>
    <w:rsid w:val="006C3D28"/>
    <w:rsid w:val="006C648E"/>
    <w:rsid w:val="006D00A5"/>
    <w:rsid w:val="006E5069"/>
    <w:rsid w:val="006E7AB1"/>
    <w:rsid w:val="00703BD5"/>
    <w:rsid w:val="00706D2F"/>
    <w:rsid w:val="00707080"/>
    <w:rsid w:val="007070BF"/>
    <w:rsid w:val="007132A7"/>
    <w:rsid w:val="00714B09"/>
    <w:rsid w:val="007159D1"/>
    <w:rsid w:val="00720C08"/>
    <w:rsid w:val="00723C46"/>
    <w:rsid w:val="00724B4A"/>
    <w:rsid w:val="00725153"/>
    <w:rsid w:val="00731F6A"/>
    <w:rsid w:val="00733C97"/>
    <w:rsid w:val="0073419C"/>
    <w:rsid w:val="007370E6"/>
    <w:rsid w:val="007374A6"/>
    <w:rsid w:val="00737CE6"/>
    <w:rsid w:val="0074074B"/>
    <w:rsid w:val="0074238B"/>
    <w:rsid w:val="0075457C"/>
    <w:rsid w:val="00756F08"/>
    <w:rsid w:val="00757C39"/>
    <w:rsid w:val="0076003D"/>
    <w:rsid w:val="00765579"/>
    <w:rsid w:val="0076701F"/>
    <w:rsid w:val="0077347B"/>
    <w:rsid w:val="007760FF"/>
    <w:rsid w:val="00777FBC"/>
    <w:rsid w:val="00783F13"/>
    <w:rsid w:val="0078617D"/>
    <w:rsid w:val="00797FFA"/>
    <w:rsid w:val="007B1D6F"/>
    <w:rsid w:val="007B55FD"/>
    <w:rsid w:val="007C35BC"/>
    <w:rsid w:val="007D2C2E"/>
    <w:rsid w:val="007D76F7"/>
    <w:rsid w:val="007E093D"/>
    <w:rsid w:val="007E4C52"/>
    <w:rsid w:val="00801D31"/>
    <w:rsid w:val="00803A21"/>
    <w:rsid w:val="00803CD7"/>
    <w:rsid w:val="00837A9D"/>
    <w:rsid w:val="0085202E"/>
    <w:rsid w:val="00852414"/>
    <w:rsid w:val="0085282C"/>
    <w:rsid w:val="0085635E"/>
    <w:rsid w:val="00863CE3"/>
    <w:rsid w:val="0086738F"/>
    <w:rsid w:val="00883534"/>
    <w:rsid w:val="00890F18"/>
    <w:rsid w:val="00893233"/>
    <w:rsid w:val="008A64C9"/>
    <w:rsid w:val="008B0AB9"/>
    <w:rsid w:val="008B336A"/>
    <w:rsid w:val="008B612D"/>
    <w:rsid w:val="008B6913"/>
    <w:rsid w:val="008B6FEA"/>
    <w:rsid w:val="008C093E"/>
    <w:rsid w:val="008C1BF3"/>
    <w:rsid w:val="008C2BD6"/>
    <w:rsid w:val="008C3D7A"/>
    <w:rsid w:val="008F7EFC"/>
    <w:rsid w:val="00901CF7"/>
    <w:rsid w:val="009020F6"/>
    <w:rsid w:val="00902F23"/>
    <w:rsid w:val="00910E1B"/>
    <w:rsid w:val="00911EF6"/>
    <w:rsid w:val="00913019"/>
    <w:rsid w:val="00926544"/>
    <w:rsid w:val="00932B08"/>
    <w:rsid w:val="00935CA1"/>
    <w:rsid w:val="00945C75"/>
    <w:rsid w:val="0095488A"/>
    <w:rsid w:val="00956021"/>
    <w:rsid w:val="00967CD2"/>
    <w:rsid w:val="009725FC"/>
    <w:rsid w:val="009758FF"/>
    <w:rsid w:val="009849DD"/>
    <w:rsid w:val="00994AB1"/>
    <w:rsid w:val="00996042"/>
    <w:rsid w:val="00997400"/>
    <w:rsid w:val="00997A70"/>
    <w:rsid w:val="009B56A2"/>
    <w:rsid w:val="009B6390"/>
    <w:rsid w:val="009B68A1"/>
    <w:rsid w:val="009C0DEC"/>
    <w:rsid w:val="009C1B8B"/>
    <w:rsid w:val="009C2944"/>
    <w:rsid w:val="009C71B7"/>
    <w:rsid w:val="009D178F"/>
    <w:rsid w:val="009D781D"/>
    <w:rsid w:val="009E3814"/>
    <w:rsid w:val="009E64AF"/>
    <w:rsid w:val="009F2C95"/>
    <w:rsid w:val="00A074B6"/>
    <w:rsid w:val="00A13140"/>
    <w:rsid w:val="00A13F1F"/>
    <w:rsid w:val="00A31DB0"/>
    <w:rsid w:val="00A322E2"/>
    <w:rsid w:val="00A33FF9"/>
    <w:rsid w:val="00A34973"/>
    <w:rsid w:val="00A50075"/>
    <w:rsid w:val="00A520A2"/>
    <w:rsid w:val="00A6393D"/>
    <w:rsid w:val="00A660F0"/>
    <w:rsid w:val="00A66A23"/>
    <w:rsid w:val="00A82670"/>
    <w:rsid w:val="00A83331"/>
    <w:rsid w:val="00AB008F"/>
    <w:rsid w:val="00AB2282"/>
    <w:rsid w:val="00AB7FD8"/>
    <w:rsid w:val="00AC315C"/>
    <w:rsid w:val="00AD7AC0"/>
    <w:rsid w:val="00AE200D"/>
    <w:rsid w:val="00AE2D48"/>
    <w:rsid w:val="00AE2E99"/>
    <w:rsid w:val="00AE4923"/>
    <w:rsid w:val="00AE6F83"/>
    <w:rsid w:val="00AF2653"/>
    <w:rsid w:val="00AF2FB2"/>
    <w:rsid w:val="00B01812"/>
    <w:rsid w:val="00B15442"/>
    <w:rsid w:val="00B233B7"/>
    <w:rsid w:val="00B343D5"/>
    <w:rsid w:val="00B34F9C"/>
    <w:rsid w:val="00B36417"/>
    <w:rsid w:val="00B40ACF"/>
    <w:rsid w:val="00B41482"/>
    <w:rsid w:val="00B44B6D"/>
    <w:rsid w:val="00B46125"/>
    <w:rsid w:val="00B60BC6"/>
    <w:rsid w:val="00B61523"/>
    <w:rsid w:val="00B81351"/>
    <w:rsid w:val="00B84615"/>
    <w:rsid w:val="00B90FD0"/>
    <w:rsid w:val="00BB4DDE"/>
    <w:rsid w:val="00BC118D"/>
    <w:rsid w:val="00BC44E7"/>
    <w:rsid w:val="00BD5D9E"/>
    <w:rsid w:val="00BD79FB"/>
    <w:rsid w:val="00BE5252"/>
    <w:rsid w:val="00BF3055"/>
    <w:rsid w:val="00BF3B56"/>
    <w:rsid w:val="00BF6DFF"/>
    <w:rsid w:val="00C039C4"/>
    <w:rsid w:val="00C1431F"/>
    <w:rsid w:val="00C150AB"/>
    <w:rsid w:val="00C21B1B"/>
    <w:rsid w:val="00C25C64"/>
    <w:rsid w:val="00C30AA9"/>
    <w:rsid w:val="00C45920"/>
    <w:rsid w:val="00C60FE6"/>
    <w:rsid w:val="00C61170"/>
    <w:rsid w:val="00C719AC"/>
    <w:rsid w:val="00C7611D"/>
    <w:rsid w:val="00C81D96"/>
    <w:rsid w:val="00C825C2"/>
    <w:rsid w:val="00CA126A"/>
    <w:rsid w:val="00CA13D3"/>
    <w:rsid w:val="00CA58CE"/>
    <w:rsid w:val="00CB319B"/>
    <w:rsid w:val="00CC3D2E"/>
    <w:rsid w:val="00CE5476"/>
    <w:rsid w:val="00CE7B98"/>
    <w:rsid w:val="00CF28C1"/>
    <w:rsid w:val="00CF2AC1"/>
    <w:rsid w:val="00D01CF6"/>
    <w:rsid w:val="00D02068"/>
    <w:rsid w:val="00D026A3"/>
    <w:rsid w:val="00D042FD"/>
    <w:rsid w:val="00D1224D"/>
    <w:rsid w:val="00D22CCA"/>
    <w:rsid w:val="00D23855"/>
    <w:rsid w:val="00D247B0"/>
    <w:rsid w:val="00D2565B"/>
    <w:rsid w:val="00D34732"/>
    <w:rsid w:val="00D47F24"/>
    <w:rsid w:val="00D512D6"/>
    <w:rsid w:val="00D630A6"/>
    <w:rsid w:val="00D661D9"/>
    <w:rsid w:val="00D70D3B"/>
    <w:rsid w:val="00D75BFF"/>
    <w:rsid w:val="00D7640C"/>
    <w:rsid w:val="00D82B52"/>
    <w:rsid w:val="00D976B1"/>
    <w:rsid w:val="00DB1148"/>
    <w:rsid w:val="00DB1D22"/>
    <w:rsid w:val="00DB5F23"/>
    <w:rsid w:val="00DC4827"/>
    <w:rsid w:val="00DD2C50"/>
    <w:rsid w:val="00DD692E"/>
    <w:rsid w:val="00DE6E6E"/>
    <w:rsid w:val="00DF6EEA"/>
    <w:rsid w:val="00E0043F"/>
    <w:rsid w:val="00E052F6"/>
    <w:rsid w:val="00E0777A"/>
    <w:rsid w:val="00E12CE1"/>
    <w:rsid w:val="00E12E1F"/>
    <w:rsid w:val="00E23C34"/>
    <w:rsid w:val="00E3504C"/>
    <w:rsid w:val="00E45781"/>
    <w:rsid w:val="00E45D88"/>
    <w:rsid w:val="00E6471F"/>
    <w:rsid w:val="00E704EE"/>
    <w:rsid w:val="00E72412"/>
    <w:rsid w:val="00E73166"/>
    <w:rsid w:val="00E73A7D"/>
    <w:rsid w:val="00E8312F"/>
    <w:rsid w:val="00E94A79"/>
    <w:rsid w:val="00EA3BA7"/>
    <w:rsid w:val="00EA4E29"/>
    <w:rsid w:val="00EA6B86"/>
    <w:rsid w:val="00EA713D"/>
    <w:rsid w:val="00EB2828"/>
    <w:rsid w:val="00EB5246"/>
    <w:rsid w:val="00EB71A5"/>
    <w:rsid w:val="00EB76FA"/>
    <w:rsid w:val="00EC048A"/>
    <w:rsid w:val="00EC2524"/>
    <w:rsid w:val="00EC3942"/>
    <w:rsid w:val="00EC43A0"/>
    <w:rsid w:val="00EC61E0"/>
    <w:rsid w:val="00ED31B3"/>
    <w:rsid w:val="00EE1825"/>
    <w:rsid w:val="00EF328D"/>
    <w:rsid w:val="00EF62A2"/>
    <w:rsid w:val="00F01D26"/>
    <w:rsid w:val="00F06DDD"/>
    <w:rsid w:val="00F07927"/>
    <w:rsid w:val="00F07AC2"/>
    <w:rsid w:val="00F163B8"/>
    <w:rsid w:val="00F272CE"/>
    <w:rsid w:val="00F320E2"/>
    <w:rsid w:val="00F32A48"/>
    <w:rsid w:val="00F359BA"/>
    <w:rsid w:val="00F4784F"/>
    <w:rsid w:val="00F60D8B"/>
    <w:rsid w:val="00F61CF4"/>
    <w:rsid w:val="00F624B1"/>
    <w:rsid w:val="00F630F1"/>
    <w:rsid w:val="00F634D1"/>
    <w:rsid w:val="00F64E4D"/>
    <w:rsid w:val="00F67768"/>
    <w:rsid w:val="00F67EF7"/>
    <w:rsid w:val="00F70280"/>
    <w:rsid w:val="00F72605"/>
    <w:rsid w:val="00F81396"/>
    <w:rsid w:val="00F83838"/>
    <w:rsid w:val="00F85520"/>
    <w:rsid w:val="00F913C4"/>
    <w:rsid w:val="00F91A24"/>
    <w:rsid w:val="00F9389E"/>
    <w:rsid w:val="00FA75D9"/>
    <w:rsid w:val="00FB20B4"/>
    <w:rsid w:val="00FB2B8E"/>
    <w:rsid w:val="00FB3ED6"/>
    <w:rsid w:val="00FB492E"/>
    <w:rsid w:val="00FC1D35"/>
    <w:rsid w:val="00FC2903"/>
    <w:rsid w:val="00FD65D4"/>
    <w:rsid w:val="00FE2989"/>
    <w:rsid w:val="00FE318E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BA" w:eastAsia="hr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1FA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C1D3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C1D35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F624B1"/>
    <w:pPr>
      <w:jc w:val="center"/>
    </w:pPr>
    <w:rPr>
      <w:rFonts w:ascii="YuTimes" w:hAnsi="YuTimes"/>
      <w:sz w:val="28"/>
      <w:lang w:val="en-GB"/>
    </w:rPr>
  </w:style>
  <w:style w:type="character" w:customStyle="1" w:styleId="TitleChar">
    <w:name w:val="Title Char"/>
    <w:basedOn w:val="DefaultParagraphFont"/>
    <w:link w:val="Title"/>
    <w:rsid w:val="00F624B1"/>
    <w:rPr>
      <w:rFonts w:ascii="YuTimes" w:hAnsi="YuTimes"/>
      <w:sz w:val="28"/>
      <w:szCs w:val="24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OPŠTINA BIJELJINA</vt:lpstr>
    </vt:vector>
  </TitlesOfParts>
  <Company>x</Company>
  <LinksUpToDate>false</LinksUpToDate>
  <CharactersWithSpaces>5756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OPŠTINA BIJELJINA</dc:title>
  <dc:creator>ljubinko</dc:creator>
  <cp:lastModifiedBy>mpetrovic</cp:lastModifiedBy>
  <cp:revision>15</cp:revision>
  <cp:lastPrinted>2013-12-20T11:06:00Z</cp:lastPrinted>
  <dcterms:created xsi:type="dcterms:W3CDTF">2013-12-19T07:29:00Z</dcterms:created>
  <dcterms:modified xsi:type="dcterms:W3CDTF">2013-12-23T10:05:00Z</dcterms:modified>
</cp:coreProperties>
</file>